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CCBD3" w14:textId="77777777" w:rsidR="0002571F" w:rsidRPr="00072E6C" w:rsidRDefault="0002571F" w:rsidP="00453E8D">
      <w:pPr>
        <w:pStyle w:val="FMArticleType"/>
        <w:rPr>
          <w:lang w:val="en-GB"/>
        </w:rPr>
      </w:pPr>
      <w:r w:rsidRPr="00072E6C">
        <w:rPr>
          <w:lang w:val="en-GB"/>
        </w:rPr>
        <w:t>Articles</w:t>
      </w:r>
    </w:p>
    <w:p w14:paraId="57D42848" w14:textId="77777777" w:rsidR="0002571F" w:rsidRPr="00072E6C" w:rsidRDefault="0002571F" w:rsidP="00453E8D">
      <w:pPr>
        <w:pStyle w:val="FMRunningHeadVerso"/>
        <w:rPr>
          <w:lang w:val="en-GB"/>
        </w:rPr>
      </w:pPr>
      <w:r w:rsidRPr="00072E6C">
        <w:rPr>
          <w:lang w:val="en-GB"/>
        </w:rPr>
        <w:t>Guido Dal Pozzo | Kokho (Jason) Sit | Marta Nieto-Garcia | Vincenzo Bernabei</w:t>
      </w:r>
    </w:p>
    <w:p w14:paraId="011A28B4" w14:textId="77777777" w:rsidR="0002571F" w:rsidRPr="00072E6C" w:rsidRDefault="0002571F" w:rsidP="00453E8D">
      <w:pPr>
        <w:pStyle w:val="FMRunningHeadRecto"/>
        <w:rPr>
          <w:lang w:val="en-GB"/>
        </w:rPr>
      </w:pPr>
      <w:r w:rsidRPr="00072E6C">
        <w:rPr>
          <w:lang w:val="en-GB"/>
        </w:rPr>
        <w:t>Uncovering brand honesty</w:t>
      </w:r>
    </w:p>
    <w:p w14:paraId="63982CFF" w14:textId="77777777" w:rsidR="0002571F" w:rsidRPr="00072E6C" w:rsidRDefault="0002571F" w:rsidP="00453E8D">
      <w:pPr>
        <w:pStyle w:val="FMArticleTitle"/>
        <w:shd w:val="clear" w:color="auto" w:fill="FFFFFF"/>
        <w:jc w:val="both"/>
        <w:rPr>
          <w:lang w:val="en-GB"/>
        </w:rPr>
      </w:pPr>
      <w:r w:rsidRPr="00072E6C">
        <w:rPr>
          <w:lang w:val="en-GB"/>
        </w:rPr>
        <w:t>Uncovering brand honesty: A systematic literature review and preliminary insights</w:t>
      </w:r>
    </w:p>
    <w:p w14:paraId="600327E6" w14:textId="48D62630" w:rsidR="0002571F" w:rsidRPr="00072E6C" w:rsidRDefault="0002571F" w:rsidP="00453E8D">
      <w:pPr>
        <w:pStyle w:val="FMAuthors"/>
        <w:jc w:val="both"/>
        <w:rPr>
          <w:lang w:val="en-GB"/>
        </w:rPr>
      </w:pPr>
      <w:r w:rsidRPr="00072E6C">
        <w:rPr>
          <w:rStyle w:val="fmauGivenName"/>
          <w:lang w:val="en-GB"/>
        </w:rPr>
        <w:t>Guido</w:t>
      </w:r>
      <w:r w:rsidRPr="004935FC">
        <w:t xml:space="preserve"> </w:t>
      </w:r>
      <w:r w:rsidRPr="004935FC">
        <w:rPr>
          <w:rStyle w:val="fmauSurname"/>
        </w:rPr>
        <w:t xml:space="preserve">Dal </w:t>
      </w:r>
      <w:r w:rsidRPr="00072E6C">
        <w:rPr>
          <w:rStyle w:val="fmauSurname"/>
          <w:lang w:val="en-GB"/>
        </w:rPr>
        <w:t>Pozzo</w:t>
      </w:r>
    </w:p>
    <w:p w14:paraId="741E921F" w14:textId="767A0D7F" w:rsidR="0002571F" w:rsidRPr="00072E6C" w:rsidRDefault="0002571F" w:rsidP="00453E8D">
      <w:pPr>
        <w:pStyle w:val="FMAffiliations"/>
        <w:rPr>
          <w:lang w:val="en-GB"/>
        </w:rPr>
      </w:pPr>
      <w:r w:rsidRPr="00072E6C">
        <w:rPr>
          <w:rStyle w:val="fmaffInstitution"/>
          <w:lang w:val="en-GB"/>
        </w:rPr>
        <w:t>Ravensbourne University London</w:t>
      </w:r>
      <w:r w:rsidR="00076C49" w:rsidRPr="004935FC">
        <w:t xml:space="preserve"> and </w:t>
      </w:r>
      <w:r w:rsidR="00076C49" w:rsidRPr="004935FC">
        <w:rPr>
          <w:rStyle w:val="fmaffInstitution"/>
          <w:lang w:val="en-GB"/>
        </w:rPr>
        <w:t>University of Portsmouth</w:t>
      </w:r>
    </w:p>
    <w:p w14:paraId="53D89ADC" w14:textId="77777777" w:rsidR="0002571F" w:rsidRPr="00072E6C" w:rsidRDefault="0002571F" w:rsidP="00453E8D">
      <w:pPr>
        <w:pStyle w:val="FMNoteAuthorBioHead"/>
        <w:jc w:val="both"/>
        <w:rPr>
          <w:lang w:val="en-GB"/>
        </w:rPr>
      </w:pPr>
      <w:r w:rsidRPr="00072E6C">
        <w:rPr>
          <w:lang w:val="en-GB"/>
        </w:rPr>
        <w:t>Contributor details</w:t>
      </w:r>
    </w:p>
    <w:p w14:paraId="37B9BD78" w14:textId="016B8BD9" w:rsidR="0002571F" w:rsidRPr="00072E6C" w:rsidRDefault="0002571F" w:rsidP="00453E8D">
      <w:pPr>
        <w:pStyle w:val="FMNoteAuthorBio"/>
        <w:jc w:val="both"/>
        <w:rPr>
          <w:lang w:val="en-GB"/>
        </w:rPr>
      </w:pPr>
      <w:r w:rsidRPr="00072E6C">
        <w:rPr>
          <w:lang w:val="en-GB"/>
        </w:rPr>
        <w:t>Guido Dal Pozzo is a senior lecturer and course leader on the M</w:t>
      </w:r>
      <w:r w:rsidR="00B80DD1" w:rsidRPr="00072E6C">
        <w:rPr>
          <w:lang w:val="en-GB"/>
        </w:rPr>
        <w:t>.</w:t>
      </w:r>
      <w:r w:rsidRPr="00072E6C">
        <w:rPr>
          <w:lang w:val="en-GB"/>
        </w:rPr>
        <w:t>Sc</w:t>
      </w:r>
      <w:r w:rsidR="00B80DD1" w:rsidRPr="00072E6C">
        <w:rPr>
          <w:lang w:val="en-GB"/>
        </w:rPr>
        <w:t>.</w:t>
      </w:r>
      <w:r w:rsidRPr="00072E6C">
        <w:rPr>
          <w:lang w:val="en-GB"/>
        </w:rPr>
        <w:t xml:space="preserve"> digital marketing at Ravensbourne University London. He holds an MA in media and communications, is a doctoral student in strategic marketing and innovation at the University of Portsmouth, and has extensive experience in academia and the fashion industry, as well as media and marketing. His academic interests focus on ethical practice in business, marketing and media studies. In addition to teaching at Ravensbourne, he has contributed to research seminars, notably presenting on topics such as GenZ brand honesty perception, and is involved in strategic marketing and analytics education. He is also listed as a contributor to other postgraduate programmes at Ravensbourne University London. He has worked at other universities in various teaching and leadership roles and has also engaged in company directorship in the United Kingdom.</w:t>
      </w:r>
    </w:p>
    <w:p w14:paraId="6BA66C5F" w14:textId="664A4160" w:rsidR="0002571F" w:rsidRPr="00072E6C" w:rsidRDefault="0002571F" w:rsidP="00453E8D">
      <w:pPr>
        <w:pStyle w:val="FMNotePresentAddress"/>
        <w:jc w:val="both"/>
        <w:rPr>
          <w:lang w:val="en-GB"/>
        </w:rPr>
      </w:pPr>
      <w:r w:rsidRPr="00072E6C">
        <w:rPr>
          <w:lang w:val="en-GB"/>
        </w:rPr>
        <w:t xml:space="preserve">Contact: School of Business, Management and Commerce, Ravensbourne </w:t>
      </w:r>
      <w:bookmarkStart w:id="0" w:name="_log88"/>
      <w:r w:rsidRPr="00072E6C">
        <w:rPr>
          <w:lang w:val="en-GB"/>
        </w:rPr>
        <w:t>University</w:t>
      </w:r>
      <w:bookmarkEnd w:id="0"/>
      <w:r w:rsidRPr="00072E6C">
        <w:rPr>
          <w:lang w:val="en-GB"/>
        </w:rPr>
        <w:t xml:space="preserve"> London, </w:t>
      </w:r>
      <w:bookmarkStart w:id="1" w:name="_log89"/>
      <w:r w:rsidRPr="00072E6C">
        <w:rPr>
          <w:lang w:val="en-GB"/>
        </w:rPr>
        <w:t>6</w:t>
      </w:r>
      <w:bookmarkEnd w:id="1"/>
      <w:r w:rsidRPr="00072E6C">
        <w:rPr>
          <w:lang w:val="en-GB"/>
        </w:rPr>
        <w:t xml:space="preserve"> Penrose Way, London SE10 0EW</w:t>
      </w:r>
      <w:r w:rsidR="00EF7939" w:rsidRPr="00072E6C">
        <w:rPr>
          <w:lang w:val="en-GB"/>
        </w:rPr>
        <w:t xml:space="preserve">, UK; </w:t>
      </w:r>
      <w:r w:rsidR="00EF7939" w:rsidRPr="00072E6C">
        <w:t xml:space="preserve">School of Strategy, Marketing and Innovation, </w:t>
      </w:r>
      <w:bookmarkStart w:id="2" w:name="_log90"/>
      <w:r w:rsidR="00EF7939" w:rsidRPr="00072E6C">
        <w:t>University</w:t>
      </w:r>
      <w:bookmarkEnd w:id="2"/>
      <w:r w:rsidR="00EF7939" w:rsidRPr="00072E6C">
        <w:t xml:space="preserve"> of Portsmouth, Richmond Building, Portland </w:t>
      </w:r>
      <w:bookmarkStart w:id="3" w:name="_log91"/>
      <w:r w:rsidR="00EF7939" w:rsidRPr="00072E6C">
        <w:t>Street</w:t>
      </w:r>
      <w:bookmarkEnd w:id="3"/>
      <w:r w:rsidR="00EF7939" w:rsidRPr="00072E6C">
        <w:t>, Portsmouth PO1 3DE, UK</w:t>
      </w:r>
      <w:r w:rsidR="00B80DD1" w:rsidRPr="00072E6C">
        <w:t>.</w:t>
      </w:r>
    </w:p>
    <w:p w14:paraId="6A987929" w14:textId="49BAE1C5" w:rsidR="0002571F" w:rsidRPr="00072E6C" w:rsidRDefault="0002571F" w:rsidP="00453E8D">
      <w:pPr>
        <w:pStyle w:val="FMNoteEmail"/>
        <w:jc w:val="both"/>
        <w:rPr>
          <w:lang w:val="en-GB"/>
        </w:rPr>
      </w:pPr>
      <w:r w:rsidRPr="00072E6C">
        <w:rPr>
          <w:lang w:val="en-GB"/>
        </w:rPr>
        <w:lastRenderedPageBreak/>
        <w:t xml:space="preserve">E-mail: </w:t>
      </w:r>
      <w:r w:rsidRPr="00072E6C">
        <w:rPr>
          <w:rStyle w:val="fmaffEmail"/>
          <w:lang w:val="en-GB"/>
        </w:rPr>
        <w:t>g.dalpozzo</w:t>
      </w:r>
      <w:bookmarkStart w:id="4" w:name="_log92"/>
      <w:r w:rsidRPr="00072E6C">
        <w:rPr>
          <w:rStyle w:val="fmaffEmail"/>
          <w:lang w:val="en-GB"/>
        </w:rPr>
        <w:t>@rave.ac.uk</w:t>
      </w:r>
      <w:r w:rsidR="00FB2C01" w:rsidRPr="00072E6C">
        <w:rPr>
          <w:lang w:val="en-GB"/>
        </w:rPr>
        <w:t>,</w:t>
      </w:r>
      <w:r w:rsidRPr="00072E6C">
        <w:rPr>
          <w:lang w:val="en-GB"/>
        </w:rPr>
        <w:t xml:space="preserve"> </w:t>
      </w:r>
      <w:commentRangeStart w:id="5"/>
      <w:r w:rsidRPr="00072E6C">
        <w:rPr>
          <w:rStyle w:val="fmaffEmail"/>
          <w:lang w:val="en-GB"/>
        </w:rPr>
        <w:t>bobmoon44@</w:t>
      </w:r>
      <w:bookmarkEnd w:id="4"/>
      <w:r w:rsidRPr="00072E6C">
        <w:rPr>
          <w:rStyle w:val="fmaffEmail"/>
          <w:lang w:val="en-GB"/>
        </w:rPr>
        <w:t>hotmail.</w:t>
      </w:r>
      <w:commentRangeStart w:id="6"/>
      <w:r w:rsidRPr="00072E6C">
        <w:rPr>
          <w:rStyle w:val="fmaffEmail"/>
          <w:lang w:val="en-GB"/>
        </w:rPr>
        <w:t>com</w:t>
      </w:r>
      <w:commentRangeEnd w:id="6"/>
      <w:r w:rsidR="003E7CC2" w:rsidRPr="00072E6C">
        <w:rPr>
          <w:rStyle w:val="CommentReference"/>
          <w:color w:val="auto"/>
        </w:rPr>
        <w:commentReference w:id="6"/>
      </w:r>
      <w:commentRangeEnd w:id="5"/>
      <w:r w:rsidR="007C4C9C">
        <w:rPr>
          <w:rStyle w:val="CommentReference"/>
          <w:color w:val="auto"/>
        </w:rPr>
        <w:commentReference w:id="5"/>
      </w:r>
    </w:p>
    <w:p w14:paraId="766D1573" w14:textId="77777777" w:rsidR="0002571F" w:rsidRPr="00072E6C" w:rsidRDefault="0002571F" w:rsidP="00453E8D">
      <w:pPr>
        <w:pStyle w:val="FMOrcid"/>
        <w:jc w:val="both"/>
        <w:rPr>
          <w:lang w:val="en-GB"/>
        </w:rPr>
      </w:pPr>
      <w:r w:rsidRPr="00072E6C">
        <w:rPr>
          <w:lang w:val="en-GB"/>
        </w:rPr>
        <w:t>https://orcid.org/0009-0000-7428-7612</w:t>
      </w:r>
    </w:p>
    <w:p w14:paraId="51DCCAC5" w14:textId="77777777" w:rsidR="0002571F" w:rsidRPr="00072E6C" w:rsidRDefault="0002571F" w:rsidP="00453E8D">
      <w:pPr>
        <w:pStyle w:val="FMAuthors"/>
        <w:rPr>
          <w:lang w:val="en-GB"/>
        </w:rPr>
      </w:pPr>
      <w:r w:rsidRPr="00072E6C">
        <w:rPr>
          <w:rStyle w:val="fmauGivenName"/>
          <w:lang w:val="en-GB"/>
        </w:rPr>
        <w:t>Kokho (Jason)</w:t>
      </w:r>
      <w:r w:rsidRPr="00072E6C">
        <w:rPr>
          <w:lang w:val="en-GB"/>
        </w:rPr>
        <w:t xml:space="preserve"> </w:t>
      </w:r>
      <w:r w:rsidRPr="00072E6C">
        <w:rPr>
          <w:rStyle w:val="fmauSurname"/>
          <w:lang w:val="en-GB"/>
        </w:rPr>
        <w:t>Sit</w:t>
      </w:r>
    </w:p>
    <w:p w14:paraId="1E5BDA49" w14:textId="77777777" w:rsidR="0002571F" w:rsidRPr="00072E6C" w:rsidRDefault="0002571F" w:rsidP="00453E8D">
      <w:pPr>
        <w:pStyle w:val="FMAffiliations"/>
        <w:rPr>
          <w:lang w:val="en-GB"/>
        </w:rPr>
      </w:pPr>
      <w:r w:rsidRPr="00072E6C">
        <w:rPr>
          <w:rStyle w:val="fmaffInstitution"/>
          <w:lang w:val="en-GB"/>
        </w:rPr>
        <w:t>University of Portsmouth</w:t>
      </w:r>
    </w:p>
    <w:p w14:paraId="44D1D984" w14:textId="72851276" w:rsidR="0002571F" w:rsidRPr="00072E6C" w:rsidRDefault="0002571F" w:rsidP="00453E8D">
      <w:pPr>
        <w:pStyle w:val="FMNoteAuthorBio"/>
        <w:rPr>
          <w:lang w:val="en-GB"/>
        </w:rPr>
      </w:pPr>
      <w:r w:rsidRPr="00072E6C">
        <w:rPr>
          <w:lang w:val="en-GB"/>
        </w:rPr>
        <w:t>Kokho (Jason) Sit is a global marketing academic who has worked at various HE institutions located in Australia and</w:t>
      </w:r>
      <w:r w:rsidR="00A33935" w:rsidRPr="00072E6C">
        <w:rPr>
          <w:lang w:val="en-GB"/>
        </w:rPr>
        <w:t xml:space="preserve"> the</w:t>
      </w:r>
      <w:r w:rsidRPr="00072E6C">
        <w:rPr>
          <w:lang w:val="en-GB"/>
        </w:rPr>
        <w:t xml:space="preserve"> United Kingdom. Before joining UoP, he was employed as a senior lecturer in retail marketing by Bournemouth University (BU), delivering retail units (e.g. retail buying and merchandising, and retail consumer experience and behaviour) to UG and PGT students. He was also the programme coordinator of the M</w:t>
      </w:r>
      <w:r w:rsidR="00F74A25" w:rsidRPr="00072E6C">
        <w:rPr>
          <w:lang w:val="en-GB"/>
        </w:rPr>
        <w:t>.</w:t>
      </w:r>
      <w:r w:rsidRPr="00072E6C">
        <w:rPr>
          <w:lang w:val="en-GB"/>
        </w:rPr>
        <w:t>Sc</w:t>
      </w:r>
      <w:r w:rsidR="00F74A25" w:rsidRPr="00072E6C">
        <w:rPr>
          <w:lang w:val="en-GB"/>
        </w:rPr>
        <w:t>.</w:t>
      </w:r>
      <w:r w:rsidRPr="00072E6C">
        <w:rPr>
          <w:lang w:val="en-GB"/>
        </w:rPr>
        <w:t xml:space="preserve"> retail management and marketing programme at BU. His research work has been published in various international peer-reviewed journals, such as </w:t>
      </w:r>
      <w:r w:rsidRPr="004935FC">
        <w:rPr>
          <w:i/>
          <w:lang w:val="en-GB"/>
        </w:rPr>
        <w:t>Tourism Management</w:t>
      </w:r>
      <w:r w:rsidRPr="00072E6C">
        <w:rPr>
          <w:lang w:val="en-GB"/>
        </w:rPr>
        <w:t xml:space="preserve">, </w:t>
      </w:r>
      <w:r w:rsidRPr="004935FC">
        <w:rPr>
          <w:i/>
          <w:lang w:val="en-GB"/>
        </w:rPr>
        <w:t>Journal of Travel Research</w:t>
      </w:r>
      <w:r w:rsidRPr="00072E6C">
        <w:rPr>
          <w:lang w:val="en-GB"/>
        </w:rPr>
        <w:t xml:space="preserve">, </w:t>
      </w:r>
      <w:r w:rsidRPr="004935FC">
        <w:rPr>
          <w:i/>
          <w:lang w:val="en-GB"/>
        </w:rPr>
        <w:t>Journal of Travel and Tourism Marketing</w:t>
      </w:r>
      <w:r w:rsidRPr="00072E6C">
        <w:rPr>
          <w:lang w:val="en-GB"/>
        </w:rPr>
        <w:t xml:space="preserve">, </w:t>
      </w:r>
      <w:r w:rsidRPr="004935FC">
        <w:rPr>
          <w:i/>
          <w:lang w:val="en-GB"/>
        </w:rPr>
        <w:t>Transportation Part C</w:t>
      </w:r>
      <w:r w:rsidRPr="00072E6C">
        <w:rPr>
          <w:lang w:val="en-GB"/>
        </w:rPr>
        <w:t xml:space="preserve">, </w:t>
      </w:r>
      <w:r w:rsidRPr="004935FC">
        <w:rPr>
          <w:i/>
          <w:lang w:val="en-GB"/>
        </w:rPr>
        <w:t>Journal of Retailing and Consumer Services</w:t>
      </w:r>
      <w:r w:rsidRPr="00072E6C">
        <w:rPr>
          <w:lang w:val="en-GB"/>
        </w:rPr>
        <w:t xml:space="preserve">, </w:t>
      </w:r>
      <w:r w:rsidRPr="004935FC">
        <w:rPr>
          <w:i/>
          <w:lang w:val="en-GB"/>
        </w:rPr>
        <w:t>Journal of Consumer Behaviour</w:t>
      </w:r>
      <w:r w:rsidRPr="00072E6C">
        <w:rPr>
          <w:lang w:val="en-GB"/>
        </w:rPr>
        <w:t xml:space="preserve"> and </w:t>
      </w:r>
      <w:r w:rsidRPr="004935FC">
        <w:rPr>
          <w:i/>
          <w:lang w:val="en-GB"/>
        </w:rPr>
        <w:t>International Journal of Retail and Distribution Management</w:t>
      </w:r>
      <w:r w:rsidRPr="00072E6C">
        <w:rPr>
          <w:lang w:val="en-GB"/>
        </w:rPr>
        <w:t xml:space="preserve">. His work has received excellence awards from the </w:t>
      </w:r>
      <w:r w:rsidRPr="004935FC">
        <w:rPr>
          <w:i/>
          <w:lang w:val="en-GB"/>
        </w:rPr>
        <w:t>International Journal of Retail and Distribution Management</w:t>
      </w:r>
      <w:r w:rsidRPr="00072E6C">
        <w:rPr>
          <w:lang w:val="en-GB"/>
        </w:rPr>
        <w:t>, and Colloquium on European Research in Retailing. In terms of industry background, he was employed as a marketing intern at a local shopping centre by Jones Lang LaSalle (Australia). He has also gained work experience, as a research analyst, at Coca-Cola Enterprise (United Kingdom).</w:t>
      </w:r>
    </w:p>
    <w:p w14:paraId="4192833B" w14:textId="7622236A" w:rsidR="0002571F" w:rsidRPr="00072E6C" w:rsidRDefault="0002571F" w:rsidP="00453E8D">
      <w:pPr>
        <w:pStyle w:val="FMNotePresentAddress"/>
        <w:jc w:val="both"/>
        <w:rPr>
          <w:lang w:val="en-GB"/>
        </w:rPr>
      </w:pPr>
      <w:r w:rsidRPr="00072E6C">
        <w:rPr>
          <w:lang w:val="en-GB"/>
        </w:rPr>
        <w:t xml:space="preserve">Contact: School of Strategy, Marketing and Innovation, </w:t>
      </w:r>
      <w:bookmarkStart w:id="7" w:name="_log93"/>
      <w:r w:rsidRPr="00072E6C">
        <w:rPr>
          <w:lang w:val="en-GB"/>
        </w:rPr>
        <w:t>University</w:t>
      </w:r>
      <w:bookmarkEnd w:id="7"/>
      <w:r w:rsidRPr="00072E6C">
        <w:rPr>
          <w:lang w:val="en-GB"/>
        </w:rPr>
        <w:t xml:space="preserve"> of Portsmouth, Richmond Building, Portland </w:t>
      </w:r>
      <w:bookmarkStart w:id="8" w:name="_log94"/>
      <w:r w:rsidRPr="00072E6C">
        <w:rPr>
          <w:lang w:val="en-GB"/>
        </w:rPr>
        <w:t>Street</w:t>
      </w:r>
      <w:bookmarkEnd w:id="8"/>
      <w:r w:rsidRPr="00072E6C">
        <w:rPr>
          <w:lang w:val="en-GB"/>
        </w:rPr>
        <w:t>, Portsmouth PO1 3DE</w:t>
      </w:r>
      <w:r w:rsidR="00EF7939" w:rsidRPr="00072E6C">
        <w:rPr>
          <w:lang w:val="en-GB"/>
        </w:rPr>
        <w:t>, UK.</w:t>
      </w:r>
    </w:p>
    <w:p w14:paraId="2CC145F4" w14:textId="77777777" w:rsidR="0002571F" w:rsidRPr="00072E6C" w:rsidRDefault="0002571F" w:rsidP="00453E8D">
      <w:pPr>
        <w:pStyle w:val="FMNoteEmail"/>
        <w:jc w:val="both"/>
        <w:rPr>
          <w:lang w:val="en-GB"/>
        </w:rPr>
      </w:pPr>
      <w:r w:rsidRPr="00072E6C">
        <w:rPr>
          <w:lang w:val="en-GB"/>
        </w:rPr>
        <w:t xml:space="preserve">E-mail: </w:t>
      </w:r>
      <w:r w:rsidRPr="00072E6C">
        <w:rPr>
          <w:rStyle w:val="fmaffEmail"/>
          <w:lang w:val="en-GB"/>
        </w:rPr>
        <w:t>jason.sit@port.ac.uk</w:t>
      </w:r>
    </w:p>
    <w:p w14:paraId="0DA55B1D" w14:textId="77777777" w:rsidR="0002571F" w:rsidRPr="00072E6C" w:rsidRDefault="0002571F" w:rsidP="00453E8D">
      <w:pPr>
        <w:pStyle w:val="FMOrcid"/>
        <w:rPr>
          <w:lang w:val="en-GB"/>
        </w:rPr>
      </w:pPr>
      <w:r w:rsidRPr="00072E6C">
        <w:rPr>
          <w:lang w:val="en-GB"/>
        </w:rPr>
        <w:t>https://orcid.org/0000-0003-3839-1046</w:t>
      </w:r>
    </w:p>
    <w:p w14:paraId="1BA5273A" w14:textId="77777777" w:rsidR="0002571F" w:rsidRPr="00072E6C" w:rsidRDefault="0002571F" w:rsidP="00453E8D">
      <w:pPr>
        <w:pStyle w:val="FMAuthors"/>
        <w:rPr>
          <w:lang w:val="en-GB"/>
        </w:rPr>
      </w:pPr>
      <w:r w:rsidRPr="00072E6C">
        <w:rPr>
          <w:rStyle w:val="fmauGivenName"/>
          <w:lang w:val="en-GB"/>
        </w:rPr>
        <w:t>Marta</w:t>
      </w:r>
      <w:r w:rsidRPr="00072E6C">
        <w:rPr>
          <w:lang w:val="en-GB"/>
        </w:rPr>
        <w:t xml:space="preserve"> </w:t>
      </w:r>
      <w:r w:rsidRPr="00072E6C">
        <w:rPr>
          <w:rStyle w:val="fmauSurname"/>
          <w:lang w:val="en-GB"/>
        </w:rPr>
        <w:t>Nieto-Garcia</w:t>
      </w:r>
    </w:p>
    <w:p w14:paraId="29DE9EAF" w14:textId="746DCBC9" w:rsidR="0002571F" w:rsidRPr="00072E6C" w:rsidRDefault="0002571F" w:rsidP="00453E8D">
      <w:pPr>
        <w:pStyle w:val="FMAffiliations"/>
        <w:rPr>
          <w:lang w:val="en-GB"/>
        </w:rPr>
      </w:pPr>
      <w:r w:rsidRPr="00072E6C">
        <w:rPr>
          <w:rStyle w:val="fmaffInstitution"/>
          <w:lang w:val="en-GB"/>
        </w:rPr>
        <w:t>University of Portsmouth</w:t>
      </w:r>
      <w:r w:rsidR="00A03EF8" w:rsidRPr="004935FC">
        <w:t xml:space="preserve"> and </w:t>
      </w:r>
      <w:r w:rsidR="00A03EF8" w:rsidRPr="004935FC">
        <w:rPr>
          <w:rStyle w:val="fmaffInstitution"/>
          <w:lang w:val="en-GB"/>
        </w:rPr>
        <w:t>Universidad de Salamanca</w:t>
      </w:r>
    </w:p>
    <w:p w14:paraId="5C7A6568" w14:textId="1806AB58" w:rsidR="0002571F" w:rsidRPr="00072E6C" w:rsidRDefault="0002571F" w:rsidP="00453E8D">
      <w:pPr>
        <w:pStyle w:val="FMNoteAuthorBio"/>
        <w:rPr>
          <w:lang w:val="en-GB"/>
        </w:rPr>
      </w:pPr>
      <w:r w:rsidRPr="00072E6C">
        <w:rPr>
          <w:lang w:val="en-GB"/>
        </w:rPr>
        <w:lastRenderedPageBreak/>
        <w:t xml:space="preserve">Marta Nieto-Garcia is a part-time senior lecturer in marketing at the University of Portsmouth. He is the Departmental </w:t>
      </w:r>
      <w:bookmarkStart w:id="9" w:name="_log95"/>
      <w:r w:rsidRPr="00072E6C">
        <w:rPr>
          <w:lang w:val="en-GB"/>
        </w:rPr>
        <w:t>Director</w:t>
      </w:r>
      <w:bookmarkEnd w:id="9"/>
      <w:r w:rsidRPr="00072E6C">
        <w:rPr>
          <w:lang w:val="en-GB"/>
        </w:rPr>
        <w:t xml:space="preserve"> of Postgraduate Research Degrees (Marketing). His academic interests relate to marketing and hospitality management. He received his Ph.D. in business economics (with a concentration in marketing) from the Universidad de Salamanca, Spain. He also holds an MRes and a B</w:t>
      </w:r>
      <w:r w:rsidR="00F74A25" w:rsidRPr="00072E6C">
        <w:rPr>
          <w:lang w:val="en-GB"/>
        </w:rPr>
        <w:t>.</w:t>
      </w:r>
      <w:r w:rsidRPr="00072E6C">
        <w:rPr>
          <w:lang w:val="en-GB"/>
        </w:rPr>
        <w:t>Sc</w:t>
      </w:r>
      <w:r w:rsidR="00F74A25" w:rsidRPr="00072E6C">
        <w:rPr>
          <w:lang w:val="en-GB"/>
        </w:rPr>
        <w:t>.</w:t>
      </w:r>
      <w:r w:rsidRPr="00072E6C">
        <w:rPr>
          <w:lang w:val="en-GB"/>
        </w:rPr>
        <w:t xml:space="preserve"> in business economics. He does research in services marketing. His research topics include consumer decision making, pricing and peer-to-peer economy. He is currently involved in projects that investigate how marketing actions can promote sustainable outcomes for consumers, businesses and society. His work has been published in leading journals including </w:t>
      </w:r>
      <w:r w:rsidRPr="004935FC">
        <w:rPr>
          <w:i/>
          <w:lang w:val="en-GB"/>
        </w:rPr>
        <w:t>Journal of Business Research</w:t>
      </w:r>
      <w:r w:rsidRPr="00072E6C">
        <w:rPr>
          <w:lang w:val="en-GB"/>
        </w:rPr>
        <w:t xml:space="preserve">, </w:t>
      </w:r>
      <w:r w:rsidRPr="004935FC">
        <w:rPr>
          <w:i/>
          <w:lang w:val="en-GB"/>
        </w:rPr>
        <w:t>Psychology &amp; Marketing</w:t>
      </w:r>
      <w:r w:rsidRPr="00072E6C">
        <w:rPr>
          <w:lang w:val="en-GB"/>
        </w:rPr>
        <w:t xml:space="preserve">, </w:t>
      </w:r>
      <w:r w:rsidRPr="004935FC">
        <w:rPr>
          <w:i/>
          <w:lang w:val="en-GB"/>
        </w:rPr>
        <w:t>Annals of Tourism Research</w:t>
      </w:r>
      <w:r w:rsidRPr="00072E6C">
        <w:rPr>
          <w:lang w:val="en-GB"/>
        </w:rPr>
        <w:t xml:space="preserve">, </w:t>
      </w:r>
      <w:r w:rsidRPr="004935FC">
        <w:rPr>
          <w:i/>
          <w:lang w:val="en-GB"/>
        </w:rPr>
        <w:t>Journal of Travel Research</w:t>
      </w:r>
      <w:r w:rsidRPr="00072E6C">
        <w:rPr>
          <w:lang w:val="en-GB"/>
        </w:rPr>
        <w:t xml:space="preserve"> and </w:t>
      </w:r>
      <w:r w:rsidRPr="004935FC">
        <w:rPr>
          <w:i/>
          <w:lang w:val="en-GB"/>
        </w:rPr>
        <w:t>International Journal of Hospitality Management</w:t>
      </w:r>
      <w:r w:rsidRPr="00072E6C">
        <w:rPr>
          <w:lang w:val="en-GB"/>
        </w:rPr>
        <w:t>. He is a co-investigator in a number of consultancy projects. One of these projects, ‘Barometer of vacational rentals in Spain’ with VRBO, former Homeaway.com, offers a solid understanding of tourists’ decisions and behaviour in the context of hotel and holiday home stays in Spain.</w:t>
      </w:r>
    </w:p>
    <w:p w14:paraId="5E912BB5" w14:textId="22467845" w:rsidR="0002571F" w:rsidRPr="00072E6C" w:rsidRDefault="0002571F" w:rsidP="00453E8D">
      <w:pPr>
        <w:pStyle w:val="FMNotePresentAddress"/>
        <w:jc w:val="both"/>
        <w:rPr>
          <w:lang w:val="en-GB"/>
        </w:rPr>
      </w:pPr>
      <w:r w:rsidRPr="00072E6C">
        <w:rPr>
          <w:lang w:val="en-GB"/>
        </w:rPr>
        <w:t>Contact: School of Strategy, Marketing and Innovation</w:t>
      </w:r>
      <w:r w:rsidR="0023689B" w:rsidRPr="00072E6C">
        <w:rPr>
          <w:lang w:val="en-GB"/>
        </w:rPr>
        <w:t>,</w:t>
      </w:r>
      <w:r w:rsidRPr="00072E6C">
        <w:rPr>
          <w:lang w:val="en-GB"/>
        </w:rPr>
        <w:t xml:space="preserve"> </w:t>
      </w:r>
      <w:bookmarkStart w:id="10" w:name="_log96"/>
      <w:r w:rsidRPr="00072E6C">
        <w:rPr>
          <w:lang w:val="en-GB"/>
        </w:rPr>
        <w:t>University</w:t>
      </w:r>
      <w:bookmarkEnd w:id="10"/>
      <w:r w:rsidRPr="00072E6C">
        <w:rPr>
          <w:lang w:val="en-GB"/>
        </w:rPr>
        <w:t xml:space="preserve"> of Portsmouth</w:t>
      </w:r>
      <w:r w:rsidR="0023689B" w:rsidRPr="00072E6C">
        <w:rPr>
          <w:lang w:val="en-GB"/>
        </w:rPr>
        <w:t>,</w:t>
      </w:r>
      <w:r w:rsidRPr="00072E6C">
        <w:rPr>
          <w:lang w:val="en-GB"/>
        </w:rPr>
        <w:t xml:space="preserve"> Richmond Building, Portland </w:t>
      </w:r>
      <w:bookmarkStart w:id="11" w:name="_log97"/>
      <w:r w:rsidRPr="00072E6C">
        <w:rPr>
          <w:lang w:val="en-GB"/>
        </w:rPr>
        <w:t>Street</w:t>
      </w:r>
      <w:bookmarkEnd w:id="11"/>
      <w:r w:rsidR="0023689B" w:rsidRPr="00072E6C">
        <w:rPr>
          <w:lang w:val="en-GB"/>
        </w:rPr>
        <w:t>,</w:t>
      </w:r>
      <w:r w:rsidRPr="00072E6C">
        <w:rPr>
          <w:lang w:val="en-GB"/>
        </w:rPr>
        <w:t xml:space="preserve"> Portsmouth PO1 3DE, </w:t>
      </w:r>
      <w:r w:rsidR="00811295" w:rsidRPr="00072E6C">
        <w:rPr>
          <w:lang w:val="en-GB"/>
        </w:rPr>
        <w:t xml:space="preserve">UK; </w:t>
      </w:r>
      <w:r w:rsidR="00811295" w:rsidRPr="00072E6C">
        <w:t xml:space="preserve">IME, Department of Business Administration, Universidad de Salamanca, Campus Unamuno, Salamanca </w:t>
      </w:r>
      <w:bookmarkStart w:id="12" w:name="_log98"/>
      <w:r w:rsidR="00811295" w:rsidRPr="00072E6C">
        <w:t>37007</w:t>
      </w:r>
      <w:bookmarkEnd w:id="12"/>
      <w:r w:rsidR="00811295" w:rsidRPr="00072E6C">
        <w:t>, Spain.</w:t>
      </w:r>
    </w:p>
    <w:p w14:paraId="0246B24C" w14:textId="77777777" w:rsidR="0002571F" w:rsidRPr="00072E6C" w:rsidRDefault="0002571F" w:rsidP="00453E8D">
      <w:pPr>
        <w:pStyle w:val="FMNoteEmail"/>
        <w:jc w:val="both"/>
        <w:rPr>
          <w:lang w:val="en-GB"/>
        </w:rPr>
      </w:pPr>
      <w:r w:rsidRPr="00072E6C">
        <w:rPr>
          <w:lang w:val="en-GB"/>
        </w:rPr>
        <w:t xml:space="preserve">E-mail: </w:t>
      </w:r>
      <w:r w:rsidRPr="00072E6C">
        <w:rPr>
          <w:rStyle w:val="fmaffEmail"/>
          <w:lang w:val="en-GB"/>
        </w:rPr>
        <w:t>marta.garcia@port.ac.uk</w:t>
      </w:r>
    </w:p>
    <w:p w14:paraId="6D32C488" w14:textId="77777777" w:rsidR="0002571F" w:rsidRPr="00072E6C" w:rsidRDefault="0002571F" w:rsidP="00453E8D">
      <w:pPr>
        <w:pStyle w:val="FMOrcid"/>
        <w:rPr>
          <w:lang w:val="en-GB"/>
        </w:rPr>
      </w:pPr>
      <w:r w:rsidRPr="00072E6C">
        <w:rPr>
          <w:lang w:val="en-GB"/>
        </w:rPr>
        <w:t>https://orcid.org/0000-0001-6095-9967</w:t>
      </w:r>
    </w:p>
    <w:p w14:paraId="4FAA74B7" w14:textId="77777777" w:rsidR="0002571F" w:rsidRPr="00072E6C" w:rsidRDefault="0002571F" w:rsidP="00453E8D">
      <w:pPr>
        <w:pStyle w:val="FMAuthors"/>
        <w:rPr>
          <w:lang w:val="en-GB"/>
        </w:rPr>
      </w:pPr>
      <w:r w:rsidRPr="00072E6C">
        <w:rPr>
          <w:rStyle w:val="fmauGivenName"/>
          <w:lang w:val="en-GB"/>
        </w:rPr>
        <w:t>Vincenzo</w:t>
      </w:r>
      <w:r w:rsidRPr="00072E6C">
        <w:rPr>
          <w:lang w:val="en-GB"/>
        </w:rPr>
        <w:t xml:space="preserve"> </w:t>
      </w:r>
      <w:r w:rsidRPr="00072E6C">
        <w:rPr>
          <w:rStyle w:val="fmauSurname"/>
          <w:lang w:val="en-GB"/>
        </w:rPr>
        <w:t>Bernabei</w:t>
      </w:r>
    </w:p>
    <w:p w14:paraId="594C8332" w14:textId="77777777" w:rsidR="0002571F" w:rsidRPr="00072E6C" w:rsidRDefault="0002571F" w:rsidP="00453E8D">
      <w:pPr>
        <w:pStyle w:val="FMAffiliations"/>
        <w:rPr>
          <w:lang w:val="en-GB"/>
        </w:rPr>
      </w:pPr>
      <w:r w:rsidRPr="00072E6C">
        <w:rPr>
          <w:rStyle w:val="fmaffInstitution"/>
          <w:lang w:val="en-GB"/>
        </w:rPr>
        <w:t>Ravensbourne University London</w:t>
      </w:r>
    </w:p>
    <w:p w14:paraId="6751F286" w14:textId="2213B86D" w:rsidR="0002571F" w:rsidRPr="00072E6C" w:rsidRDefault="0002571F" w:rsidP="00453E8D">
      <w:pPr>
        <w:pStyle w:val="FMNoteAuthorBio"/>
        <w:rPr>
          <w:lang w:val="en-GB"/>
        </w:rPr>
      </w:pPr>
      <w:r w:rsidRPr="00072E6C">
        <w:rPr>
          <w:lang w:val="en-GB"/>
        </w:rPr>
        <w:t>Vincenzo Bernabei is a professional academic and trainer in the management consulting area, skilled overall in the brand management and media and communication fields. As a consultant he usually focuses on strategic planning: branding and marketing plans, target and competitor analysis, media planning, business planning, brand values definition both for start-</w:t>
      </w:r>
      <w:r w:rsidRPr="00072E6C">
        <w:rPr>
          <w:lang w:val="en-GB"/>
        </w:rPr>
        <w:lastRenderedPageBreak/>
        <w:t xml:space="preserve">ups and existing companies and training. Following up these strategies, he works on the operating stages to organize the product or service go-to-market. In this phase he has the skills to care about: web and mobile content, printed content, SEO, social media management, advertising campaigns, brand identity and graphic design, merchandising and gadgeting, commercials and corporate videos. He has published several essays and journal articles, including two books about media: </w:t>
      </w:r>
      <w:commentRangeStart w:id="13"/>
      <w:commentRangeStart w:id="14"/>
      <w:r w:rsidRPr="004935FC">
        <w:rPr>
          <w:i/>
          <w:lang w:val="en-GB"/>
        </w:rPr>
        <w:t>Cinema: evasione</w:t>
      </w:r>
      <w:r w:rsidRPr="00072E6C">
        <w:rPr>
          <w:lang w:val="en-GB"/>
        </w:rPr>
        <w:t xml:space="preserve"> (</w:t>
      </w:r>
      <w:r w:rsidRPr="004935FC">
        <w:rPr>
          <w:i/>
          <w:lang w:val="en-GB"/>
        </w:rPr>
        <w:t>Cinema: escape</w:t>
      </w:r>
      <w:r w:rsidRPr="00072E6C">
        <w:rPr>
          <w:lang w:val="en-GB"/>
        </w:rPr>
        <w:t xml:space="preserve">) and </w:t>
      </w:r>
      <w:r w:rsidRPr="004935FC">
        <w:rPr>
          <w:i/>
          <w:lang w:val="en-GB"/>
        </w:rPr>
        <w:t>Shared identities. Processi culturali e nuove forme del s</w:t>
      </w:r>
      <w:r w:rsidRPr="004935FC">
        <w:rPr>
          <w:i/>
          <w:shd w:val="clear" w:color="auto" w:fill="FADADD"/>
          <w:lang w:val="en-GB"/>
        </w:rPr>
        <w:t>é</w:t>
      </w:r>
      <w:r w:rsidRPr="00072E6C">
        <w:rPr>
          <w:lang w:val="en-GB"/>
        </w:rPr>
        <w:t xml:space="preserve"> (</w:t>
      </w:r>
      <w:r w:rsidRPr="004935FC">
        <w:rPr>
          <w:i/>
          <w:lang w:val="en-GB"/>
        </w:rPr>
        <w:t>Shared identities</w:t>
      </w:r>
      <w:r w:rsidR="00080904" w:rsidRPr="00072E6C">
        <w:rPr>
          <w:i/>
          <w:lang w:val="en-GB"/>
        </w:rPr>
        <w:t>:</w:t>
      </w:r>
      <w:r w:rsidRPr="004935FC">
        <w:rPr>
          <w:i/>
          <w:lang w:val="en-GB"/>
        </w:rPr>
        <w:t xml:space="preserve"> Cultural processes and self’s new forms</w:t>
      </w:r>
      <w:r w:rsidRPr="00072E6C">
        <w:rPr>
          <w:lang w:val="en-GB"/>
        </w:rPr>
        <w:t>).</w:t>
      </w:r>
      <w:commentRangeEnd w:id="13"/>
      <w:r w:rsidR="00080904" w:rsidRPr="00072E6C">
        <w:rPr>
          <w:rStyle w:val="CommentReference"/>
          <w:color w:val="auto"/>
        </w:rPr>
        <w:commentReference w:id="13"/>
      </w:r>
      <w:commentRangeEnd w:id="14"/>
      <w:r w:rsidR="005730FD">
        <w:rPr>
          <w:rStyle w:val="CommentReference"/>
          <w:color w:val="auto"/>
        </w:rPr>
        <w:commentReference w:id="14"/>
      </w:r>
    </w:p>
    <w:p w14:paraId="4DD1E4F5" w14:textId="2326D7BF" w:rsidR="0002571F" w:rsidRPr="00072E6C" w:rsidRDefault="0002571F" w:rsidP="00453E8D">
      <w:pPr>
        <w:pStyle w:val="FMNotePresentAddress"/>
        <w:rPr>
          <w:lang w:val="en-GB"/>
        </w:rPr>
      </w:pPr>
      <w:r w:rsidRPr="00072E6C">
        <w:rPr>
          <w:lang w:val="en-GB"/>
        </w:rPr>
        <w:t xml:space="preserve">Contact: </w:t>
      </w:r>
      <w:r w:rsidR="00750F93" w:rsidRPr="00072E6C">
        <w:t xml:space="preserve">School of Business, Management and Commerce, Ravensbourne </w:t>
      </w:r>
      <w:bookmarkStart w:id="15" w:name="_log99"/>
      <w:r w:rsidR="00750F93" w:rsidRPr="00072E6C">
        <w:t>University</w:t>
      </w:r>
      <w:bookmarkEnd w:id="15"/>
      <w:r w:rsidR="00750F93" w:rsidRPr="00072E6C">
        <w:t xml:space="preserve"> London, </w:t>
      </w:r>
      <w:bookmarkStart w:id="16" w:name="_log100"/>
      <w:r w:rsidR="00750F93" w:rsidRPr="00072E6C">
        <w:rPr>
          <w:shd w:val="clear" w:color="auto" w:fill="FFFFFF"/>
        </w:rPr>
        <w:t>6</w:t>
      </w:r>
      <w:bookmarkEnd w:id="16"/>
      <w:r w:rsidR="00750F93" w:rsidRPr="00072E6C">
        <w:rPr>
          <w:shd w:val="clear" w:color="auto" w:fill="FFFFFF"/>
        </w:rPr>
        <w:t xml:space="preserve"> Penrose Way, London SE10 0EW, </w:t>
      </w:r>
      <w:r w:rsidR="00750F93" w:rsidRPr="00072E6C">
        <w:t>UK</w:t>
      </w:r>
      <w:r w:rsidR="00750F93" w:rsidRPr="00072E6C">
        <w:rPr>
          <w:lang w:val="en-GB"/>
        </w:rPr>
        <w:t>.</w:t>
      </w:r>
    </w:p>
    <w:p w14:paraId="08496286" w14:textId="77777777" w:rsidR="0002571F" w:rsidRPr="00072E6C" w:rsidRDefault="0002571F" w:rsidP="00453E8D">
      <w:pPr>
        <w:pStyle w:val="FMNoteEmail"/>
        <w:jc w:val="both"/>
        <w:rPr>
          <w:lang w:val="en-GB"/>
        </w:rPr>
      </w:pPr>
      <w:r w:rsidRPr="00072E6C">
        <w:rPr>
          <w:lang w:val="en-GB"/>
        </w:rPr>
        <w:t xml:space="preserve">E-mail: </w:t>
      </w:r>
      <w:r w:rsidRPr="00072E6C">
        <w:rPr>
          <w:rStyle w:val="fmaffEmail"/>
          <w:lang w:val="en-GB"/>
        </w:rPr>
        <w:t>v.bernabei@rave.ac.uk</w:t>
      </w:r>
    </w:p>
    <w:p w14:paraId="02556827" w14:textId="23DFB4DC" w:rsidR="0002571F" w:rsidRPr="00072E6C" w:rsidRDefault="0002571F" w:rsidP="00453E8D">
      <w:pPr>
        <w:pStyle w:val="FMOrcid"/>
        <w:rPr>
          <w:lang w:val="en-GB"/>
        </w:rPr>
      </w:pPr>
      <w:r w:rsidRPr="00072E6C">
        <w:rPr>
          <w:lang w:val="en-GB"/>
        </w:rPr>
        <w:t>https://orcid.org/0000-0002-7733-2439</w:t>
      </w:r>
    </w:p>
    <w:p w14:paraId="2E2F3D89" w14:textId="36B43CA2" w:rsidR="0002571F" w:rsidRPr="00072E6C" w:rsidRDefault="006B1CEB" w:rsidP="00453E8D">
      <w:pPr>
        <w:pStyle w:val="FMMSHistory"/>
        <w:jc w:val="both"/>
        <w:rPr>
          <w:lang w:val="en-GB"/>
        </w:rPr>
      </w:pPr>
      <w:r w:rsidRPr="00072E6C">
        <w:rPr>
          <w:lang w:val="en-GB"/>
        </w:rPr>
        <w:t>R</w:t>
      </w:r>
      <w:r w:rsidR="0002571F" w:rsidRPr="00072E6C">
        <w:rPr>
          <w:lang w:val="en-GB"/>
        </w:rPr>
        <w:t>eceived 22</w:t>
      </w:r>
      <w:r w:rsidRPr="00072E6C">
        <w:rPr>
          <w:lang w:val="en-GB"/>
        </w:rPr>
        <w:t xml:space="preserve"> July </w:t>
      </w:r>
      <w:r w:rsidR="0002571F" w:rsidRPr="00072E6C">
        <w:rPr>
          <w:lang w:val="en-GB"/>
        </w:rPr>
        <w:t>2025</w:t>
      </w:r>
      <w:r w:rsidRPr="00072E6C">
        <w:rPr>
          <w:lang w:val="en-GB"/>
        </w:rPr>
        <w:t>;</w:t>
      </w:r>
    </w:p>
    <w:p w14:paraId="65588D9B" w14:textId="77891614" w:rsidR="0002571F" w:rsidRPr="00072E6C" w:rsidRDefault="006B1CEB" w:rsidP="00453E8D">
      <w:pPr>
        <w:pStyle w:val="FMMSHistory"/>
        <w:jc w:val="both"/>
        <w:rPr>
          <w:lang w:val="en-GB"/>
        </w:rPr>
      </w:pPr>
      <w:r w:rsidRPr="00072E6C">
        <w:rPr>
          <w:lang w:val="en-GB"/>
        </w:rPr>
        <w:t>A</w:t>
      </w:r>
      <w:r w:rsidR="0002571F" w:rsidRPr="00072E6C">
        <w:rPr>
          <w:lang w:val="en-GB"/>
        </w:rPr>
        <w:t>ccepted 4</w:t>
      </w:r>
      <w:r w:rsidRPr="00072E6C">
        <w:rPr>
          <w:lang w:val="en-GB"/>
        </w:rPr>
        <w:t xml:space="preserve"> December </w:t>
      </w:r>
      <w:r w:rsidR="0002571F" w:rsidRPr="00072E6C">
        <w:rPr>
          <w:lang w:val="en-GB"/>
        </w:rPr>
        <w:t>2025</w:t>
      </w:r>
    </w:p>
    <w:p w14:paraId="113D4F2D" w14:textId="77777777" w:rsidR="0002571F" w:rsidRPr="00072E6C" w:rsidRDefault="0002571F" w:rsidP="00453E8D">
      <w:pPr>
        <w:pStyle w:val="FMAbstractHead"/>
        <w:jc w:val="both"/>
        <w:rPr>
          <w:lang w:val="en-GB"/>
        </w:rPr>
      </w:pPr>
      <w:r w:rsidRPr="00072E6C">
        <w:rPr>
          <w:b/>
          <w:bCs/>
          <w:lang w:val="en-GB"/>
        </w:rPr>
        <w:t>Abstract</w:t>
      </w:r>
    </w:p>
    <w:p w14:paraId="781318FB" w14:textId="572FA181" w:rsidR="0002571F" w:rsidRPr="00072E6C" w:rsidRDefault="0002571F" w:rsidP="00453E8D">
      <w:pPr>
        <w:pStyle w:val="FMAbstractParaFlushLeft"/>
        <w:spacing w:before="240" w:after="240"/>
        <w:jc w:val="both"/>
        <w:rPr>
          <w:lang w:val="en-GB"/>
        </w:rPr>
      </w:pPr>
      <w:r w:rsidRPr="00072E6C">
        <w:rPr>
          <w:lang w:val="en-GB"/>
        </w:rPr>
        <w:t xml:space="preserve">This article summarizes the researchers’ presentation for the </w:t>
      </w:r>
      <w:r w:rsidRPr="00072E6C">
        <w:rPr>
          <w:i/>
          <w:iCs/>
          <w:lang w:val="en-GB"/>
        </w:rPr>
        <w:t>In Pursuit of Luxury 2025 Conference</w:t>
      </w:r>
      <w:r w:rsidRPr="00072E6C">
        <w:rPr>
          <w:lang w:val="en-GB"/>
        </w:rPr>
        <w:t xml:space="preserve">, themed </w:t>
      </w:r>
      <w:r w:rsidR="004E69DF" w:rsidRPr="00072E6C">
        <w:rPr>
          <w:lang w:val="en-GB"/>
        </w:rPr>
        <w:t>‘</w:t>
      </w:r>
      <w:r w:rsidRPr="00072E6C">
        <w:rPr>
          <w:iCs/>
          <w:lang w:val="en-GB"/>
        </w:rPr>
        <w:t>Honest Luxury</w:t>
      </w:r>
      <w:r w:rsidR="004E69DF" w:rsidRPr="00072E6C">
        <w:rPr>
          <w:iCs/>
          <w:lang w:val="en-GB"/>
        </w:rPr>
        <w:t>’</w:t>
      </w:r>
      <w:r w:rsidRPr="00072E6C">
        <w:rPr>
          <w:lang w:val="en-GB"/>
        </w:rPr>
        <w:t xml:space="preserve">, held on Thursday, </w:t>
      </w:r>
      <w:r w:rsidRPr="00072E6C">
        <w:rPr>
          <w:shd w:val="clear" w:color="auto" w:fill="FBFFFF"/>
          <w:lang w:val="en-GB"/>
        </w:rPr>
        <w:t>19 June</w:t>
      </w:r>
      <w:r w:rsidRPr="00072E6C">
        <w:rPr>
          <w:lang w:val="en-GB"/>
        </w:rPr>
        <w:t xml:space="preserve"> 2025. The </w:t>
      </w:r>
      <w:r w:rsidRPr="004935FC">
        <w:rPr>
          <w:lang w:val="en-GB"/>
        </w:rPr>
        <w:t>article</w:t>
      </w:r>
      <w:r w:rsidRPr="00072E6C">
        <w:rPr>
          <w:lang w:val="en-GB"/>
        </w:rPr>
        <w:t xml:space="preserve"> explores the underdeveloped construct of brand honesty in marketing scholarship and practice. Although honesty is often mentioned alongside authenticity, transparency, credibility and morality, it is rarely examined as a distinct concept. To address this gap, we conducted a systematic literature review of studies published </w:t>
      </w:r>
      <w:r w:rsidRPr="00072E6C">
        <w:rPr>
          <w:shd w:val="clear" w:color="auto" w:fill="FBFFFF"/>
          <w:lang w:val="en-GB"/>
        </w:rPr>
        <w:t>between 1985</w:t>
      </w:r>
      <w:r w:rsidRPr="00072E6C">
        <w:rPr>
          <w:lang w:val="en-GB"/>
        </w:rPr>
        <w:t xml:space="preserve"> </w:t>
      </w:r>
      <w:r w:rsidRPr="00072E6C">
        <w:rPr>
          <w:shd w:val="clear" w:color="auto" w:fill="FBFFFF"/>
          <w:lang w:val="en-GB"/>
        </w:rPr>
        <w:t>and 2024</w:t>
      </w:r>
      <w:r w:rsidRPr="00072E6C">
        <w:rPr>
          <w:lang w:val="en-GB"/>
        </w:rPr>
        <w:t xml:space="preserve">, following PRISMA guidelines. Our aims were to identify dominant theoretical perspectives and highlight conceptual and methodological shortcomings in current research. </w:t>
      </w:r>
      <w:bookmarkStart w:id="17" w:name="002"/>
      <w:r w:rsidRPr="00072E6C">
        <w:rPr>
          <w:lang w:val="en-GB"/>
        </w:rPr>
        <w:t xml:space="preserve">The review reveals that brand honesty is typically treated as a secondary or antecedent dimension, often conflated with other constructs, which limits definitional clarity. Yet the rapid rise of e-commerce and </w:t>
      </w:r>
      <w:r w:rsidRPr="00072E6C">
        <w:rPr>
          <w:lang w:val="en-GB"/>
        </w:rPr>
        <w:lastRenderedPageBreak/>
        <w:t>social media has intensified the need for a more precise understanding of honesty, particularly in contexts where trust must be built without physical interaction. We argue that relationship marketing theory provides a more suitable framework for reconceptuali</w:t>
      </w:r>
      <w:r w:rsidRPr="004935FC">
        <w:rPr>
          <w:lang w:val="en-GB"/>
        </w:rPr>
        <w:t>z</w:t>
      </w:r>
      <w:r w:rsidRPr="00072E6C">
        <w:rPr>
          <w:lang w:val="en-GB"/>
        </w:rPr>
        <w:t>ing brand honesty as a dynamic, co-created process. In this perspective, honesty is not limited to disclosure or compliance but involves recogni</w:t>
      </w:r>
      <w:r w:rsidRPr="004935FC">
        <w:rPr>
          <w:lang w:val="en-GB"/>
        </w:rPr>
        <w:t>z</w:t>
      </w:r>
      <w:r w:rsidRPr="00072E6C">
        <w:rPr>
          <w:lang w:val="en-GB"/>
        </w:rPr>
        <w:t>ing brand shortcomings, communicating openly and aligning promises with behaviours throughout the customer journey.</w:t>
      </w:r>
      <w:bookmarkEnd w:id="17"/>
      <w:r w:rsidRPr="00072E6C">
        <w:rPr>
          <w:lang w:val="en-GB"/>
        </w:rPr>
        <w:t xml:space="preserve"> </w:t>
      </w:r>
      <w:bookmarkStart w:id="18" w:name="003"/>
      <w:r w:rsidRPr="00072E6C">
        <w:rPr>
          <w:lang w:val="en-GB"/>
        </w:rPr>
        <w:t>Our contribution is twofold: first, we propose a theoretical definition of brand honesty that integrates authenticity, transparency, morality, credibility and relational perspectives; second, we outline future research directions to examine how participatory mechanisms enable verification of brand claims. By doing so, the study advances understanding of how honesty can strengthen consumer trust, enhance accountability and support brand resilience.</w:t>
      </w:r>
      <w:bookmarkEnd w:id="18"/>
    </w:p>
    <w:p w14:paraId="012BE175" w14:textId="64767C87" w:rsidR="00D21329" w:rsidRPr="004935FC" w:rsidRDefault="00D21329" w:rsidP="00D21329">
      <w:pPr>
        <w:pStyle w:val="Keywords"/>
        <w:jc w:val="both"/>
      </w:pPr>
      <w:r w:rsidRPr="00072E6C">
        <w:rPr>
          <w:rStyle w:val="keywordsHead"/>
          <w:lang w:val="en-GB"/>
        </w:rPr>
        <w:t>Keywords:</w:t>
      </w:r>
      <w:r w:rsidRPr="00072E6C">
        <w:rPr>
          <w:lang w:val="en-GB"/>
        </w:rPr>
        <w:t xml:space="preserve"> </w:t>
      </w:r>
      <w:commentRangeStart w:id="19"/>
      <w:commentRangeStart w:id="20"/>
      <w:r w:rsidRPr="00072E6C">
        <w:rPr>
          <w:rStyle w:val="keyword"/>
          <w:lang w:val="en-GB"/>
        </w:rPr>
        <w:t>brand honesty</w:t>
      </w:r>
      <w:r w:rsidRPr="004935FC">
        <w:rPr>
          <w:rStyle w:val="keyword"/>
        </w:rPr>
        <w:t xml:space="preserve">, </w:t>
      </w:r>
      <w:r w:rsidR="00662DE6" w:rsidRPr="00072E6C">
        <w:rPr>
          <w:rStyle w:val="keyword"/>
        </w:rPr>
        <w:t>literature review</w:t>
      </w:r>
      <w:r w:rsidRPr="004935FC">
        <w:rPr>
          <w:rStyle w:val="keyword"/>
        </w:rPr>
        <w:t xml:space="preserve">, </w:t>
      </w:r>
      <w:r w:rsidR="0050223B" w:rsidRPr="004935FC">
        <w:rPr>
          <w:rStyle w:val="keyword"/>
        </w:rPr>
        <w:t xml:space="preserve">brand equity, </w:t>
      </w:r>
      <w:r w:rsidR="00662DE6" w:rsidRPr="00072E6C">
        <w:rPr>
          <w:rStyle w:val="keyword"/>
        </w:rPr>
        <w:t>t</w:t>
      </w:r>
      <w:r w:rsidR="0050223B" w:rsidRPr="004935FC">
        <w:rPr>
          <w:rStyle w:val="keyword"/>
        </w:rPr>
        <w:t>ransparency, authenticity, brand communication</w:t>
      </w:r>
      <w:commentRangeEnd w:id="19"/>
      <w:r w:rsidR="004935FC">
        <w:rPr>
          <w:rStyle w:val="CommentReference"/>
        </w:rPr>
        <w:commentReference w:id="19"/>
      </w:r>
      <w:commentRangeEnd w:id="20"/>
      <w:r w:rsidR="007C4C9C">
        <w:rPr>
          <w:rStyle w:val="CommentReference"/>
        </w:rPr>
        <w:commentReference w:id="20"/>
      </w:r>
    </w:p>
    <w:p w14:paraId="0FB258C3" w14:textId="4EB2467E" w:rsidR="0002571F" w:rsidRPr="00072E6C" w:rsidRDefault="0002571F" w:rsidP="00453E8D">
      <w:pPr>
        <w:pStyle w:val="HeadA"/>
        <w:jc w:val="both"/>
        <w:rPr>
          <w:lang w:val="en-GB"/>
        </w:rPr>
      </w:pPr>
      <w:r w:rsidRPr="00072E6C">
        <w:rPr>
          <w:rStyle w:val="label"/>
          <w:bCs/>
          <w:lang w:val="en-GB"/>
        </w:rPr>
        <w:t>1</w:t>
      </w:r>
      <w:r w:rsidRPr="00072E6C">
        <w:rPr>
          <w:bCs/>
          <w:lang w:val="en-GB"/>
        </w:rPr>
        <w:t xml:space="preserve"> Introduction: Brand honesty in contemporary marketing and research context</w:t>
      </w:r>
    </w:p>
    <w:p w14:paraId="4803E2D1" w14:textId="2483AFD8" w:rsidR="0002571F" w:rsidRPr="00072E6C" w:rsidRDefault="00F94267" w:rsidP="00F94267">
      <w:pPr>
        <w:pStyle w:val="HeadB"/>
        <w:rPr>
          <w:lang w:val="en-GB"/>
        </w:rPr>
      </w:pPr>
      <w:r w:rsidRPr="00072E6C">
        <w:rPr>
          <w:rStyle w:val="label"/>
          <w:bCs/>
          <w:lang w:val="en-GB"/>
        </w:rPr>
        <w:t>1.1</w:t>
      </w:r>
      <w:r w:rsidRPr="00072E6C">
        <w:rPr>
          <w:bCs/>
          <w:lang w:val="en-GB"/>
        </w:rPr>
        <w:t xml:space="preserve"> </w:t>
      </w:r>
      <w:r w:rsidR="0002571F" w:rsidRPr="00072E6C">
        <w:rPr>
          <w:lang w:val="en-GB"/>
        </w:rPr>
        <w:t>The strategic importance of brand honesty</w:t>
      </w:r>
    </w:p>
    <w:p w14:paraId="58214BAF" w14:textId="77744C12" w:rsidR="0002571F" w:rsidRPr="00072E6C" w:rsidRDefault="0002571F" w:rsidP="004935FC">
      <w:pPr>
        <w:pStyle w:val="ParaFlushLeft"/>
        <w:rPr>
          <w:lang w:val="en-GB"/>
        </w:rPr>
      </w:pPr>
      <w:r w:rsidRPr="00072E6C">
        <w:rPr>
          <w:lang w:val="en-GB"/>
        </w:rPr>
        <w:t>Brand honesty encompasses the willingness of brands to admit flaws and maintain transparency, and it has become an increasingly vital attribute for brand growth and longevity (</w:t>
      </w:r>
      <w:hyperlink w:anchor="CJML_BIB_J_0110" w:tooltip="Portela, T. B., Fernández, E. O. and Castillo, G. P. (2023), ‘Millennials and honesty as a brand value: The Goiko case on Instagram’, Revista De Comunicación De La SEECI, 56, pp. 214–237.">
        <w:r w:rsidRPr="00072E6C">
          <w:rPr>
            <w:rStyle w:val="Hyperlink"/>
            <w:lang w:val="en-GB"/>
          </w:rPr>
          <w:t>Portela et al. 2023</w:t>
        </w:r>
      </w:hyperlink>
      <w:r w:rsidRPr="00072E6C">
        <w:rPr>
          <w:lang w:val="en-GB"/>
        </w:rPr>
        <w:t xml:space="preserve">). Many organizations find it unsettling to admit their imperfections. Yet by concealing them, they risk fostering unrealistic expectations that can lead to frustration and undermine consumer trust. The challenge intensifies within contemporary media environments. Amidst ongoing communicative transformation, where media and popular culture exert profound influence on perceptions and relationships, brands face unprecedented </w:t>
      </w:r>
      <w:r w:rsidRPr="00072E6C">
        <w:rPr>
          <w:lang w:val="en-GB"/>
        </w:rPr>
        <w:lastRenderedPageBreak/>
        <w:t>challenges in keeping authentic connections with their audiences (</w:t>
      </w:r>
      <w:hyperlink w:anchor="CJML_BIB_J_0040" w:tooltip="Di Domenico, G. and Visentin, M. (2020), ‘Fake news or true lies? Reflections about problematic contents in marketing’, International Journal of Market Research, 62:4, pp. 409–417, 10.1177/1470785320934719.">
        <w:r w:rsidRPr="00072E6C">
          <w:rPr>
            <w:rStyle w:val="Hyperlink"/>
            <w:lang w:val="en-GB"/>
          </w:rPr>
          <w:t>Di Domenico and Visentin 2020</w:t>
        </w:r>
      </w:hyperlink>
      <w:r w:rsidRPr="00072E6C">
        <w:rPr>
          <w:lang w:val="en-GB"/>
        </w:rPr>
        <w:t>).</w:t>
      </w:r>
    </w:p>
    <w:p w14:paraId="106157A9" w14:textId="244153BA" w:rsidR="0002571F" w:rsidRPr="00072E6C" w:rsidRDefault="00F94267" w:rsidP="004935FC">
      <w:pPr>
        <w:pStyle w:val="HeadB"/>
        <w:rPr>
          <w:lang w:val="en-GB"/>
        </w:rPr>
      </w:pPr>
      <w:r w:rsidRPr="00072E6C">
        <w:rPr>
          <w:rStyle w:val="label"/>
          <w:bCs/>
          <w:lang w:val="en-GB"/>
        </w:rPr>
        <w:t>1.2</w:t>
      </w:r>
      <w:r w:rsidRPr="00072E6C">
        <w:rPr>
          <w:bCs/>
          <w:lang w:val="en-GB"/>
        </w:rPr>
        <w:t xml:space="preserve"> </w:t>
      </w:r>
      <w:r w:rsidR="0002571F" w:rsidRPr="00072E6C">
        <w:rPr>
          <w:lang w:val="en-GB"/>
        </w:rPr>
        <w:t>Theoretical foundations: The symbolic power of brands</w:t>
      </w:r>
    </w:p>
    <w:p w14:paraId="016CB522" w14:textId="35E3E49A" w:rsidR="0002571F" w:rsidRPr="00072E6C" w:rsidRDefault="0002571F" w:rsidP="00453E8D">
      <w:pPr>
        <w:pStyle w:val="ParaFlushLeft"/>
        <w:jc w:val="both"/>
        <w:rPr>
          <w:lang w:val="en-GB"/>
        </w:rPr>
      </w:pPr>
      <w:r w:rsidRPr="00072E6C">
        <w:rPr>
          <w:lang w:val="en-GB"/>
        </w:rPr>
        <w:t>Understanding brand honesty requires engagement with foundational theory on how brands function symbolically within market systems. Jean Baudrillard’s</w:t>
      </w:r>
      <w:r w:rsidR="00662DE6" w:rsidRPr="00072E6C">
        <w:rPr>
          <w:lang w:val="en-GB"/>
        </w:rPr>
        <w:t xml:space="preserve"> (</w:t>
      </w:r>
      <w:hyperlink w:anchor="CJML_BIB_J_0011" w:tooltip="Baudrillard, J. (1983). Simulations (P. Foss, P. Patton &amp; P. Beitchman, Trans.). New York: Semiotext(e).">
        <w:r w:rsidR="00662DE6" w:rsidRPr="00072E6C">
          <w:rPr>
            <w:rStyle w:val="Hyperlink"/>
            <w:lang w:val="en-GB"/>
          </w:rPr>
          <w:t xml:space="preserve">Baudrillard </w:t>
        </w:r>
        <w:r w:rsidR="00662DE6" w:rsidRPr="00072E6C">
          <w:rPr>
            <w:rStyle w:val="Hyperlink"/>
            <w:lang w:val="en-GB"/>
          </w:rPr>
          <w:t>1</w:t>
        </w:r>
        <w:r w:rsidR="00662DE6" w:rsidRPr="00072E6C">
          <w:rPr>
            <w:rStyle w:val="Hyperlink"/>
            <w:lang w:val="en-GB"/>
          </w:rPr>
          <w:t>983</w:t>
        </w:r>
      </w:hyperlink>
      <w:r w:rsidR="00662DE6" w:rsidRPr="00072E6C">
        <w:rPr>
          <w:lang w:val="en-GB"/>
        </w:rPr>
        <w:t xml:space="preserve">, </w:t>
      </w:r>
      <w:commentRangeStart w:id="21"/>
      <w:commentRangeStart w:id="22"/>
      <w:commentRangeStart w:id="23"/>
      <w:r w:rsidR="00662DE6" w:rsidRPr="00072E6C">
        <w:rPr>
          <w:lang w:val="en-GB"/>
        </w:rPr>
        <w:t>1998</w:t>
      </w:r>
      <w:commentRangeEnd w:id="21"/>
      <w:r w:rsidR="00662DE6" w:rsidRPr="00072E6C">
        <w:rPr>
          <w:rStyle w:val="CommentReference"/>
        </w:rPr>
        <w:commentReference w:id="21"/>
      </w:r>
      <w:commentRangeEnd w:id="22"/>
      <w:commentRangeEnd w:id="23"/>
      <w:r w:rsidR="007C4C9C">
        <w:rPr>
          <w:rStyle w:val="CommentReference"/>
        </w:rPr>
        <w:commentReference w:id="23"/>
      </w:r>
      <w:r w:rsidR="00662DE6" w:rsidRPr="00072E6C">
        <w:rPr>
          <w:rStyle w:val="CommentReference"/>
        </w:rPr>
        <w:commentReference w:id="22"/>
      </w:r>
      <w:r w:rsidR="00662DE6" w:rsidRPr="00072E6C">
        <w:rPr>
          <w:lang w:val="en-GB"/>
        </w:rPr>
        <w:t>)</w:t>
      </w:r>
      <w:r w:rsidRPr="00072E6C">
        <w:rPr>
          <w:lang w:val="en-GB"/>
        </w:rPr>
        <w:t xml:space="preserve"> work from the late 1960s onwards offers critical insights into this dynamic. Baudrillard argues that communicative and symbolic interactions actively shape and modify the economic system rather than merely reflecting it. Following thinkers such as Marshall </w:t>
      </w:r>
      <w:hyperlink w:anchor="CJML_BIB_J_0083" w:tooltip="McLuhan, M. (1964). Understanding Media: The Extensions of Man. New York: McGraw-Hill.">
        <w:r w:rsidRPr="00072E6C">
          <w:rPr>
            <w:rStyle w:val="Hyperlink"/>
            <w:lang w:val="en-GB"/>
          </w:rPr>
          <w:t>McLuhan (1964)</w:t>
        </w:r>
      </w:hyperlink>
      <w:r w:rsidRPr="00072E6C">
        <w:rPr>
          <w:lang w:val="en-GB"/>
        </w:rPr>
        <w:t>, he contends that consumer perceptions of brand values can have tangible effects on production processes and organizational mechanisms. This perspective is essential for understanding brand honesty: when consumers trust a brand’s representation, that trust influences not only their purchasing decisions but also how organizations operate. His theorization of hyperreal simulacra, which are representations disconnected from underlying material reality, is particularly relevant to contemporary brand communication. In social media contexts, sudden bursts of hype or sharp drops in consumer trust can rapidly influence markets and consumption patterns by constructing and deconstructing brand meaning in volatile, unpredictable ways (</w:t>
      </w:r>
      <w:hyperlink w:anchor="CJML_BIB_J_0011" w:tooltip="Baudrillard, J. (1983). Simulations (P. Foss, P. Patton &amp; P. Beitchman, Trans.). New York: Semiotext(e).">
        <w:r w:rsidRPr="00072E6C">
          <w:rPr>
            <w:rStyle w:val="Hyperlink"/>
            <w:lang w:val="en-GB"/>
          </w:rPr>
          <w:t>Baudrillard 1983</w:t>
        </w:r>
      </w:hyperlink>
      <w:r w:rsidRPr="00072E6C">
        <w:rPr>
          <w:lang w:val="en-GB"/>
        </w:rPr>
        <w:t xml:space="preserve">; </w:t>
      </w:r>
      <w:hyperlink w:anchor="CJML_BIB_J_0127" w:tooltip="Thompson, C. J., Rindfleisch, A. and Arsel, Z. (2006), ‘Emotional branding and the strategic value of the doppelgänger brand image’, Journal of Marketing, 70:1, pp. 50–64, 10.1509/jmkg.70.1.050.qxd.">
        <w:r w:rsidRPr="00072E6C">
          <w:rPr>
            <w:rStyle w:val="Hyperlink"/>
            <w:lang w:val="en-GB"/>
          </w:rPr>
          <w:t>Thompson et al. 2006</w:t>
        </w:r>
      </w:hyperlink>
      <w:r w:rsidRPr="00072E6C">
        <w:rPr>
          <w:lang w:val="en-GB"/>
        </w:rPr>
        <w:t>).</w:t>
      </w:r>
    </w:p>
    <w:p w14:paraId="426D7872" w14:textId="3799768E" w:rsidR="0002571F" w:rsidRPr="00072E6C" w:rsidRDefault="00F94267" w:rsidP="00F94267">
      <w:pPr>
        <w:pStyle w:val="HeadB"/>
        <w:rPr>
          <w:lang w:val="en-GB"/>
        </w:rPr>
      </w:pPr>
      <w:r w:rsidRPr="00072E6C">
        <w:rPr>
          <w:rStyle w:val="label"/>
          <w:bCs/>
          <w:lang w:val="en-GB"/>
        </w:rPr>
        <w:t>1.3</w:t>
      </w:r>
      <w:r w:rsidRPr="00072E6C">
        <w:rPr>
          <w:bCs/>
          <w:lang w:val="en-GB"/>
        </w:rPr>
        <w:t xml:space="preserve"> </w:t>
      </w:r>
      <w:r w:rsidR="0002571F" w:rsidRPr="00072E6C">
        <w:rPr>
          <w:lang w:val="en-GB"/>
        </w:rPr>
        <w:t>Consumption and identity: The contemporary context</w:t>
      </w:r>
    </w:p>
    <w:p w14:paraId="7CB295DD" w14:textId="1963251E" w:rsidR="0002571F" w:rsidRPr="00072E6C" w:rsidRDefault="0002571F" w:rsidP="00453E8D">
      <w:pPr>
        <w:pStyle w:val="ParaFlushLeft"/>
        <w:rPr>
          <w:lang w:val="en-GB"/>
        </w:rPr>
      </w:pPr>
      <w:r w:rsidRPr="00072E6C">
        <w:rPr>
          <w:lang w:val="en-GB"/>
        </w:rPr>
        <w:t>Consumption extends beyond the mere acquisition of goods. It involves the appropriation of signifiers, with brands serving as powerful symbols within consumers’ identities and social narratives (</w:t>
      </w:r>
      <w:hyperlink w:anchor="CJML_BIB_J_0049" w:tooltip="Fournier, S. (1998), ‘Consumers and their brands: Developing relationship theory in consumer research’, Journal of Consumer Research, 24:4, pp. 343–353, 10.1086/209515.">
        <w:r w:rsidRPr="00072E6C">
          <w:rPr>
            <w:rStyle w:val="Hyperlink"/>
            <w:lang w:val="en-GB"/>
          </w:rPr>
          <w:t>Fournier 1998</w:t>
        </w:r>
      </w:hyperlink>
      <w:r w:rsidRPr="00072E6C">
        <w:rPr>
          <w:lang w:val="en-GB"/>
        </w:rPr>
        <w:t xml:space="preserve">; </w:t>
      </w:r>
      <w:hyperlink w:anchor="CJML_BIB_J_0095" w:tooltip="Muñiz, A. M., Jr. and O’Guinn, T. C. (2001), ‘Brand community’, Journal of Consumer Research, 27:4, pp. 412–432.">
        <w:r w:rsidRPr="00072E6C">
          <w:rPr>
            <w:rStyle w:val="Hyperlink"/>
            <w:lang w:val="en-GB"/>
          </w:rPr>
          <w:t>Mu</w:t>
        </w:r>
        <w:r w:rsidRPr="00072E6C">
          <w:rPr>
            <w:rStyle w:val="Hyperlink"/>
            <w:shd w:val="clear" w:color="auto" w:fill="FADADD"/>
            <w:lang w:val="en-GB"/>
          </w:rPr>
          <w:t>ñ</w:t>
        </w:r>
        <w:r w:rsidRPr="00072E6C">
          <w:rPr>
            <w:rStyle w:val="Hyperlink"/>
            <w:lang w:val="en-GB"/>
          </w:rPr>
          <w:t>iz and O’Guinn 2001</w:t>
        </w:r>
      </w:hyperlink>
      <w:r w:rsidRPr="00072E6C">
        <w:rPr>
          <w:lang w:val="en-GB"/>
        </w:rPr>
        <w:t xml:space="preserve">; </w:t>
      </w:r>
      <w:hyperlink w:anchor="CJML_BIB_J_0006" w:tooltip="Banet-Weiser, S. (2012). Authentic™: The politics of ambivalence in a brand culture. New York: NYU Press.">
        <w:r w:rsidRPr="00072E6C">
          <w:rPr>
            <w:rStyle w:val="Hyperlink"/>
            <w:lang w:val="en-GB"/>
          </w:rPr>
          <w:t>Banet-Weiser 2012</w:t>
        </w:r>
      </w:hyperlink>
      <w:r w:rsidRPr="00072E6C">
        <w:rPr>
          <w:lang w:val="en-GB"/>
        </w:rPr>
        <w:t>). Contemporary marketing has intensified this phenomenon, integrating brands into the fabric of daily life. This integration amplifies the importance of honest engagement in every interaction (</w:t>
      </w:r>
      <w:hyperlink w:anchor="CJML_BIB_J_0041" w:tooltip="du Plessis, C. (2022), ‘A Scoping Review of the Effect of Content Marketing on Online Consumer Behavior’, SAGE Open, 12:2, 10.1177/21582440221093042.">
        <w:r w:rsidRPr="00072E6C">
          <w:rPr>
            <w:rStyle w:val="Hyperlink"/>
            <w:lang w:val="en-GB"/>
          </w:rPr>
          <w:t>du Plessis 2022</w:t>
        </w:r>
      </w:hyperlink>
      <w:r w:rsidRPr="00072E6C">
        <w:rPr>
          <w:lang w:val="en-GB"/>
        </w:rPr>
        <w:t>), as consumers increasingly perceive brands as extensions of themselves and their values.</w:t>
      </w:r>
    </w:p>
    <w:p w14:paraId="6A2C2C87" w14:textId="1B121327" w:rsidR="0002571F" w:rsidRPr="00072E6C" w:rsidRDefault="00F94267" w:rsidP="00F94267">
      <w:pPr>
        <w:pStyle w:val="HeadB"/>
        <w:rPr>
          <w:lang w:val="en-GB"/>
        </w:rPr>
      </w:pPr>
      <w:r w:rsidRPr="00072E6C">
        <w:rPr>
          <w:rStyle w:val="label"/>
          <w:bCs/>
          <w:lang w:val="en-GB"/>
        </w:rPr>
        <w:lastRenderedPageBreak/>
        <w:t>1.4</w:t>
      </w:r>
      <w:r w:rsidRPr="00072E6C">
        <w:rPr>
          <w:bCs/>
          <w:lang w:val="en-GB"/>
        </w:rPr>
        <w:t xml:space="preserve"> </w:t>
      </w:r>
      <w:r w:rsidR="0002571F" w:rsidRPr="00072E6C">
        <w:rPr>
          <w:lang w:val="en-GB"/>
        </w:rPr>
        <w:t>Current state of research: Identifying the gap</w:t>
      </w:r>
    </w:p>
    <w:p w14:paraId="3BB530F4" w14:textId="4E5EDBF4" w:rsidR="0002571F" w:rsidRPr="00072E6C" w:rsidRDefault="0002571F" w:rsidP="00453E8D">
      <w:pPr>
        <w:pStyle w:val="ParaFlushLeft"/>
        <w:rPr>
          <w:lang w:val="en-GB"/>
        </w:rPr>
      </w:pPr>
      <w:r w:rsidRPr="00072E6C">
        <w:rPr>
          <w:lang w:val="en-GB"/>
        </w:rPr>
        <w:t>Despite the recognized importance of brand honesty and transparency, the literature lacks comprehensive, systematically synthesized understanding of how brand honesty functions as a construct. Existing research addresses authenticity, credibility, transparency, morality and ethical branding largely as separate domains, with limited integration across these perspectives (</w:t>
      </w:r>
      <w:r w:rsidRPr="00072E6C">
        <w:rPr>
          <w:rStyle w:val="TabXref"/>
          <w:shd w:val="clear" w:color="auto" w:fill="FBFFFF"/>
          <w:lang w:val="en-GB"/>
        </w:rPr>
        <w:t>Table 2</w:t>
      </w:r>
      <w:r w:rsidRPr="00072E6C">
        <w:rPr>
          <w:lang w:val="en-GB"/>
        </w:rPr>
        <w:t>). Several dimensions remain underexplored: how practitioners and consumers define brand honesty, what mechanisms restore trust following breaches and how digital accountability platforms enable verification and transparency. This fragmentation creates an opportunity and necessity for systematic synthesis</w:t>
      </w:r>
      <w:r w:rsidR="000238B4" w:rsidRPr="00072E6C">
        <w:rPr>
          <w:lang w:val="en-GB"/>
        </w:rPr>
        <w:t>.</w:t>
      </w:r>
    </w:p>
    <w:p w14:paraId="3123C86C" w14:textId="6725A9A3" w:rsidR="0002571F" w:rsidRPr="00072E6C" w:rsidRDefault="00F94267" w:rsidP="00F94267">
      <w:pPr>
        <w:pStyle w:val="HeadB"/>
        <w:rPr>
          <w:lang w:val="en-GB"/>
        </w:rPr>
      </w:pPr>
      <w:r w:rsidRPr="00072E6C">
        <w:rPr>
          <w:rStyle w:val="label"/>
          <w:bCs/>
          <w:lang w:val="en-GB"/>
        </w:rPr>
        <w:t>1.5</w:t>
      </w:r>
      <w:r w:rsidRPr="00072E6C">
        <w:rPr>
          <w:bCs/>
          <w:lang w:val="en-GB"/>
        </w:rPr>
        <w:t xml:space="preserve"> </w:t>
      </w:r>
      <w:r w:rsidR="0002571F" w:rsidRPr="00072E6C">
        <w:rPr>
          <w:lang w:val="en-GB"/>
        </w:rPr>
        <w:t>Accountability and heightened expectations</w:t>
      </w:r>
    </w:p>
    <w:p w14:paraId="44CCB186" w14:textId="2037C51F" w:rsidR="0002571F" w:rsidRPr="00072E6C" w:rsidRDefault="0002571F" w:rsidP="00453E8D">
      <w:pPr>
        <w:pStyle w:val="ParaFlushLeft"/>
        <w:rPr>
          <w:lang w:val="en-GB"/>
        </w:rPr>
      </w:pPr>
      <w:r w:rsidRPr="00072E6C">
        <w:rPr>
          <w:lang w:val="en-GB"/>
        </w:rPr>
        <w:t>Recent high-profile brand crises have illustrated the critical importance of ethical communication and culturally sensitive branding. Balenciaga in 2022, H&amp;M in 2018 and Gucci in 2019 faced intense backlash for culturally insensitive campaigns, each responding with apologies, product withdrawals and diversity initiatives (</w:t>
      </w:r>
      <w:hyperlink w:anchor="CJML_BIB_J_0096" w:tooltip="Musafer, S. and McMahon, L. (2025), ‘What can I buy online at M&amp;S since the hack? BBC News: Business’, https://www.bbc.co.uk/news/articles/c0el31nqnpvo.">
        <w:r w:rsidRPr="00072E6C">
          <w:rPr>
            <w:rStyle w:val="Hyperlink"/>
            <w:lang w:val="en-GB"/>
          </w:rPr>
          <w:t>Musafer and McMahon 2025</w:t>
        </w:r>
      </w:hyperlink>
      <w:r w:rsidRPr="00072E6C">
        <w:rPr>
          <w:lang w:val="en-GB"/>
        </w:rPr>
        <w:t>). Benetton’s Rana Plaza crisis exemplifies the tension between stated values and actual behaviour, initially denying involvement before contributing to victim compensation under public pressure (</w:t>
      </w:r>
      <w:hyperlink w:anchor="CJML_BIB_J_0025" w:tooltip="Butler, S. (2015), ‘ Benetton agrees to contribute to Rana Plaza compensation fund’, The Guardian, https://www.theguardian.com/business/2015/feb/20/benetton-agrees-contribute-rana-plaza-compensation-fund. Accessed July 21, 2025.">
        <w:r w:rsidRPr="00072E6C">
          <w:rPr>
            <w:rStyle w:val="Hyperlink"/>
            <w:lang w:val="en-GB"/>
          </w:rPr>
          <w:t>Butler 2015</w:t>
        </w:r>
      </w:hyperlink>
      <w:r w:rsidRPr="00072E6C">
        <w:rPr>
          <w:lang w:val="en-GB"/>
        </w:rPr>
        <w:t xml:space="preserve">; </w:t>
      </w:r>
      <w:hyperlink w:anchor="CJML_BIB_J_0027" w:tooltip="Carrington, D. (2015), ‘ Benetton under pressure to pay into Rana Plaza victims fund’, The Guardian, https://www.theguardian.com/world/2015/feb/12/benetton-pressure-rana-plaza-victims-fund-bangladesh-factory-disaster. Accessed July 21, 2025.">
        <w:r w:rsidRPr="00072E6C">
          <w:rPr>
            <w:rStyle w:val="Hyperlink"/>
            <w:lang w:val="en-GB"/>
          </w:rPr>
          <w:t>Carrington 2015</w:t>
        </w:r>
      </w:hyperlink>
      <w:r w:rsidRPr="00072E6C">
        <w:rPr>
          <w:lang w:val="en-GB"/>
        </w:rPr>
        <w:t>). These episodes underscore how inconsistencies between professed values and real-world actions damage brand reputation and erode consumer trust, particularly regarding sensitive cultural and ethical issues. They also highlight failures in brand reputation causing significant damage and erosion of consumer trust, particularly when intersecting with sensitive cultural and ethical issues (</w:t>
      </w:r>
      <w:hyperlink w:anchor="CJML_BIB_J_0003" w:tooltip="Abendroth, L. J. and Heyman, J. E. (2013), ‘Honesty is the best policy: The effects of disclosure in word-of-mouth marketing’, Journal of Marketing Communications, 19:4, pp. 245–257, 10.1080/13527266.2011.631567.">
        <w:r w:rsidRPr="00072E6C">
          <w:rPr>
            <w:rStyle w:val="Hyperlink"/>
            <w:lang w:val="en-GB"/>
          </w:rPr>
          <w:t>Abendroth and Heyman 2013</w:t>
        </w:r>
      </w:hyperlink>
      <w:r w:rsidRPr="00072E6C">
        <w:rPr>
          <w:lang w:val="en-GB"/>
        </w:rPr>
        <w:t xml:space="preserve">; </w:t>
      </w:r>
      <w:hyperlink w:anchor="CJML_BIB_J_0040" w:tooltip="Di Domenico, G. and Visentin, M. (2020), ‘Fake news or true lies? Reflections about problematic contents in marketing’, International Journal of Market Research, 62:4, pp. 409–417, 10.1177/1470785320934719.">
        <w:r w:rsidRPr="00072E6C">
          <w:rPr>
            <w:rStyle w:val="Hyperlink"/>
            <w:lang w:val="en-GB"/>
          </w:rPr>
          <w:t>Di Domenico and Visentin 2020</w:t>
        </w:r>
      </w:hyperlink>
      <w:r w:rsidRPr="00072E6C">
        <w:rPr>
          <w:lang w:val="en-GB"/>
        </w:rPr>
        <w:t xml:space="preserve">; </w:t>
      </w:r>
      <w:hyperlink w:anchor="CJML_BIB_J_0068" w:tooltip="Joshi, V, (2024, October 9). The power of social media in modern Marketing. Forbes: Small Business.https://www.forbes.com/councils/forbesbusinesscouncil/2024/10/09/the-power-of-social-media-in-modern-marketing/ Accessed July 21, 2025">
        <w:r w:rsidRPr="00072E6C">
          <w:rPr>
            <w:rStyle w:val="Hyperlink"/>
            <w:lang w:val="en-GB"/>
          </w:rPr>
          <w:t>Joshi 2024</w:t>
        </w:r>
      </w:hyperlink>
      <w:r w:rsidRPr="00072E6C">
        <w:rPr>
          <w:lang w:val="en-GB"/>
        </w:rPr>
        <w:t xml:space="preserve">). New media platforms have evolved from tools for brand-building into powerful channels for social influence and accountability. Brands now navigate a delicate balance between visibility, activism and </w:t>
      </w:r>
      <w:r w:rsidRPr="00072E6C">
        <w:rPr>
          <w:lang w:val="en-GB"/>
        </w:rPr>
        <w:lastRenderedPageBreak/>
        <w:t>genuine engagement, as consumers increasingly scrutinize not just what brands say, but what they do.</w:t>
      </w:r>
    </w:p>
    <w:p w14:paraId="7BC336CB" w14:textId="1691F67A" w:rsidR="0002571F" w:rsidRPr="00072E6C" w:rsidRDefault="0002571F" w:rsidP="00453E8D">
      <w:pPr>
        <w:pStyle w:val="ParaInd"/>
        <w:jc w:val="both"/>
        <w:rPr>
          <w:lang w:val="en-GB"/>
        </w:rPr>
      </w:pPr>
      <w:r w:rsidRPr="00072E6C">
        <w:rPr>
          <w:lang w:val="en-GB"/>
        </w:rPr>
        <w:t>From this context arises the need for a systematic literature review that integrates scholarship on brand honesty, transparency, credibility, authenticity and moral brand behaviour. Such synthesis would advance theoretical understanding and provide practitioners with clearer guidance on how to build reliable communication systems and ensure consistency across the customer journey.</w:t>
      </w:r>
    </w:p>
    <w:p w14:paraId="0B1A1724" w14:textId="78A97358" w:rsidR="0002571F" w:rsidRPr="00072E6C" w:rsidRDefault="0002571F" w:rsidP="00453E8D">
      <w:pPr>
        <w:pStyle w:val="HeadA"/>
        <w:jc w:val="both"/>
        <w:rPr>
          <w:lang w:val="en-GB"/>
        </w:rPr>
      </w:pPr>
      <w:r w:rsidRPr="00072E6C">
        <w:rPr>
          <w:rStyle w:val="label"/>
          <w:bCs/>
          <w:lang w:val="en-GB"/>
        </w:rPr>
        <w:t>2</w:t>
      </w:r>
      <w:r w:rsidRPr="00072E6C">
        <w:rPr>
          <w:bCs/>
          <w:lang w:val="en-GB"/>
        </w:rPr>
        <w:t xml:space="preserve"> Research aims and current knowledge</w:t>
      </w:r>
    </w:p>
    <w:p w14:paraId="02F66A44" w14:textId="77777777" w:rsidR="0002571F" w:rsidRPr="00072E6C" w:rsidRDefault="0002571F" w:rsidP="00453E8D">
      <w:pPr>
        <w:pStyle w:val="ParaFlushLeft"/>
        <w:jc w:val="both"/>
        <w:rPr>
          <w:lang w:val="en-GB"/>
        </w:rPr>
      </w:pPr>
      <w:r w:rsidRPr="00072E6C">
        <w:rPr>
          <w:lang w:val="en-GB"/>
        </w:rPr>
        <w:t xml:space="preserve">The main goal of our research is to conduct a systematic review of how the concepts of brand and honesty intersect within the marketing literature. In carrying out this analysis, we observed that the intersection is commonly discussed through a set of recurring interpretative perspectives, as highlighted in </w:t>
      </w:r>
      <w:r w:rsidRPr="00072E6C">
        <w:rPr>
          <w:rStyle w:val="TabXref"/>
          <w:shd w:val="clear" w:color="auto" w:fill="FBFFFF"/>
          <w:lang w:val="en-GB"/>
        </w:rPr>
        <w:t>Table 2</w:t>
      </w:r>
      <w:r w:rsidRPr="00072E6C">
        <w:rPr>
          <w:lang w:val="en-GB"/>
        </w:rPr>
        <w:t>, which ultimately informed the development of a theoretical definition of brand honesty aligned with the realities faced by contemporary brands’ communication.</w:t>
      </w:r>
    </w:p>
    <w:p w14:paraId="4257704B" w14:textId="119D7A23" w:rsidR="0002571F" w:rsidRPr="00072E6C" w:rsidRDefault="0002571F" w:rsidP="00453E8D">
      <w:pPr>
        <w:pStyle w:val="ParaInd"/>
        <w:jc w:val="both"/>
        <w:rPr>
          <w:lang w:val="en-GB"/>
        </w:rPr>
      </w:pPr>
      <w:r w:rsidRPr="00072E6C">
        <w:rPr>
          <w:lang w:val="en-GB"/>
        </w:rPr>
        <w:t xml:space="preserve">In an early study concerning brand honesty </w:t>
      </w:r>
      <w:hyperlink w:anchor="CJML_BIB_J_0028" w:tooltip="Carson, T. L., Wokutch, R. E. and Cox, J. E. (1985), ‘An ethical analysis of deception in advertising’, Journal of Business Ethics, 4:2, pp. 93–104, 10.1007/bf00383562.">
        <w:r w:rsidRPr="00072E6C">
          <w:rPr>
            <w:rStyle w:val="Hyperlink"/>
            <w:lang w:val="en-GB"/>
          </w:rPr>
          <w:t>Carson</w:t>
        </w:r>
        <w:r w:rsidR="00B416DA" w:rsidRPr="00072E6C">
          <w:rPr>
            <w:rStyle w:val="Hyperlink"/>
            <w:lang w:val="en-GB"/>
          </w:rPr>
          <w:t xml:space="preserve"> et al.</w:t>
        </w:r>
        <w:r w:rsidRPr="00072E6C">
          <w:rPr>
            <w:rStyle w:val="Hyperlink"/>
            <w:lang w:val="en-GB"/>
          </w:rPr>
          <w:t xml:space="preserve"> (1985)</w:t>
        </w:r>
      </w:hyperlink>
      <w:r w:rsidRPr="00072E6C">
        <w:rPr>
          <w:lang w:val="en-GB"/>
        </w:rPr>
        <w:t xml:space="preserve"> approach deception in advertising as a fundamental moral problem, not merely a legal one. They argue that brand honesty requires avoiding communications that create false or seriously misleading beliefs, whether through explicit falsehoods, half-truths, suggestive imagery or strategic omissions. A key distinction in their framework is that deception extends beyond literal lies. Brands must take responsibility for the overall impressions their communications produce in reasonable consumers, rather than hiding behind technical truth or legal fine print. This reflects a moral presumption that deception treats consumers merely as means to an end, exposing them to costs they would not have accepted if adequately informed. </w:t>
      </w:r>
      <w:hyperlink w:anchor="CJML_BIB_J_0028" w:tooltip="Carson, T. L., Wokutch, R. E. and Cox, J. E. (1985), ‘An ethical analysis of deception in advertising’, Journal of Business Ethics, 4:2, pp. 93–104, 10.1007/bf00383562.">
        <w:r w:rsidRPr="00072E6C">
          <w:rPr>
            <w:rStyle w:val="Hyperlink"/>
            <w:lang w:val="en-GB"/>
          </w:rPr>
          <w:t>Carson</w:t>
        </w:r>
        <w:r w:rsidR="00B416DA" w:rsidRPr="00072E6C">
          <w:rPr>
            <w:rStyle w:val="Hyperlink"/>
            <w:lang w:val="en-GB"/>
          </w:rPr>
          <w:t xml:space="preserve"> et al.</w:t>
        </w:r>
        <w:r w:rsidRPr="00072E6C">
          <w:rPr>
            <w:rStyle w:val="Hyperlink"/>
            <w:lang w:val="en-GB"/>
          </w:rPr>
          <w:t xml:space="preserve"> (1985)</w:t>
        </w:r>
      </w:hyperlink>
      <w:r w:rsidRPr="00072E6C">
        <w:rPr>
          <w:lang w:val="en-GB"/>
        </w:rPr>
        <w:t xml:space="preserve"> distinguish between serious deception and obvious exaggeration that reasonable consumers recognize as puffery. Brand honesty therefore requires proportionality: the more material the attribute (e.g. </w:t>
      </w:r>
      <w:r w:rsidRPr="00072E6C">
        <w:rPr>
          <w:lang w:val="en-GB"/>
        </w:rPr>
        <w:lastRenderedPageBreak/>
        <w:t>safety, sustainability and health), the stronger the obligation to avoid misleading claims. Their framework emphasizes the ethics of withholding information. Deception arises when brands omit facts they know would significantly affect consumer decisions. Brand honesty thus aligns with transparency: brands must disclose material defects, risks or practices consumers reasonably expect to know when evaluating an offer. Ultimately, the authors support a conception of brand honesty as commitment to non-manipulative communication and consumer autonomy, extending well beyond legal compliance (</w:t>
      </w:r>
      <w:hyperlink w:anchor="CJML_BIB_J_0028" w:tooltip="Carson, T. L., Wokutch, R. E. and Cox, J. E. (1985), ‘An ethical analysis of deception in advertising’, Journal of Business Ethics, 4:2, pp. 93–104, 10.1007/bf00383562.">
        <w:r w:rsidRPr="00072E6C">
          <w:rPr>
            <w:rStyle w:val="Hyperlink"/>
            <w:lang w:val="en-GB"/>
          </w:rPr>
          <w:t>Carson et al. 1985</w:t>
        </w:r>
      </w:hyperlink>
      <w:r w:rsidRPr="00072E6C">
        <w:rPr>
          <w:lang w:val="en-GB"/>
        </w:rPr>
        <w:t>). Hence, brand honesty lies at the heart of consumer trust, encompassing not only transparency and ethical practices but also the authenticity of brand communications (</w:t>
      </w:r>
      <w:hyperlink w:anchor="CJML_BIB_J_0091" w:tooltip="Morhart, F., Malär, L., Guèvremont, A., Girardin, F. and Grohmann, B. (2015), ‘Brand authenticity: An integrative framework and measurement scale’, Journal of Consumer Psychology, 25:2, pp. 200–218, 10.1016/j.jcps.2014.11.006.">
        <w:r w:rsidRPr="00072E6C">
          <w:rPr>
            <w:rStyle w:val="Hyperlink"/>
            <w:lang w:val="en-GB"/>
          </w:rPr>
          <w:t>Morhart et al. 2015</w:t>
        </w:r>
      </w:hyperlink>
      <w:r w:rsidRPr="00072E6C">
        <w:rPr>
          <w:lang w:val="en-GB"/>
        </w:rPr>
        <w:t xml:space="preserve">; </w:t>
      </w:r>
      <w:hyperlink w:anchor="CJML_BIB_J_0092" w:tooltip="Moulard, J.G., Raggio, R.D. and Folse, J.A.G. (2021), ‘Disentangling the meanings of brand authenticity: The entity-referent correspondence framework of authenticity’, J. of the Acad. Mark. Sci., 49:1, pp. 96–118, 10.1007/s11747-020-00735-1.">
        <w:r w:rsidRPr="00072E6C">
          <w:rPr>
            <w:rStyle w:val="Hyperlink"/>
            <w:lang w:val="en-GB"/>
          </w:rPr>
          <w:t>Moulard et al. 2021</w:t>
        </w:r>
      </w:hyperlink>
      <w:r w:rsidRPr="00072E6C">
        <w:rPr>
          <w:lang w:val="en-GB"/>
        </w:rPr>
        <w:t xml:space="preserve">; </w:t>
      </w:r>
      <w:hyperlink w:anchor="CJML_BIB_J_0076" w:tooltip="Ligaraba, N., Cheng, J., Ndungwane, N.F. and Nyagadza, Brighton. (2024), ‘Brand authenticity influence on young adults’ luxury sneakers brand preference: the mediating role of brand image’, Futur Bus J, 10:1, p. 33, 10.1186/s43093-024-00312-w.">
        <w:r w:rsidRPr="00072E6C">
          <w:rPr>
            <w:rStyle w:val="Hyperlink"/>
            <w:lang w:val="en-GB"/>
          </w:rPr>
          <w:t>Ligaraba et al. 2024</w:t>
        </w:r>
      </w:hyperlink>
      <w:r w:rsidRPr="00072E6C">
        <w:rPr>
          <w:lang w:val="en-GB"/>
        </w:rPr>
        <w:t>). In highly competitive markets, and especially within omnichannel and digital contexts, consumers demand clear, truthful information about products, production processes and brand values. Practices such as disclosing incentives in word-of-mouth marketing, providing transparency in pricing and supply chains, and revealing sponsored content have become central to building and maintaining trust (</w:t>
      </w:r>
      <w:hyperlink w:anchor="CJML_BIB_J_0003" w:tooltip="Abendroth, L. J. and Heyman, J. E. (2013), ‘Honesty is the best policy: The effects of disclosure in word-of-mouth marketing’, Journal of Marketing Communications, 19:4, pp. 245–257, 10.1080/13527266.2011.631567.">
        <w:r w:rsidRPr="00072E6C">
          <w:rPr>
            <w:rStyle w:val="Hyperlink"/>
            <w:lang w:val="en-GB"/>
          </w:rPr>
          <w:t>Abendroth and Heyman 2013</w:t>
        </w:r>
      </w:hyperlink>
      <w:r w:rsidRPr="00072E6C">
        <w:rPr>
          <w:lang w:val="en-GB"/>
        </w:rPr>
        <w:t xml:space="preserve">; </w:t>
      </w:r>
      <w:hyperlink w:anchor="CJML_BIB_J_0101" w:tooltip="Papadopoulou, C., Vardarsuyu, M. and Oghazi, P. (2023), ‘Examining the relationships between brand authenticity, perceived value, and brand forgiveness: The role of cross-cultural happiness’, Journal of Business Research, 167, p. 114154, 10.1016/j.jbusres.2023">
        <w:r w:rsidRPr="00072E6C">
          <w:rPr>
            <w:rStyle w:val="Hyperlink"/>
            <w:lang w:val="en-GB"/>
          </w:rPr>
          <w:t>Papadopoulou et al. 2023</w:t>
        </w:r>
      </w:hyperlink>
      <w:r w:rsidRPr="00072E6C">
        <w:rPr>
          <w:lang w:val="en-GB"/>
        </w:rPr>
        <w:t>). Brands like Patagonia and Everlane exemplify the positive impact that transparency can have on consumer perceptions and loyalty. Conversely, ethical breaches, such as misleading product claims, can inflict lasting damage on trust and brand equity (</w:t>
      </w:r>
      <w:hyperlink w:anchor="CJML_BIB_J_0123" w:tooltip="Tandoc Jr, E. C. (2019), ‘The facts of fake news: A research review’, Sociology Compass, 13:9" w:history="1">
        <w:r w:rsidRPr="00072E6C">
          <w:rPr>
            <w:rStyle w:val="Hyperlink"/>
            <w:lang w:val="en-GB"/>
          </w:rPr>
          <w:t>Tandoc 2019</w:t>
        </w:r>
      </w:hyperlink>
      <w:r w:rsidRPr="00072E6C">
        <w:rPr>
          <w:lang w:val="en-GB"/>
        </w:rPr>
        <w:t>).</w:t>
      </w:r>
    </w:p>
    <w:p w14:paraId="2F7BD2ED" w14:textId="43A652ED" w:rsidR="0002571F" w:rsidRPr="00072E6C" w:rsidRDefault="0002571F" w:rsidP="00453E8D">
      <w:pPr>
        <w:pStyle w:val="ParaInd"/>
        <w:jc w:val="both"/>
        <w:rPr>
          <w:lang w:val="en-GB"/>
        </w:rPr>
      </w:pPr>
      <w:r w:rsidRPr="00072E6C">
        <w:rPr>
          <w:lang w:val="en-GB"/>
        </w:rPr>
        <w:t>The study of brand honesty has generally followed two main perspectives: one focused on consumer communication, emphasizing product information, advertising and value disclosure; the other cantered on business operations, with an emphasis on supply chain, production and pricing transparency (</w:t>
      </w:r>
      <w:hyperlink w:anchor="CJML_BIB_J_0086" w:tooltip="Mohan, B., Buell, R. W. and John, L. K. (2020), ‘Lifting the veil: The benefits of cost transparency’, Marketing Science, 39:6, pp. 1105–1121, 10.1287/mksc.2019.1200.">
        <w:r w:rsidRPr="00072E6C">
          <w:rPr>
            <w:rStyle w:val="Hyperlink"/>
            <w:lang w:val="en-GB"/>
          </w:rPr>
          <w:t>Mohan et al. 2020</w:t>
        </w:r>
      </w:hyperlink>
      <w:r w:rsidRPr="00072E6C">
        <w:rPr>
          <w:lang w:val="en-GB"/>
        </w:rPr>
        <w:t xml:space="preserve">; </w:t>
      </w:r>
      <w:hyperlink w:anchor="CJML_BIB_J_0113" w:tooltip="Rothenberg, L. and Kim, N. L.., (2019) ‘Is Honesty the Best Policy? Examining the Role of Price and Supply Chain Transparency in Fashion Marketing’, International Textile and Apparel Association Annual Conference Proceedings 76(1)">
        <w:r w:rsidRPr="00072E6C">
          <w:rPr>
            <w:rStyle w:val="Hyperlink"/>
            <w:lang w:val="en-GB"/>
          </w:rPr>
          <w:t>Rothenberg and Kim 2019</w:t>
        </w:r>
      </w:hyperlink>
      <w:r w:rsidRPr="00072E6C">
        <w:rPr>
          <w:lang w:val="en-GB"/>
        </w:rPr>
        <w:t xml:space="preserve">; </w:t>
      </w:r>
      <w:hyperlink w:anchor="CJML_BIB_J_0026" w:tooltip="Campagna, C. L., Donthu, N. and Yoo, B. (2023), ‘Brand authenticity: literature review, comprehensive definition, and an amalgamated scale’, Journal of Marketing Theory and Practice, 31:2, pp. 129–145, 10.1080/10696679.2021.2018937.">
        <w:r w:rsidRPr="00072E6C">
          <w:rPr>
            <w:rStyle w:val="Hyperlink"/>
            <w:lang w:val="en-GB"/>
          </w:rPr>
          <w:t>Campagna</w:t>
        </w:r>
        <w:r w:rsidR="002E66F1" w:rsidRPr="00072E6C">
          <w:rPr>
            <w:rStyle w:val="Hyperlink"/>
            <w:lang w:val="en-GB"/>
          </w:rPr>
          <w:t xml:space="preserve"> et al.</w:t>
        </w:r>
        <w:r w:rsidRPr="00072E6C">
          <w:rPr>
            <w:rStyle w:val="Hyperlink"/>
            <w:lang w:val="en-GB"/>
          </w:rPr>
          <w:t xml:space="preserve"> 2023</w:t>
        </w:r>
      </w:hyperlink>
      <w:r w:rsidRPr="00072E6C">
        <w:rPr>
          <w:lang w:val="en-GB"/>
        </w:rPr>
        <w:t>). Despite its importance, brand honesty is often measured as a precursor to authenticity or transparency, rather than as an independent construct, a tendency that is particularly pronounced in studies of omnichannel and online brands.</w:t>
      </w:r>
    </w:p>
    <w:p w14:paraId="3C57AB3C" w14:textId="5EC827C9" w:rsidR="0002571F" w:rsidRPr="00072E6C" w:rsidRDefault="0002571F" w:rsidP="00453E8D">
      <w:pPr>
        <w:pStyle w:val="HeadA"/>
        <w:jc w:val="both"/>
        <w:rPr>
          <w:lang w:val="en-GB"/>
        </w:rPr>
      </w:pPr>
      <w:r w:rsidRPr="00072E6C">
        <w:rPr>
          <w:rStyle w:val="label"/>
          <w:bCs/>
          <w:lang w:val="en-GB"/>
        </w:rPr>
        <w:lastRenderedPageBreak/>
        <w:t>3</w:t>
      </w:r>
      <w:r w:rsidRPr="00072E6C">
        <w:rPr>
          <w:bCs/>
          <w:lang w:val="en-GB"/>
        </w:rPr>
        <w:t xml:space="preserve"> Methodology</w:t>
      </w:r>
    </w:p>
    <w:p w14:paraId="0A50EE2C" w14:textId="7A3E7E4F" w:rsidR="0002571F" w:rsidRPr="00072E6C" w:rsidRDefault="0002571F" w:rsidP="00453E8D">
      <w:pPr>
        <w:pStyle w:val="ParaFlushLeft"/>
        <w:jc w:val="both"/>
        <w:rPr>
          <w:lang w:val="en-GB"/>
        </w:rPr>
      </w:pPr>
      <w:r w:rsidRPr="00072E6C">
        <w:rPr>
          <w:lang w:val="en-GB"/>
        </w:rPr>
        <w:t>For our systematic literature review we applied the Preferred Reporting Items for Systematic Reviews and Meta-Analyses</w:t>
      </w:r>
      <w:r w:rsidR="003378EB" w:rsidRPr="00072E6C">
        <w:rPr>
          <w:lang w:val="en-GB"/>
        </w:rPr>
        <w:t xml:space="preserve"> (PRISMA</w:t>
      </w:r>
      <w:r w:rsidRPr="00072E6C">
        <w:rPr>
          <w:lang w:val="en-GB"/>
        </w:rPr>
        <w:t>) method, an internationally recognized framework designed to make systematic reviews more transparent, rigorous and replicable. It provides a standard checklist and a flow that help researchers clearly report how studies were identified, screened, included and excluded. The framework was first introduced in 2009 by an international team led by David Moher</w:t>
      </w:r>
      <w:r w:rsidR="00592748" w:rsidRPr="00072E6C">
        <w:rPr>
          <w:lang w:val="en-GB"/>
        </w:rPr>
        <w:t xml:space="preserve"> </w:t>
      </w:r>
      <w:r w:rsidRPr="00072E6C">
        <w:rPr>
          <w:lang w:val="en-GB"/>
        </w:rPr>
        <w:t>(</w:t>
      </w:r>
      <w:hyperlink w:anchor="CJML_BIB_J_0087" w:tooltip="Moher, D., Liberati, A., Tetzlaff, J. and Altman, D. G; for the PRISMA Group. (2009), ‘Preferred reporting items for systematic reviews and meta-analyses: the PRISMA statement’, Bmj, 339:jul21 1, pp. b2535–b2535, 10.1136/bmj.b2535.">
        <w:r w:rsidRPr="00072E6C">
          <w:rPr>
            <w:rStyle w:val="Hyperlink"/>
            <w:lang w:val="en-GB"/>
          </w:rPr>
          <w:t>Moher et al. 2009</w:t>
        </w:r>
      </w:hyperlink>
      <w:r w:rsidRPr="00072E6C">
        <w:rPr>
          <w:lang w:val="en-GB"/>
        </w:rPr>
        <w:t>), evolving from the earlier QUOROM guidelines. It was later updated to reflect new practices in evidence synthesis (</w:t>
      </w:r>
      <w:hyperlink w:anchor="CJML_BIB_J_0100" w:tooltip="Page M.,J., McKenzie, J.,E., Bossuyt P.,M., Boutron I., Hoffmann T.,C., Mulrow C.,D., Shamseer L., Tetzlaff J.,M., Akl E.,A., Brennan S.,E., Chou R., Glanville J., Grimshaw J.,M., Hróbjartsson A., Lalu M.,M., Li T., Loder E.,W., Mayo-Wilson E., McDonald S., Mc">
        <w:r w:rsidRPr="00072E6C">
          <w:rPr>
            <w:rStyle w:val="Hyperlink"/>
            <w:lang w:val="en-GB"/>
          </w:rPr>
          <w:t>Page et al. 2021</w:t>
        </w:r>
      </w:hyperlink>
      <w:r w:rsidRPr="00072E6C">
        <w:rPr>
          <w:lang w:val="en-GB"/>
        </w:rPr>
        <w:t>). We have chosen PRISMA for four main reasons. First, PRISMA’s four-phase process, such as identification, screening, eligibility and inclusion, ensures transparency and mitigates selection bias using a flow diagram. Second, although designed for health-related research, PRISMA has demonstrated flexibility and has been successfully adopted in marketing and branding contexts (</w:t>
      </w:r>
      <w:hyperlink w:anchor="CJML_BIB_J_0136" w:tooltip="Yu, M., Zainal Abidin, S. B. and Shaari, N. B. (2024), ‘Effects of Brand Visual Identity on Consumer Attitude: A Systematic Literature Review.">
        <w:r w:rsidRPr="00072E6C">
          <w:rPr>
            <w:rStyle w:val="Hyperlink"/>
            <w:lang w:val="en-GB"/>
          </w:rPr>
          <w:t>Yu et al. 2024</w:t>
        </w:r>
      </w:hyperlink>
      <w:r w:rsidRPr="00072E6C">
        <w:rPr>
          <w:lang w:val="en-GB"/>
        </w:rPr>
        <w:t xml:space="preserve">; </w:t>
      </w:r>
      <w:hyperlink w:anchor="CJML_BIB_J_0121" w:tooltip="Solanki, M. S. and Thomas, J. (2023), ‘Evaluation of Social Media Marketing Literature in the Tourism Industry Using PRISMA’, Journal of Creative Communications, 20:2, pp. 263–279, 10.1177/09732586231202610.">
        <w:r w:rsidRPr="00072E6C">
          <w:rPr>
            <w:rStyle w:val="Hyperlink"/>
            <w:lang w:val="en-GB"/>
          </w:rPr>
          <w:t>Solanki and Thomas 2023</w:t>
        </w:r>
      </w:hyperlink>
      <w:r w:rsidRPr="00072E6C">
        <w:rPr>
          <w:lang w:val="en-GB"/>
        </w:rPr>
        <w:t xml:space="preserve">; </w:t>
      </w:r>
      <w:hyperlink w:anchor="CJML_BIB_J_0002" w:tooltip="‘t Hart, B. and Phau, I. (2022), ‘Conceptualising attitudes towards brand genuinity: scale development and validation’, Journal of Brand Management, 29:4, pp. 327–340, 10.1057/s41262-022-00272-y." w:history="1">
        <w:r w:rsidR="008A48FC" w:rsidRPr="00072E6C">
          <w:rPr>
            <w:rStyle w:val="Hyperlink"/>
            <w:lang w:val="en-GB"/>
          </w:rPr>
          <w:t>‘</w:t>
        </w:r>
        <w:r w:rsidRPr="00072E6C">
          <w:rPr>
            <w:rStyle w:val="Hyperlink"/>
            <w:lang w:val="en-GB"/>
          </w:rPr>
          <w:t>t Hart and Phau 2022</w:t>
        </w:r>
      </w:hyperlink>
      <w:r w:rsidRPr="00072E6C">
        <w:rPr>
          <w:lang w:val="en-GB"/>
        </w:rPr>
        <w:t>). Third, its design accommodates non-intervention studies and allows the integration of sources beyond traditional academic databases (</w:t>
      </w:r>
      <w:hyperlink w:anchor="CJML_BIB_J_0038" w:tooltip="Denyer, D., and Tranfield, D. (2009). Producing a systematic review. In D. A. Buchanan and A. Bryman (Eds.), The Sage handbook of organizational research methods (pp. 671–689). Sage Publications Ltd.">
        <w:r w:rsidRPr="00072E6C">
          <w:rPr>
            <w:rStyle w:val="Hyperlink"/>
            <w:lang w:val="en-GB"/>
          </w:rPr>
          <w:t>Denyer and Tranfield 2009</w:t>
        </w:r>
      </w:hyperlink>
      <w:r w:rsidRPr="00072E6C">
        <w:rPr>
          <w:lang w:val="en-GB"/>
        </w:rPr>
        <w:t xml:space="preserve">). Finally, while we considered frameworks such as PICO, SPICE, SPIDER and ADO, PRISMA offered the best alignment with the objectives of this review; a full detailed comparative overview for this choice is presented in Appendix 1 </w:t>
      </w:r>
      <w:r w:rsidRPr="00072E6C">
        <w:rPr>
          <w:rStyle w:val="TabXref"/>
          <w:shd w:val="clear" w:color="auto" w:fill="FBFFFF"/>
          <w:lang w:val="en-GB"/>
        </w:rPr>
        <w:t xml:space="preserve">Table </w:t>
      </w:r>
      <w:r w:rsidR="00634430" w:rsidRPr="00072E6C">
        <w:rPr>
          <w:rStyle w:val="TabXref"/>
          <w:shd w:val="clear" w:color="auto" w:fill="FBFFFF"/>
          <w:lang w:val="en-GB"/>
        </w:rPr>
        <w:t>A</w:t>
      </w:r>
      <w:r w:rsidRPr="00072E6C">
        <w:rPr>
          <w:rStyle w:val="TabXref"/>
          <w:shd w:val="clear" w:color="auto" w:fill="FBFFFF"/>
          <w:lang w:val="en-GB"/>
        </w:rPr>
        <w:t>1</w:t>
      </w:r>
      <w:r w:rsidRPr="00072E6C">
        <w:rPr>
          <w:lang w:val="en-GB"/>
        </w:rPr>
        <w:t xml:space="preserve">, while </w:t>
      </w:r>
      <w:r w:rsidRPr="00072E6C">
        <w:rPr>
          <w:rStyle w:val="FigXref"/>
          <w:shd w:val="clear" w:color="auto" w:fill="FBFFFF"/>
          <w:lang w:val="en-GB"/>
        </w:rPr>
        <w:t>Figure 1</w:t>
      </w:r>
      <w:r w:rsidRPr="00072E6C">
        <w:rPr>
          <w:lang w:val="en-GB"/>
        </w:rPr>
        <w:t xml:space="preserve"> illustrates the PRISMA process applied.</w:t>
      </w:r>
    </w:p>
    <w:p w14:paraId="5DCDCB80" w14:textId="1BA768C0" w:rsidR="0002571F" w:rsidRPr="00072E6C" w:rsidRDefault="0002571F" w:rsidP="00453E8D">
      <w:pPr>
        <w:pStyle w:val="ParaInd"/>
        <w:jc w:val="both"/>
        <w:rPr>
          <w:lang w:val="en-GB"/>
        </w:rPr>
      </w:pPr>
      <w:r w:rsidRPr="00072E6C">
        <w:rPr>
          <w:lang w:val="en-GB"/>
        </w:rPr>
        <w:t xml:space="preserve">Our review covers literature on brand honesty communication published </w:t>
      </w:r>
      <w:r w:rsidRPr="00072E6C">
        <w:rPr>
          <w:shd w:val="clear" w:color="auto" w:fill="FBFFFF"/>
          <w:lang w:val="en-GB"/>
        </w:rPr>
        <w:t>between 1985</w:t>
      </w:r>
      <w:r w:rsidRPr="00072E6C">
        <w:rPr>
          <w:lang w:val="en-GB"/>
        </w:rPr>
        <w:t xml:space="preserve"> </w:t>
      </w:r>
      <w:r w:rsidRPr="00072E6C">
        <w:rPr>
          <w:shd w:val="clear" w:color="auto" w:fill="FBFFFF"/>
          <w:lang w:val="en-GB"/>
        </w:rPr>
        <w:t>and 2024</w:t>
      </w:r>
      <w:r w:rsidRPr="00072E6C">
        <w:rPr>
          <w:lang w:val="en-GB"/>
        </w:rPr>
        <w:t xml:space="preserve"> to capture both foundational and emergent scholarship. Two notable trends were observed: first, a sharp increase in publications after 2019, likely linked to heightened concerns over brand misconduct and consumer demand for transparency (</w:t>
      </w:r>
      <w:hyperlink w:anchor="CJML_BIB_J_0052" w:tooltip="Gielens, K. and Steenkamp, J.-B. E. M. (2019), ‘Branding in the Era of Digital (Dis)intermediation’, International Journal of Research in Marketing, 36, pp. 367–384.">
        <w:r w:rsidRPr="00072E6C">
          <w:rPr>
            <w:rStyle w:val="Hyperlink"/>
            <w:lang w:val="en-GB"/>
          </w:rPr>
          <w:t>Gielens and Steenkamp 2019</w:t>
        </w:r>
      </w:hyperlink>
      <w:r w:rsidRPr="00072E6C">
        <w:rPr>
          <w:lang w:val="en-GB"/>
        </w:rPr>
        <w:t xml:space="preserve">; </w:t>
      </w:r>
      <w:hyperlink w:anchor="CJML_BIB_J_0112" w:tooltip="Roberts-Lombard, M. and Petzer, D. J. (2025), ‘A Good Reputation Must be Earned, But How? Examining the Role of Relationship Communication and Employee Skills in Retail Banking’, Journal of Relationship Marketing, pp. 1–40, 10.1080/15332667.2025.2514292.">
        <w:r w:rsidRPr="00072E6C">
          <w:rPr>
            <w:rStyle w:val="Hyperlink"/>
            <w:lang w:val="en-GB"/>
          </w:rPr>
          <w:t>Roberts-Lombard and Petzer 2025</w:t>
        </w:r>
      </w:hyperlink>
      <w:r w:rsidRPr="00072E6C">
        <w:rPr>
          <w:lang w:val="en-GB"/>
        </w:rPr>
        <w:t xml:space="preserve">); and second, early conceptual contributions from </w:t>
      </w:r>
      <w:hyperlink w:anchor="CJML_BIB_J_0028" w:tooltip="Carson, T. L., Wokutch, R. E. and Cox, J. E. (1985), ‘An ethical analysis of deception in advertising’, Journal of Business Ethics, 4:2, pp. 93–104, 10.1007/bf00383562.">
        <w:r w:rsidRPr="00072E6C">
          <w:rPr>
            <w:rStyle w:val="Hyperlink"/>
            <w:lang w:val="en-GB"/>
          </w:rPr>
          <w:t>Carson et al. (1985)</w:t>
        </w:r>
      </w:hyperlink>
      <w:r w:rsidRPr="00072E6C">
        <w:rPr>
          <w:lang w:val="en-GB"/>
        </w:rPr>
        <w:t xml:space="preserve"> and </w:t>
      </w:r>
      <w:hyperlink w:anchor="CJML_BIB_J_0065" w:tooltip="Jackson, J. (1990), ‘20. Honesty in Marketing’, Journal of Applied Philosophy, 7:1, pp. 51–60, 10.1111/j.1468-5930.1990.tb00253.x.">
        <w:r w:rsidRPr="00072E6C">
          <w:rPr>
            <w:rStyle w:val="Hyperlink"/>
            <w:lang w:val="en-GB"/>
          </w:rPr>
          <w:t>Jackson (1990)</w:t>
        </w:r>
      </w:hyperlink>
      <w:r w:rsidRPr="00072E6C">
        <w:rPr>
          <w:lang w:val="en-GB"/>
        </w:rPr>
        <w:t xml:space="preserve">, which, although less cited today, </w:t>
      </w:r>
      <w:r w:rsidRPr="00072E6C">
        <w:rPr>
          <w:lang w:val="en-GB"/>
        </w:rPr>
        <w:lastRenderedPageBreak/>
        <w:t>provide important insights into deception and legalistic ethics in advertising such as defining deception beyond literal falsehoods, emphasizing non-manipulative communication and consumer autonomy. Their framework establishes brand honesty as ethical obligation transcending legal compliance, requiring transparency about material information affecting consumer decisions.</w:t>
      </w:r>
    </w:p>
    <w:p w14:paraId="3B04CC36" w14:textId="64FB0FFD" w:rsidR="0002571F" w:rsidRPr="00072E6C" w:rsidRDefault="0002571F" w:rsidP="00453E8D">
      <w:pPr>
        <w:pStyle w:val="ParaInd"/>
        <w:jc w:val="both"/>
        <w:rPr>
          <w:lang w:val="en-GB"/>
        </w:rPr>
      </w:pPr>
      <w:r w:rsidRPr="00072E6C">
        <w:rPr>
          <w:lang w:val="en-GB"/>
        </w:rPr>
        <w:t>For data collection, six keyword combinations were used: ‘brand’ AND ‘honesty’, ‘communication’ AND ‘honesty’, ‘branding’ AND ‘honesty’, ‘brand’ AND ‘honest’, ‘branding’ AND ‘honest’, and ‘marketing’ AND ‘honest’. This approach follows systematic review best practice (</w:t>
      </w:r>
      <w:hyperlink w:anchor="CJML_BIB_J_0098" w:tooltip="Oguz, E. and Marsden, J. (2024), ‘Understanding copycat packaging: a systematic review and research directions’, Journal of Product &amp; Brand Management, 33:8, pp. 986–999, 10.1108/jpbm-11-2022-4207.">
        <w:r w:rsidRPr="00072E6C">
          <w:rPr>
            <w:rStyle w:val="Hyperlink"/>
            <w:lang w:val="en-GB"/>
          </w:rPr>
          <w:t>Oguz and Marsden 2024</w:t>
        </w:r>
      </w:hyperlink>
      <w:r w:rsidRPr="00072E6C">
        <w:rPr>
          <w:lang w:val="en-GB"/>
        </w:rPr>
        <w:t>). Searches were conducted across Google Scholar (</w:t>
      </w:r>
      <w:r w:rsidRPr="00072E6C">
        <w:rPr>
          <w:i/>
          <w:lang w:val="en-GB"/>
        </w:rPr>
        <w:t>n</w:t>
      </w:r>
      <w:r w:rsidR="00FF6605" w:rsidRPr="00072E6C">
        <w:rPr>
          <w:lang w:val="en-GB"/>
        </w:rPr>
        <w:t xml:space="preserve"> </w:t>
      </w:r>
      <w:r w:rsidRPr="00072E6C">
        <w:rPr>
          <w:lang w:val="en-GB"/>
        </w:rPr>
        <w:t>=</w:t>
      </w:r>
      <w:r w:rsidR="00FF6605" w:rsidRPr="00072E6C">
        <w:rPr>
          <w:lang w:val="en-GB"/>
        </w:rPr>
        <w:t xml:space="preserve"> </w:t>
      </w:r>
      <w:r w:rsidRPr="00072E6C">
        <w:rPr>
          <w:lang w:val="en-GB"/>
        </w:rPr>
        <w:t>48), EBSCO (</w:t>
      </w:r>
      <w:r w:rsidRPr="00072E6C">
        <w:rPr>
          <w:i/>
          <w:lang w:val="en-GB"/>
        </w:rPr>
        <w:t>n</w:t>
      </w:r>
      <w:r w:rsidR="00FF6605" w:rsidRPr="00072E6C">
        <w:rPr>
          <w:lang w:val="en-GB"/>
        </w:rPr>
        <w:t xml:space="preserve"> </w:t>
      </w:r>
      <w:r w:rsidRPr="00072E6C">
        <w:rPr>
          <w:lang w:val="en-GB"/>
        </w:rPr>
        <w:t>=</w:t>
      </w:r>
      <w:r w:rsidR="00FF6605" w:rsidRPr="00072E6C">
        <w:rPr>
          <w:lang w:val="en-GB"/>
        </w:rPr>
        <w:t xml:space="preserve"> </w:t>
      </w:r>
      <w:r w:rsidRPr="00072E6C">
        <w:rPr>
          <w:lang w:val="en-GB"/>
        </w:rPr>
        <w:t>26) and ResearchGate (</w:t>
      </w:r>
      <w:r w:rsidRPr="00072E6C">
        <w:rPr>
          <w:i/>
          <w:lang w:val="en-GB"/>
        </w:rPr>
        <w:t>n</w:t>
      </w:r>
      <w:r w:rsidR="00FF6605" w:rsidRPr="00072E6C">
        <w:rPr>
          <w:lang w:val="en-GB"/>
        </w:rPr>
        <w:t xml:space="preserve"> </w:t>
      </w:r>
      <w:r w:rsidRPr="00072E6C">
        <w:rPr>
          <w:lang w:val="en-GB"/>
        </w:rPr>
        <w:t>=</w:t>
      </w:r>
      <w:r w:rsidR="00FF6605" w:rsidRPr="00072E6C">
        <w:rPr>
          <w:lang w:val="en-GB"/>
        </w:rPr>
        <w:t xml:space="preserve"> </w:t>
      </w:r>
      <w:r w:rsidRPr="00072E6C">
        <w:rPr>
          <w:lang w:val="en-GB"/>
        </w:rPr>
        <w:t>6).</w:t>
      </w:r>
    </w:p>
    <w:p w14:paraId="421AFDDF" w14:textId="75012EDB" w:rsidR="0002571F" w:rsidRPr="00072E6C" w:rsidRDefault="0002571F" w:rsidP="00453E8D">
      <w:pPr>
        <w:pStyle w:val="ParaInd"/>
        <w:jc w:val="both"/>
        <w:rPr>
          <w:lang w:val="en-GB"/>
        </w:rPr>
      </w:pPr>
      <w:r w:rsidRPr="00072E6C">
        <w:rPr>
          <w:lang w:val="en-GB"/>
        </w:rPr>
        <w:t xml:space="preserve">Studies were included if they were peer-reviewed, published </w:t>
      </w:r>
      <w:r w:rsidRPr="00072E6C">
        <w:rPr>
          <w:shd w:val="clear" w:color="auto" w:fill="FBFFFF"/>
          <w:lang w:val="en-GB"/>
        </w:rPr>
        <w:t>between 1985</w:t>
      </w:r>
      <w:r w:rsidRPr="00072E6C">
        <w:rPr>
          <w:lang w:val="en-GB"/>
        </w:rPr>
        <w:t xml:space="preserve"> </w:t>
      </w:r>
      <w:r w:rsidRPr="00072E6C">
        <w:rPr>
          <w:shd w:val="clear" w:color="auto" w:fill="FBFFFF"/>
          <w:lang w:val="en-GB"/>
        </w:rPr>
        <w:t>and 2024</w:t>
      </w:r>
      <w:r w:rsidRPr="00072E6C">
        <w:rPr>
          <w:lang w:val="en-GB"/>
        </w:rPr>
        <w:t>, written in English, provided full-text access and contained at least two relevant keywords (e.g. ‘honesty’ and ‘brand’). Exclusion criteria applied the inverse (</w:t>
      </w:r>
      <w:hyperlink w:anchor="CJML_BIB_J_0054" w:tooltip="Glette, M. K. and Wiig, S. (2022), ‘The Headaches of Case Study Research: A Discussion of Emerging Challenges and Possible Ways Out of the Pain’, The Qualitative Report, 27:5, pp. 1377–1392.">
        <w:r w:rsidRPr="00072E6C">
          <w:rPr>
            <w:rStyle w:val="Hyperlink"/>
            <w:lang w:val="en-GB"/>
          </w:rPr>
          <w:t>Glette and Wiig 2022</w:t>
        </w:r>
      </w:hyperlink>
      <w:r w:rsidRPr="00072E6C">
        <w:rPr>
          <w:lang w:val="en-GB"/>
        </w:rPr>
        <w:t xml:space="preserve">), with further details in </w:t>
      </w:r>
      <w:r w:rsidRPr="00072E6C">
        <w:rPr>
          <w:rStyle w:val="TabXref"/>
          <w:shd w:val="clear" w:color="auto" w:fill="FBFFFF"/>
          <w:lang w:val="en-GB"/>
        </w:rPr>
        <w:t>Table 1</w:t>
      </w:r>
      <w:r w:rsidRPr="00072E6C">
        <w:rPr>
          <w:lang w:val="en-GB"/>
        </w:rPr>
        <w:t xml:space="preserve"> and in Appendix.</w:t>
      </w:r>
    </w:p>
    <w:p w14:paraId="208A2E14" w14:textId="4F179B7C" w:rsidR="0002571F" w:rsidRPr="00072E6C" w:rsidRDefault="0002571F" w:rsidP="00453E8D">
      <w:pPr>
        <w:pStyle w:val="TableCaption"/>
        <w:jc w:val="both"/>
      </w:pPr>
      <w:bookmarkStart w:id="24" w:name="_log101"/>
      <w:bookmarkStart w:id="25" w:name="Jrnl_Float_tab_001"/>
      <w:r w:rsidRPr="00072E6C">
        <w:rPr>
          <w:rStyle w:val="tablenumber0"/>
          <w:bCs/>
          <w:shd w:val="clear" w:color="auto" w:fill="FBFFFF"/>
        </w:rPr>
        <w:t>Table 1</w:t>
      </w:r>
      <w:bookmarkStart w:id="26" w:name="_log102"/>
      <w:bookmarkEnd w:id="24"/>
      <w:r w:rsidRPr="00072E6C">
        <w:rPr>
          <w:rStyle w:val="tablenumber0"/>
          <w:bCs/>
        </w:rPr>
        <w:t>:</w:t>
      </w:r>
      <w:bookmarkEnd w:id="26"/>
      <w:r w:rsidRPr="00072E6C">
        <w:rPr>
          <w:bCs/>
        </w:rPr>
        <w:t xml:space="preserve"> Exclusion/inclusion criteria</w:t>
      </w:r>
      <w:bookmarkStart w:id="27" w:name="_log103"/>
      <w:r w:rsidRPr="00072E6C">
        <w:rPr>
          <w:bCs/>
        </w:rPr>
        <w:t>.</w:t>
      </w:r>
      <w:bookmarkEnd w:id="2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1"/>
        <w:gridCol w:w="2525"/>
        <w:gridCol w:w="6026"/>
      </w:tblGrid>
      <w:tr w:rsidR="0002571F" w:rsidRPr="00072E6C" w14:paraId="75B8F9C7" w14:textId="77777777" w:rsidTr="00453E8D">
        <w:trPr>
          <w:trHeight w:val="307"/>
        </w:trPr>
        <w:tc>
          <w:tcPr>
            <w:tcW w:w="0" w:type="auto"/>
            <w:tcMar>
              <w:top w:w="0" w:type="dxa"/>
              <w:left w:w="108" w:type="dxa"/>
              <w:bottom w:w="0" w:type="dxa"/>
              <w:right w:w="108" w:type="dxa"/>
            </w:tcMar>
            <w:vAlign w:val="center"/>
          </w:tcPr>
          <w:bookmarkEnd w:id="25"/>
          <w:p w14:paraId="7016757A" w14:textId="496F7EC5" w:rsidR="0002571F" w:rsidRPr="00072E6C" w:rsidRDefault="0002571F" w:rsidP="00453E8D">
            <w:pPr>
              <w:pStyle w:val="TableColumnHead"/>
              <w:spacing w:after="220" w:line="480" w:lineRule="auto"/>
              <w:ind w:left="180"/>
              <w:jc w:val="both"/>
            </w:pPr>
            <w:r w:rsidRPr="00072E6C">
              <w:rPr>
                <w:b/>
                <w:bCs/>
              </w:rPr>
              <w:t>No.</w:t>
            </w:r>
          </w:p>
        </w:tc>
        <w:tc>
          <w:tcPr>
            <w:tcW w:w="0" w:type="auto"/>
            <w:tcMar>
              <w:top w:w="0" w:type="dxa"/>
              <w:left w:w="108" w:type="dxa"/>
              <w:bottom w:w="0" w:type="dxa"/>
              <w:right w:w="108" w:type="dxa"/>
            </w:tcMar>
            <w:vAlign w:val="center"/>
          </w:tcPr>
          <w:p w14:paraId="28A5BCB6" w14:textId="555F251B" w:rsidR="0002571F" w:rsidRPr="00072E6C" w:rsidRDefault="0002571F" w:rsidP="00453E8D">
            <w:pPr>
              <w:pStyle w:val="TableColumnHead"/>
              <w:spacing w:after="220" w:line="480" w:lineRule="auto"/>
              <w:ind w:left="180"/>
              <w:jc w:val="both"/>
            </w:pPr>
            <w:r w:rsidRPr="00072E6C">
              <w:rPr>
                <w:b/>
                <w:bCs/>
              </w:rPr>
              <w:t xml:space="preserve">EXCLUSION </w:t>
            </w:r>
            <w:r w:rsidR="0098080C" w:rsidRPr="00072E6C">
              <w:rPr>
                <w:b/>
                <w:bCs/>
              </w:rPr>
              <w:t>c</w:t>
            </w:r>
            <w:r w:rsidRPr="00072E6C">
              <w:rPr>
                <w:b/>
                <w:bCs/>
              </w:rPr>
              <w:t>riteria</w:t>
            </w:r>
          </w:p>
        </w:tc>
        <w:tc>
          <w:tcPr>
            <w:tcW w:w="0" w:type="auto"/>
            <w:tcMar>
              <w:top w:w="0" w:type="dxa"/>
              <w:left w:w="108" w:type="dxa"/>
              <w:bottom w:w="0" w:type="dxa"/>
              <w:right w:w="108" w:type="dxa"/>
            </w:tcMar>
            <w:vAlign w:val="center"/>
          </w:tcPr>
          <w:p w14:paraId="79456177" w14:textId="3E1F58F9" w:rsidR="0002571F" w:rsidRPr="00072E6C" w:rsidRDefault="0002571F" w:rsidP="00453E8D">
            <w:pPr>
              <w:pStyle w:val="TableColumnHead"/>
              <w:spacing w:after="220" w:line="480" w:lineRule="auto"/>
              <w:jc w:val="both"/>
            </w:pPr>
            <w:r w:rsidRPr="00072E6C">
              <w:rPr>
                <w:b/>
                <w:bCs/>
              </w:rPr>
              <w:t xml:space="preserve">Reasons for </w:t>
            </w:r>
            <w:r w:rsidR="0098080C" w:rsidRPr="00072E6C">
              <w:rPr>
                <w:b/>
                <w:bCs/>
              </w:rPr>
              <w:t>e</w:t>
            </w:r>
            <w:r w:rsidRPr="00072E6C">
              <w:rPr>
                <w:b/>
                <w:bCs/>
              </w:rPr>
              <w:t>xclusion</w:t>
            </w:r>
          </w:p>
        </w:tc>
      </w:tr>
      <w:tr w:rsidR="0002571F" w:rsidRPr="00072E6C" w14:paraId="10614638" w14:textId="77777777" w:rsidTr="00453E8D">
        <w:trPr>
          <w:trHeight w:val="307"/>
        </w:trPr>
        <w:tc>
          <w:tcPr>
            <w:tcW w:w="0" w:type="auto"/>
            <w:tcMar>
              <w:top w:w="0" w:type="dxa"/>
              <w:left w:w="108" w:type="dxa"/>
              <w:bottom w:w="0" w:type="dxa"/>
              <w:right w:w="108" w:type="dxa"/>
            </w:tcMar>
            <w:vAlign w:val="center"/>
          </w:tcPr>
          <w:p w14:paraId="545348B1" w14:textId="53A50BF7" w:rsidR="0002571F" w:rsidRPr="00072E6C" w:rsidRDefault="0002571F" w:rsidP="00453E8D">
            <w:pPr>
              <w:pStyle w:val="TableBody"/>
              <w:widowControl w:val="0"/>
              <w:spacing w:line="480" w:lineRule="auto"/>
              <w:jc w:val="both"/>
            </w:pPr>
            <w:r w:rsidRPr="00072E6C">
              <w:t>1</w:t>
            </w:r>
          </w:p>
        </w:tc>
        <w:tc>
          <w:tcPr>
            <w:tcW w:w="0" w:type="auto"/>
            <w:tcMar>
              <w:top w:w="0" w:type="dxa"/>
              <w:left w:w="108" w:type="dxa"/>
              <w:bottom w:w="0" w:type="dxa"/>
              <w:right w:w="108" w:type="dxa"/>
            </w:tcMar>
            <w:vAlign w:val="center"/>
          </w:tcPr>
          <w:p w14:paraId="1A18A2D1" w14:textId="218B5321" w:rsidR="0002571F" w:rsidRPr="00072E6C" w:rsidRDefault="0002571F" w:rsidP="00453E8D">
            <w:pPr>
              <w:pStyle w:val="TableBody"/>
              <w:spacing w:after="220" w:line="480" w:lineRule="auto"/>
              <w:jc w:val="both"/>
            </w:pPr>
            <w:r w:rsidRPr="00072E6C">
              <w:t>Case study</w:t>
            </w:r>
          </w:p>
        </w:tc>
        <w:tc>
          <w:tcPr>
            <w:tcW w:w="0" w:type="auto"/>
            <w:tcMar>
              <w:top w:w="0" w:type="dxa"/>
              <w:left w:w="108" w:type="dxa"/>
              <w:bottom w:w="0" w:type="dxa"/>
              <w:right w:w="108" w:type="dxa"/>
            </w:tcMar>
            <w:vAlign w:val="center"/>
          </w:tcPr>
          <w:p w14:paraId="3E2AF0B6" w14:textId="2171C3D8" w:rsidR="0002571F" w:rsidRPr="00072E6C" w:rsidRDefault="0002571F" w:rsidP="00453E8D">
            <w:pPr>
              <w:pStyle w:val="TableBody"/>
              <w:spacing w:before="100" w:after="100" w:line="480" w:lineRule="auto"/>
              <w:jc w:val="both"/>
            </w:pPr>
            <w:r w:rsidRPr="00072E6C">
              <w:t>Too Specific and Subjective; from the reliance on researcher interpretation and qualitative data, and from the focus on unique, context-bound cases that are not easily generalized to other settings or populations (</w:t>
            </w:r>
            <w:hyperlink w:anchor="CJML_BIB_J_0054" w:tooltip="Glette, M. K. and Wiig, S. (2022), ‘The Headaches of Case Study Research: A Discussion of Emerging Challenges and Possible Ways Out of the Pain’, The Qualitative Report, 27:5, pp. 1377–1392.">
              <w:r w:rsidRPr="00072E6C">
                <w:rPr>
                  <w:rStyle w:val="Hyperlink"/>
                </w:rPr>
                <w:t>Glette and Wiig 2022</w:t>
              </w:r>
            </w:hyperlink>
            <w:r w:rsidRPr="00072E6C">
              <w:t>).</w:t>
            </w:r>
          </w:p>
        </w:tc>
      </w:tr>
      <w:tr w:rsidR="0002571F" w:rsidRPr="00072E6C" w14:paraId="3A67AAB2" w14:textId="77777777" w:rsidTr="00453E8D">
        <w:trPr>
          <w:trHeight w:val="307"/>
        </w:trPr>
        <w:tc>
          <w:tcPr>
            <w:tcW w:w="0" w:type="auto"/>
            <w:tcMar>
              <w:top w:w="0" w:type="dxa"/>
              <w:left w:w="108" w:type="dxa"/>
              <w:bottom w:w="0" w:type="dxa"/>
              <w:right w:w="108" w:type="dxa"/>
            </w:tcMar>
            <w:vAlign w:val="center"/>
          </w:tcPr>
          <w:p w14:paraId="7ECF8C7C" w14:textId="2472FDED" w:rsidR="0002571F" w:rsidRPr="00072E6C" w:rsidRDefault="0002571F" w:rsidP="00453E8D">
            <w:pPr>
              <w:pStyle w:val="TableBody"/>
              <w:widowControl w:val="0"/>
              <w:spacing w:line="480" w:lineRule="auto"/>
              <w:jc w:val="both"/>
            </w:pPr>
            <w:r w:rsidRPr="00072E6C">
              <w:t>2</w:t>
            </w:r>
          </w:p>
        </w:tc>
        <w:tc>
          <w:tcPr>
            <w:tcW w:w="0" w:type="auto"/>
            <w:tcMar>
              <w:top w:w="0" w:type="dxa"/>
              <w:left w:w="108" w:type="dxa"/>
              <w:bottom w:w="0" w:type="dxa"/>
              <w:right w:w="108" w:type="dxa"/>
            </w:tcMar>
            <w:vAlign w:val="center"/>
          </w:tcPr>
          <w:p w14:paraId="7B4D6F73" w14:textId="4556911A" w:rsidR="0002571F" w:rsidRPr="00072E6C" w:rsidRDefault="0002571F" w:rsidP="00453E8D">
            <w:pPr>
              <w:pStyle w:val="TableBody"/>
              <w:spacing w:before="100" w:after="100" w:line="480" w:lineRule="auto"/>
              <w:jc w:val="both"/>
            </w:pPr>
            <w:r w:rsidRPr="00072E6C">
              <w:t>Not peer-reviewed journals and UG and PG thesis</w:t>
            </w:r>
          </w:p>
        </w:tc>
        <w:tc>
          <w:tcPr>
            <w:tcW w:w="0" w:type="auto"/>
            <w:tcMar>
              <w:top w:w="0" w:type="dxa"/>
              <w:left w:w="108" w:type="dxa"/>
              <w:bottom w:w="0" w:type="dxa"/>
              <w:right w:w="108" w:type="dxa"/>
            </w:tcMar>
            <w:vAlign w:val="center"/>
          </w:tcPr>
          <w:p w14:paraId="64B97919" w14:textId="25096997" w:rsidR="0002571F" w:rsidRPr="00072E6C" w:rsidRDefault="0002571F" w:rsidP="00453E8D">
            <w:pPr>
              <w:pStyle w:val="TableBody"/>
              <w:spacing w:before="100" w:after="100" w:line="480" w:lineRule="auto"/>
              <w:jc w:val="both"/>
            </w:pPr>
            <w:r w:rsidRPr="00072E6C">
              <w:t>To ensure the reliability and consistency of the research findings, only studies that meet established academic and scientific standards are included. Non-peer-reviewed studies are excluded due to their lack of rigorous evaluation, which may compromise the quality and credibility of the evidence.</w:t>
            </w:r>
          </w:p>
        </w:tc>
      </w:tr>
      <w:tr w:rsidR="0002571F" w:rsidRPr="00072E6C" w14:paraId="7740048F" w14:textId="77777777" w:rsidTr="00453E8D">
        <w:trPr>
          <w:trHeight w:val="307"/>
        </w:trPr>
        <w:tc>
          <w:tcPr>
            <w:tcW w:w="0" w:type="auto"/>
            <w:tcMar>
              <w:top w:w="0" w:type="dxa"/>
              <w:left w:w="108" w:type="dxa"/>
              <w:bottom w:w="0" w:type="dxa"/>
              <w:right w:w="108" w:type="dxa"/>
            </w:tcMar>
            <w:vAlign w:val="center"/>
          </w:tcPr>
          <w:p w14:paraId="360C36BF" w14:textId="752482D8" w:rsidR="0002571F" w:rsidRPr="00072E6C" w:rsidRDefault="0002571F" w:rsidP="00453E8D">
            <w:pPr>
              <w:pStyle w:val="TableBody"/>
              <w:widowControl w:val="0"/>
              <w:spacing w:line="480" w:lineRule="auto"/>
              <w:jc w:val="both"/>
            </w:pPr>
            <w:r w:rsidRPr="00072E6C">
              <w:lastRenderedPageBreak/>
              <w:t>3</w:t>
            </w:r>
          </w:p>
        </w:tc>
        <w:tc>
          <w:tcPr>
            <w:tcW w:w="0" w:type="auto"/>
            <w:tcMar>
              <w:top w:w="0" w:type="dxa"/>
              <w:left w:w="108" w:type="dxa"/>
              <w:bottom w:w="0" w:type="dxa"/>
              <w:right w:w="108" w:type="dxa"/>
            </w:tcMar>
            <w:vAlign w:val="center"/>
          </w:tcPr>
          <w:p w14:paraId="0D9D0D30" w14:textId="14BC9321" w:rsidR="0002571F" w:rsidRPr="00072E6C" w:rsidRDefault="0002571F" w:rsidP="00453E8D">
            <w:pPr>
              <w:pStyle w:val="TableBody"/>
              <w:spacing w:before="100" w:after="100" w:line="480" w:lineRule="auto"/>
              <w:jc w:val="both"/>
            </w:pPr>
            <w:r w:rsidRPr="00072E6C">
              <w:t>Not enough subject specific</w:t>
            </w:r>
          </w:p>
        </w:tc>
        <w:tc>
          <w:tcPr>
            <w:tcW w:w="0" w:type="auto"/>
            <w:tcMar>
              <w:top w:w="0" w:type="dxa"/>
              <w:left w:w="108" w:type="dxa"/>
              <w:bottom w:w="0" w:type="dxa"/>
              <w:right w:w="108" w:type="dxa"/>
            </w:tcMar>
            <w:vAlign w:val="center"/>
          </w:tcPr>
          <w:p w14:paraId="5D0FAF12" w14:textId="3E9BABE2" w:rsidR="0002571F" w:rsidRPr="00072E6C" w:rsidRDefault="0002571F" w:rsidP="00453E8D">
            <w:pPr>
              <w:pStyle w:val="TableBody"/>
              <w:spacing w:before="100" w:after="100" w:line="480" w:lineRule="auto"/>
              <w:jc w:val="both"/>
            </w:pPr>
            <w:r w:rsidRPr="00072E6C">
              <w:t>Not published in a marketing-related context</w:t>
            </w:r>
          </w:p>
          <w:p w14:paraId="3DBC2E11" w14:textId="751DD1D8" w:rsidR="0002571F" w:rsidRPr="00072E6C" w:rsidRDefault="0002571F" w:rsidP="00453E8D">
            <w:pPr>
              <w:pStyle w:val="TableBody"/>
              <w:spacing w:before="100" w:after="100" w:line="480" w:lineRule="auto"/>
              <w:jc w:val="both"/>
            </w:pPr>
            <w:r w:rsidRPr="00072E6C">
              <w:t>No mention of ‘Honest’, ‘Honesty’ or ‘Brand Honesty</w:t>
            </w:r>
            <w:r w:rsidR="00F74A25" w:rsidRPr="00072E6C">
              <w:t>’</w:t>
            </w:r>
            <w:r w:rsidRPr="00072E6C">
              <w:t xml:space="preserve"> or ‘Communication’ in the body of the article. Or related constructs (authenticity, ethics, transparency)</w:t>
            </w:r>
          </w:p>
        </w:tc>
      </w:tr>
      <w:tr w:rsidR="0002571F" w:rsidRPr="00072E6C" w14:paraId="7D12C14D" w14:textId="77777777" w:rsidTr="00453E8D">
        <w:trPr>
          <w:trHeight w:val="307"/>
        </w:trPr>
        <w:tc>
          <w:tcPr>
            <w:tcW w:w="0" w:type="auto"/>
            <w:tcMar>
              <w:top w:w="0" w:type="dxa"/>
              <w:left w:w="108" w:type="dxa"/>
              <w:bottom w:w="0" w:type="dxa"/>
              <w:right w:w="108" w:type="dxa"/>
            </w:tcMar>
            <w:vAlign w:val="center"/>
          </w:tcPr>
          <w:p w14:paraId="6DFBDF9A" w14:textId="14083605" w:rsidR="0002571F" w:rsidRPr="00072E6C" w:rsidRDefault="0002571F" w:rsidP="00453E8D">
            <w:pPr>
              <w:pStyle w:val="TableBody"/>
              <w:spacing w:after="220" w:line="480" w:lineRule="auto"/>
              <w:jc w:val="both"/>
            </w:pPr>
            <w:r w:rsidRPr="00072E6C">
              <w:rPr>
                <w:b/>
                <w:bCs/>
              </w:rPr>
              <w:t>No.</w:t>
            </w:r>
          </w:p>
        </w:tc>
        <w:tc>
          <w:tcPr>
            <w:tcW w:w="0" w:type="auto"/>
            <w:tcMar>
              <w:top w:w="0" w:type="dxa"/>
              <w:left w:w="108" w:type="dxa"/>
              <w:bottom w:w="0" w:type="dxa"/>
              <w:right w:w="108" w:type="dxa"/>
            </w:tcMar>
            <w:vAlign w:val="center"/>
          </w:tcPr>
          <w:p w14:paraId="72BE084F" w14:textId="1A0D1C89" w:rsidR="0002571F" w:rsidRPr="00072E6C" w:rsidRDefault="0002571F" w:rsidP="00453E8D">
            <w:pPr>
              <w:pStyle w:val="TableBody"/>
              <w:spacing w:after="220" w:line="480" w:lineRule="auto"/>
              <w:ind w:left="180"/>
              <w:jc w:val="both"/>
            </w:pPr>
            <w:r w:rsidRPr="00072E6C">
              <w:rPr>
                <w:b/>
                <w:bCs/>
              </w:rPr>
              <w:t xml:space="preserve">INCLUSION </w:t>
            </w:r>
            <w:r w:rsidR="00CF5345" w:rsidRPr="00072E6C">
              <w:rPr>
                <w:b/>
                <w:bCs/>
              </w:rPr>
              <w:t>c</w:t>
            </w:r>
            <w:r w:rsidRPr="00072E6C">
              <w:rPr>
                <w:b/>
                <w:bCs/>
              </w:rPr>
              <w:t>riteria</w:t>
            </w:r>
          </w:p>
        </w:tc>
        <w:tc>
          <w:tcPr>
            <w:tcW w:w="0" w:type="auto"/>
            <w:tcMar>
              <w:top w:w="0" w:type="dxa"/>
              <w:left w:w="108" w:type="dxa"/>
              <w:bottom w:w="0" w:type="dxa"/>
              <w:right w:w="108" w:type="dxa"/>
            </w:tcMar>
            <w:vAlign w:val="center"/>
          </w:tcPr>
          <w:p w14:paraId="7F51B828" w14:textId="040C6886" w:rsidR="0002571F" w:rsidRPr="00072E6C" w:rsidRDefault="0002571F" w:rsidP="00453E8D">
            <w:pPr>
              <w:pStyle w:val="TableBody"/>
              <w:spacing w:after="220" w:line="480" w:lineRule="auto"/>
              <w:jc w:val="both"/>
            </w:pPr>
            <w:r w:rsidRPr="00072E6C">
              <w:rPr>
                <w:b/>
                <w:bCs/>
              </w:rPr>
              <w:t xml:space="preserve">Reasons for </w:t>
            </w:r>
            <w:r w:rsidR="00CF5345" w:rsidRPr="00072E6C">
              <w:rPr>
                <w:b/>
                <w:bCs/>
              </w:rPr>
              <w:t>i</w:t>
            </w:r>
            <w:r w:rsidRPr="00072E6C">
              <w:rPr>
                <w:b/>
                <w:bCs/>
              </w:rPr>
              <w:t>nclusion</w:t>
            </w:r>
          </w:p>
        </w:tc>
      </w:tr>
      <w:tr w:rsidR="0002571F" w:rsidRPr="00072E6C" w14:paraId="307D60BE" w14:textId="77777777" w:rsidTr="00453E8D">
        <w:trPr>
          <w:trHeight w:val="307"/>
        </w:trPr>
        <w:tc>
          <w:tcPr>
            <w:tcW w:w="0" w:type="auto"/>
            <w:tcMar>
              <w:top w:w="0" w:type="dxa"/>
              <w:left w:w="108" w:type="dxa"/>
              <w:bottom w:w="0" w:type="dxa"/>
              <w:right w:w="108" w:type="dxa"/>
            </w:tcMar>
            <w:vAlign w:val="center"/>
          </w:tcPr>
          <w:p w14:paraId="538EA108" w14:textId="6B128B5C" w:rsidR="0002571F" w:rsidRPr="00072E6C" w:rsidRDefault="0002571F" w:rsidP="00453E8D">
            <w:pPr>
              <w:pStyle w:val="TableBody"/>
              <w:widowControl w:val="0"/>
              <w:spacing w:line="480" w:lineRule="auto"/>
              <w:jc w:val="both"/>
            </w:pPr>
            <w:r w:rsidRPr="00072E6C">
              <w:t>1</w:t>
            </w:r>
          </w:p>
        </w:tc>
        <w:tc>
          <w:tcPr>
            <w:tcW w:w="0" w:type="auto"/>
            <w:tcMar>
              <w:top w:w="0" w:type="dxa"/>
              <w:left w:w="108" w:type="dxa"/>
              <w:bottom w:w="0" w:type="dxa"/>
              <w:right w:w="108" w:type="dxa"/>
            </w:tcMar>
            <w:vAlign w:val="center"/>
          </w:tcPr>
          <w:p w14:paraId="21C485B4" w14:textId="6012CB47" w:rsidR="0002571F" w:rsidRPr="00072E6C" w:rsidRDefault="0002571F" w:rsidP="00453E8D">
            <w:pPr>
              <w:pStyle w:val="TableBody"/>
              <w:spacing w:after="220" w:line="480" w:lineRule="auto"/>
              <w:jc w:val="both"/>
            </w:pPr>
            <w:r w:rsidRPr="00072E6C">
              <w:t>Academic publication and articles in English</w:t>
            </w:r>
          </w:p>
        </w:tc>
        <w:tc>
          <w:tcPr>
            <w:tcW w:w="0" w:type="auto"/>
            <w:tcMar>
              <w:top w:w="0" w:type="dxa"/>
              <w:left w:w="108" w:type="dxa"/>
              <w:bottom w:w="0" w:type="dxa"/>
              <w:right w:w="108" w:type="dxa"/>
            </w:tcMar>
            <w:vAlign w:val="center"/>
          </w:tcPr>
          <w:p w14:paraId="0B49FD0C" w14:textId="29081007" w:rsidR="0002571F" w:rsidRPr="00072E6C" w:rsidRDefault="0002571F" w:rsidP="00453E8D">
            <w:pPr>
              <w:pStyle w:val="TableBody"/>
              <w:spacing w:after="220" w:line="480" w:lineRule="auto"/>
              <w:jc w:val="both"/>
            </w:pPr>
            <w:r w:rsidRPr="00072E6C">
              <w:t>Peer-reviewed journal articles relevant to the subject of research. Peer-reviewed studies, systematic reviews and evidence syntheses are more likely to be based on robust, credible and reproducible evidence, thereby strengthening the validity of their conclusions</w:t>
            </w:r>
          </w:p>
        </w:tc>
      </w:tr>
      <w:tr w:rsidR="0002571F" w:rsidRPr="00072E6C" w14:paraId="5FAD149C" w14:textId="77777777" w:rsidTr="00453E8D">
        <w:trPr>
          <w:trHeight w:val="307"/>
        </w:trPr>
        <w:tc>
          <w:tcPr>
            <w:tcW w:w="0" w:type="auto"/>
            <w:tcMar>
              <w:top w:w="0" w:type="dxa"/>
              <w:left w:w="108" w:type="dxa"/>
              <w:bottom w:w="0" w:type="dxa"/>
              <w:right w:w="108" w:type="dxa"/>
            </w:tcMar>
            <w:vAlign w:val="center"/>
          </w:tcPr>
          <w:p w14:paraId="54F53961" w14:textId="355B9244" w:rsidR="0002571F" w:rsidRPr="00072E6C" w:rsidRDefault="0002571F" w:rsidP="00453E8D">
            <w:pPr>
              <w:pStyle w:val="TableBody"/>
              <w:widowControl w:val="0"/>
              <w:spacing w:line="480" w:lineRule="auto"/>
              <w:jc w:val="both"/>
            </w:pPr>
            <w:r w:rsidRPr="00072E6C">
              <w:t>2</w:t>
            </w:r>
          </w:p>
        </w:tc>
        <w:tc>
          <w:tcPr>
            <w:tcW w:w="0" w:type="auto"/>
            <w:tcMar>
              <w:top w:w="0" w:type="dxa"/>
              <w:left w:w="108" w:type="dxa"/>
              <w:bottom w:w="0" w:type="dxa"/>
              <w:right w:w="108" w:type="dxa"/>
            </w:tcMar>
            <w:vAlign w:val="center"/>
          </w:tcPr>
          <w:p w14:paraId="5EA72EB4" w14:textId="77777777" w:rsidR="0002571F" w:rsidRPr="00072E6C" w:rsidRDefault="0002571F" w:rsidP="00453E8D">
            <w:pPr>
              <w:pStyle w:val="TableBody"/>
              <w:spacing w:before="100" w:after="100" w:line="480" w:lineRule="auto"/>
              <w:jc w:val="both"/>
            </w:pPr>
            <w:r w:rsidRPr="00072E6C">
              <w:t>Publications that include literature review in related brand honest constructs.</w:t>
            </w:r>
          </w:p>
          <w:p w14:paraId="4EB7A1E1" w14:textId="15071D9D" w:rsidR="0002571F" w:rsidRPr="00072E6C" w:rsidRDefault="0002571F" w:rsidP="00453E8D">
            <w:pPr>
              <w:pStyle w:val="TableBody"/>
              <w:spacing w:before="100" w:after="100" w:line="480" w:lineRule="auto"/>
              <w:jc w:val="both"/>
            </w:pPr>
            <w:r w:rsidRPr="00072E6C">
              <w:t>Publication that includes primary data research.</w:t>
            </w:r>
          </w:p>
          <w:p w14:paraId="75CA238E" w14:textId="77777777" w:rsidR="0002571F" w:rsidRPr="00072E6C" w:rsidRDefault="0002571F" w:rsidP="00453E8D">
            <w:pPr>
              <w:pStyle w:val="TableBody"/>
              <w:spacing w:before="100" w:after="100" w:line="480" w:lineRule="auto"/>
              <w:jc w:val="both"/>
            </w:pPr>
          </w:p>
        </w:tc>
        <w:tc>
          <w:tcPr>
            <w:tcW w:w="0" w:type="auto"/>
            <w:tcMar>
              <w:top w:w="0" w:type="dxa"/>
              <w:left w:w="108" w:type="dxa"/>
              <w:bottom w:w="0" w:type="dxa"/>
              <w:right w:w="108" w:type="dxa"/>
            </w:tcMar>
            <w:vAlign w:val="center"/>
          </w:tcPr>
          <w:p w14:paraId="66C2F139" w14:textId="4D07BA85" w:rsidR="0002571F" w:rsidRPr="00072E6C" w:rsidRDefault="0002571F" w:rsidP="00453E8D">
            <w:pPr>
              <w:pStyle w:val="TableBody"/>
              <w:spacing w:before="100" w:after="100" w:line="480" w:lineRule="auto"/>
              <w:jc w:val="both"/>
            </w:pPr>
            <w:r w:rsidRPr="00072E6C">
              <w:t>To comprehensively review previous studies and research methodologies on Brand Honesty and related construct to address RO1 and RO2 and investigate RO3</w:t>
            </w:r>
          </w:p>
        </w:tc>
      </w:tr>
      <w:tr w:rsidR="0002571F" w:rsidRPr="00072E6C" w14:paraId="073E8EB0" w14:textId="77777777" w:rsidTr="00453E8D">
        <w:trPr>
          <w:trHeight w:val="307"/>
        </w:trPr>
        <w:tc>
          <w:tcPr>
            <w:tcW w:w="0" w:type="auto"/>
            <w:tcMar>
              <w:top w:w="0" w:type="dxa"/>
              <w:left w:w="108" w:type="dxa"/>
              <w:bottom w:w="0" w:type="dxa"/>
              <w:right w:w="108" w:type="dxa"/>
            </w:tcMar>
            <w:vAlign w:val="center"/>
          </w:tcPr>
          <w:p w14:paraId="0DFC9D03" w14:textId="3C8B59C8" w:rsidR="0002571F" w:rsidRPr="00072E6C" w:rsidRDefault="0002571F" w:rsidP="00453E8D">
            <w:pPr>
              <w:pStyle w:val="TableBody"/>
              <w:widowControl w:val="0"/>
              <w:spacing w:line="480" w:lineRule="auto"/>
              <w:jc w:val="both"/>
            </w:pPr>
            <w:r w:rsidRPr="00072E6C">
              <w:t>3</w:t>
            </w:r>
          </w:p>
        </w:tc>
        <w:tc>
          <w:tcPr>
            <w:tcW w:w="0" w:type="auto"/>
            <w:tcMar>
              <w:top w:w="0" w:type="dxa"/>
              <w:left w:w="108" w:type="dxa"/>
              <w:bottom w:w="0" w:type="dxa"/>
              <w:right w:w="108" w:type="dxa"/>
            </w:tcMar>
            <w:vAlign w:val="center"/>
          </w:tcPr>
          <w:p w14:paraId="2F2024A1" w14:textId="490022D9" w:rsidR="0002571F" w:rsidRPr="00072E6C" w:rsidRDefault="0002571F" w:rsidP="00453E8D">
            <w:pPr>
              <w:pStyle w:val="TableBody"/>
              <w:spacing w:before="100" w:after="100" w:line="480" w:lineRule="auto"/>
              <w:jc w:val="both"/>
            </w:pPr>
            <w:r w:rsidRPr="00072E6C">
              <w:t>Journals in the area of marketing discipline</w:t>
            </w:r>
          </w:p>
        </w:tc>
        <w:tc>
          <w:tcPr>
            <w:tcW w:w="0" w:type="auto"/>
            <w:tcMar>
              <w:top w:w="0" w:type="dxa"/>
              <w:left w:w="108" w:type="dxa"/>
              <w:bottom w:w="0" w:type="dxa"/>
              <w:right w:w="108" w:type="dxa"/>
            </w:tcMar>
            <w:vAlign w:val="center"/>
          </w:tcPr>
          <w:p w14:paraId="7F29F23A" w14:textId="2545CCD4" w:rsidR="0002571F" w:rsidRPr="00072E6C" w:rsidRDefault="0002571F" w:rsidP="00453E8D">
            <w:pPr>
              <w:pStyle w:val="TableBody"/>
              <w:spacing w:before="100" w:after="100" w:line="480" w:lineRule="auto"/>
              <w:jc w:val="both"/>
            </w:pPr>
            <w:r w:rsidRPr="00072E6C">
              <w:t>Area related to the field of this study</w:t>
            </w:r>
          </w:p>
        </w:tc>
      </w:tr>
    </w:tbl>
    <w:p w14:paraId="05F4B3E8" w14:textId="5A55025E" w:rsidR="0002571F" w:rsidRPr="00072E6C" w:rsidRDefault="0002571F" w:rsidP="00453E8D">
      <w:pPr>
        <w:pStyle w:val="ParaInd"/>
        <w:jc w:val="both"/>
        <w:rPr>
          <w:lang w:val="en-GB"/>
        </w:rPr>
      </w:pPr>
      <w:r w:rsidRPr="00072E6C">
        <w:rPr>
          <w:lang w:val="en-GB"/>
        </w:rPr>
        <w:t>During the eligibility phase, 80 studies were screened. After removing duplicates (</w:t>
      </w:r>
      <w:r w:rsidRPr="00072E6C">
        <w:rPr>
          <w:i/>
          <w:lang w:val="en-GB"/>
        </w:rPr>
        <w:t>n</w:t>
      </w:r>
      <w:r w:rsidR="00E15741" w:rsidRPr="00072E6C">
        <w:rPr>
          <w:lang w:val="en-GB"/>
        </w:rPr>
        <w:t xml:space="preserve"> </w:t>
      </w:r>
      <w:r w:rsidRPr="00072E6C">
        <w:rPr>
          <w:lang w:val="en-GB"/>
        </w:rPr>
        <w:t>=</w:t>
      </w:r>
      <w:r w:rsidR="00E15741" w:rsidRPr="00072E6C">
        <w:rPr>
          <w:lang w:val="en-GB"/>
        </w:rPr>
        <w:t xml:space="preserve"> </w:t>
      </w:r>
      <w:r w:rsidRPr="00072E6C">
        <w:rPr>
          <w:lang w:val="en-GB"/>
        </w:rPr>
        <w:t>4), we excluded papers where brand honesty communication was marginal (</w:t>
      </w:r>
      <w:r w:rsidRPr="00072E6C">
        <w:rPr>
          <w:i/>
          <w:lang w:val="en-GB"/>
        </w:rPr>
        <w:t>n</w:t>
      </w:r>
      <w:r w:rsidR="00E15741" w:rsidRPr="00072E6C">
        <w:rPr>
          <w:lang w:val="en-GB"/>
        </w:rPr>
        <w:t xml:space="preserve"> </w:t>
      </w:r>
      <w:r w:rsidRPr="00072E6C">
        <w:rPr>
          <w:lang w:val="en-GB"/>
        </w:rPr>
        <w:t>=</w:t>
      </w:r>
      <w:r w:rsidR="00E15741" w:rsidRPr="00072E6C">
        <w:rPr>
          <w:lang w:val="en-GB"/>
        </w:rPr>
        <w:t xml:space="preserve"> </w:t>
      </w:r>
      <w:r w:rsidRPr="00072E6C">
        <w:rPr>
          <w:lang w:val="en-GB"/>
        </w:rPr>
        <w:t>18) or mentioned only in abstracts (</w:t>
      </w:r>
      <w:r w:rsidRPr="00072E6C">
        <w:rPr>
          <w:i/>
          <w:lang w:val="en-GB"/>
        </w:rPr>
        <w:t>n</w:t>
      </w:r>
      <w:r w:rsidR="009344B7" w:rsidRPr="00072E6C">
        <w:rPr>
          <w:lang w:val="en-GB"/>
        </w:rPr>
        <w:t xml:space="preserve"> </w:t>
      </w:r>
      <w:r w:rsidRPr="00072E6C">
        <w:rPr>
          <w:lang w:val="en-GB"/>
        </w:rPr>
        <w:t>=</w:t>
      </w:r>
      <w:r w:rsidR="009344B7" w:rsidRPr="00072E6C">
        <w:rPr>
          <w:lang w:val="en-GB"/>
        </w:rPr>
        <w:t xml:space="preserve"> </w:t>
      </w:r>
      <w:r w:rsidRPr="00072E6C">
        <w:rPr>
          <w:lang w:val="en-GB"/>
        </w:rPr>
        <w:t>6). This process resulted in 52 studies for analysis, with each included study systematically recorded in a structured Excel database using fourteen coding variables: Year, Title, Journal, ABS rating, Authors, Database source, Subject Area, Research Focus, Eligibility status, Abstract summary, Identified Research Gap, Methodology employed, Key Results and Limitations relative to the present study (</w:t>
      </w:r>
      <w:hyperlink w:anchor="CJML_BIB_J_0029" w:tooltip="Chang, C. (2017), ‘Methodological issues in advertising research: Current status, shifts, and trends’, Journal of Advertising, 46:1, pp. 2–20, 10.1080/00913367.2016.1274924.">
        <w:r w:rsidRPr="00072E6C">
          <w:rPr>
            <w:rStyle w:val="Hyperlink"/>
            <w:lang w:val="en-GB"/>
          </w:rPr>
          <w:t>Chang 2017</w:t>
        </w:r>
      </w:hyperlink>
      <w:r w:rsidRPr="00072E6C">
        <w:rPr>
          <w:lang w:val="en-GB"/>
        </w:rPr>
        <w:t xml:space="preserve">). This standardized coding approach enabled systematic comparison and synthesis across </w:t>
      </w:r>
      <w:r w:rsidRPr="00072E6C">
        <w:rPr>
          <w:lang w:val="en-GB"/>
        </w:rPr>
        <w:lastRenderedPageBreak/>
        <w:t>heterogeneous literature while maintaining transparent audit trails for methodological accountability.</w:t>
      </w:r>
    </w:p>
    <w:p w14:paraId="17A68714" w14:textId="496840DF" w:rsidR="0002571F" w:rsidRPr="00072E6C" w:rsidRDefault="0002571F" w:rsidP="00453E8D">
      <w:pPr>
        <w:pStyle w:val="FigureCaption"/>
        <w:spacing w:before="240" w:after="240"/>
        <w:jc w:val="both"/>
        <w:rPr>
          <w:lang w:val="en-GB"/>
        </w:rPr>
      </w:pPr>
      <w:bookmarkStart w:id="28" w:name="_log104"/>
      <w:bookmarkStart w:id="29" w:name="Jrnl_Float_fig_001"/>
      <w:r w:rsidRPr="00072E6C">
        <w:rPr>
          <w:rStyle w:val="figurenumber"/>
          <w:bCs/>
          <w:iCs/>
          <w:shd w:val="clear" w:color="auto" w:fill="FBFFFF"/>
          <w:lang w:val="en-GB"/>
        </w:rPr>
        <w:t>Figure 1</w:t>
      </w:r>
      <w:r w:rsidRPr="00072E6C">
        <w:rPr>
          <w:rStyle w:val="figurenumber"/>
          <w:bCs/>
          <w:iCs/>
          <w:lang w:val="en-GB"/>
        </w:rPr>
        <w:t>:</w:t>
      </w:r>
      <w:bookmarkEnd w:id="28"/>
      <w:r w:rsidRPr="00072E6C">
        <w:rPr>
          <w:bCs/>
          <w:iCs/>
          <w:lang w:val="en-GB"/>
        </w:rPr>
        <w:t xml:space="preserve"> </w:t>
      </w:r>
      <w:r w:rsidRPr="00072E6C">
        <w:rPr>
          <w:iCs/>
          <w:lang w:val="en-GB"/>
        </w:rPr>
        <w:t xml:space="preserve">Systematic review on brand honesty </w:t>
      </w:r>
      <w:commentRangeStart w:id="30"/>
      <w:commentRangeStart w:id="31"/>
      <w:r w:rsidRPr="00072E6C">
        <w:rPr>
          <w:iCs/>
          <w:lang w:val="en-GB"/>
        </w:rPr>
        <w:t>studies</w:t>
      </w:r>
      <w:commentRangeEnd w:id="30"/>
      <w:r w:rsidR="00B2144F" w:rsidRPr="00072E6C">
        <w:rPr>
          <w:rStyle w:val="CommentReference"/>
          <w:color w:val="auto"/>
        </w:rPr>
        <w:commentReference w:id="30"/>
      </w:r>
      <w:commentRangeEnd w:id="31"/>
      <w:r w:rsidR="005730FD">
        <w:rPr>
          <w:rStyle w:val="CommentReference"/>
          <w:color w:val="auto"/>
        </w:rPr>
        <w:commentReference w:id="31"/>
      </w:r>
      <w:r w:rsidRPr="00072E6C">
        <w:rPr>
          <w:iCs/>
          <w:lang w:val="en-GB"/>
        </w:rPr>
        <w:t>.</w:t>
      </w:r>
    </w:p>
    <w:bookmarkEnd w:id="29"/>
    <w:p w14:paraId="6A98BBCA" w14:textId="0A48B707" w:rsidR="0002571F" w:rsidRPr="00072E6C" w:rsidRDefault="0002571F" w:rsidP="00453E8D">
      <w:pPr>
        <w:pStyle w:val="HeadA"/>
        <w:spacing w:before="240" w:after="240"/>
        <w:jc w:val="both"/>
        <w:rPr>
          <w:lang w:val="en-GB"/>
        </w:rPr>
      </w:pPr>
      <w:r w:rsidRPr="00072E6C">
        <w:rPr>
          <w:rStyle w:val="label"/>
          <w:bCs/>
          <w:lang w:val="en-GB"/>
        </w:rPr>
        <w:t>4</w:t>
      </w:r>
      <w:r w:rsidRPr="00072E6C">
        <w:rPr>
          <w:bCs/>
          <w:lang w:val="en-GB"/>
        </w:rPr>
        <w:t xml:space="preserve"> Findings</w:t>
      </w:r>
    </w:p>
    <w:p w14:paraId="00693710" w14:textId="5C965D55" w:rsidR="0002571F" w:rsidRPr="00072E6C" w:rsidRDefault="0002571F" w:rsidP="00453E8D">
      <w:pPr>
        <w:pStyle w:val="ParaFlushLeft"/>
        <w:jc w:val="both"/>
        <w:rPr>
          <w:lang w:val="en-GB"/>
        </w:rPr>
      </w:pPr>
      <w:r w:rsidRPr="00072E6C">
        <w:rPr>
          <w:lang w:val="en-GB"/>
        </w:rPr>
        <w:t xml:space="preserve">The review reveals several important insights. First, consumers consistently favour brands that are transparent about their practices, a phenomenon described as </w:t>
      </w:r>
      <w:r w:rsidRPr="00072E6C">
        <w:rPr>
          <w:i/>
          <w:iCs/>
          <w:lang w:val="en-GB"/>
        </w:rPr>
        <w:t>disclosure marketing</w:t>
      </w:r>
      <w:r w:rsidRPr="00072E6C">
        <w:rPr>
          <w:lang w:val="en-GB"/>
        </w:rPr>
        <w:t xml:space="preserve"> (</w:t>
      </w:r>
      <w:hyperlink w:anchor="CJML_BIB_J_0003" w:tooltip="Abendroth, L. J. and Heyman, J. E. (2013), ‘Honesty is the best policy: The effects of disclosure in word-of-mouth marketing’, Journal of Marketing Communications, 19:4, pp. 245–257, 10.1080/13527266.2011.631567.">
        <w:r w:rsidRPr="00072E6C">
          <w:rPr>
            <w:rStyle w:val="Hyperlink"/>
            <w:lang w:val="en-GB"/>
          </w:rPr>
          <w:t>Abendroth and Heyman 2013</w:t>
        </w:r>
      </w:hyperlink>
      <w:r w:rsidRPr="00072E6C">
        <w:rPr>
          <w:lang w:val="en-GB"/>
        </w:rPr>
        <w:t>). Clear communication regarding pricing and supply chains not only fosters positive perceptions but also enhances purchase intentions, provided that the information is perceived as fair and accurate (</w:t>
      </w:r>
      <w:hyperlink w:anchor="CJML_BIB_J_0101" w:tooltip="Papadopoulou, C., Vardarsuyu, M. and Oghazi, P. (2023), ‘Examining the relationships between brand authenticity, perceived value, and brand forgiveness: The role of cross-cultural happiness’, Journal of Business Research, 167, p. 114154, 10.1016/j.jbusres.2023">
        <w:r w:rsidRPr="00072E6C">
          <w:rPr>
            <w:rStyle w:val="Hyperlink"/>
            <w:lang w:val="en-GB"/>
          </w:rPr>
          <w:t>Papadopoulou et al. 2023</w:t>
        </w:r>
      </w:hyperlink>
      <w:r w:rsidRPr="00072E6C">
        <w:rPr>
          <w:lang w:val="en-GB"/>
        </w:rPr>
        <w:t>). Honest communication is essential for establishing credibility and securing long-term consumer loyalty (</w:t>
      </w:r>
      <w:hyperlink w:anchor="CJML_BIB_J_0081" w:tooltip="Mckinney, M. and Benson, A. (2013), ‘The value of brand trust’, Journal of Brand Strategy, 2:1, pp. 76–86.">
        <w:r w:rsidRPr="00072E6C">
          <w:rPr>
            <w:rStyle w:val="Hyperlink"/>
            <w:lang w:val="en-GB"/>
          </w:rPr>
          <w:t>McKinney and Benson 2013</w:t>
        </w:r>
      </w:hyperlink>
      <w:r w:rsidRPr="00072E6C">
        <w:rPr>
          <w:lang w:val="en-GB"/>
        </w:rPr>
        <w:t>). Furthermore, honesty is often positioned as an antecedent to authenticity, underpinning the trust, care and congruence that characterize strong consumer–brand relationships (</w:t>
      </w:r>
      <w:hyperlink w:anchor="CJML_BIB_J_0101" w:tooltip="Papadopoulou, C., Vardarsuyu, M. and Oghazi, P. (2023), ‘Examining the relationships between brand authenticity, perceived value, and brand forgiveness: The role of cross-cultural happiness’, Journal of Business Research, 167, p. 114154, 10.1016/j.jbusres.2023">
        <w:r w:rsidRPr="00072E6C">
          <w:rPr>
            <w:rStyle w:val="Hyperlink"/>
            <w:lang w:val="en-GB"/>
          </w:rPr>
          <w:t>Papadopoulou et al. 2023</w:t>
        </w:r>
      </w:hyperlink>
      <w:r w:rsidRPr="00072E6C">
        <w:rPr>
          <w:lang w:val="en-GB"/>
        </w:rPr>
        <w:t xml:space="preserve">; </w:t>
      </w:r>
      <w:hyperlink w:anchor="CJML_BIB_J_0093" w:tooltip="Mousavi, S. and Roper, S. (2023), ‘Enhancing Relationships Through Online Brand Communities: Comparing Posters and Lurkers’, International Journal of Electronic Commerce, 27:1, pp. 66–99, 10.1080/10864415.2022.2158596.">
        <w:r w:rsidRPr="00072E6C">
          <w:rPr>
            <w:rStyle w:val="Hyperlink"/>
            <w:lang w:val="en-GB"/>
          </w:rPr>
          <w:t>Mousavi and Roper 2023</w:t>
        </w:r>
      </w:hyperlink>
      <w:r w:rsidRPr="00072E6C">
        <w:rPr>
          <w:lang w:val="en-GB"/>
        </w:rPr>
        <w:t>). Nonetheless, brand honesty is rarely examined as a standalone construct, typically being subsumed into broader frameworks such as authenticity, brand ethics or brand equity (</w:t>
      </w:r>
      <w:hyperlink w:anchor="CJML_BIB_J_0053" w:tooltip="Ginting, M. L., Antonio, F. and Sihombing, S. (2023), ‘Brand Authenticity in The Heart of Local Fashion Brand Consumers and The Need for Relationship’, Journal of Law and Sustainable Development, 11:12, p. e2085, 10.55908/sdgs.v11i12.2085.">
        <w:r w:rsidRPr="00072E6C">
          <w:rPr>
            <w:rStyle w:val="Hyperlink"/>
            <w:lang w:val="en-GB"/>
          </w:rPr>
          <w:t>Ginting et al. 2023</w:t>
        </w:r>
      </w:hyperlink>
      <w:r w:rsidRPr="00072E6C">
        <w:rPr>
          <w:lang w:val="en-GB"/>
        </w:rPr>
        <w:t xml:space="preserve">; </w:t>
      </w:r>
      <w:hyperlink w:anchor="CJML_BIB_J_0067" w:tooltip="Jestratijevic, I., Uanhoro, J. O., Rana, M.R.I. (2023). Transparency of Sustainability Disclosures among Luxury and Mass-market Fashion Brands: Longitudinal Approach. International Textile and Apparel Association, Baltimore, MD.">
        <w:r w:rsidRPr="00072E6C">
          <w:rPr>
            <w:rStyle w:val="Hyperlink"/>
            <w:lang w:val="en-GB"/>
          </w:rPr>
          <w:t>Jestratijevic</w:t>
        </w:r>
        <w:r w:rsidR="00915B12" w:rsidRPr="00072E6C">
          <w:rPr>
            <w:rStyle w:val="Hyperlink"/>
            <w:lang w:val="en-GB"/>
          </w:rPr>
          <w:t xml:space="preserve"> et al.</w:t>
        </w:r>
        <w:r w:rsidRPr="00072E6C">
          <w:rPr>
            <w:rStyle w:val="Hyperlink"/>
            <w:lang w:val="en-GB"/>
          </w:rPr>
          <w:t xml:space="preserve"> 2023</w:t>
        </w:r>
      </w:hyperlink>
      <w:r w:rsidR="00796610" w:rsidRPr="00072E6C">
        <w:rPr>
          <w:lang w:val="en-GB"/>
        </w:rPr>
        <w:t>;</w:t>
      </w:r>
      <w:r w:rsidRPr="00072E6C">
        <w:rPr>
          <w:lang w:val="en-GB"/>
        </w:rPr>
        <w:t xml:space="preserve"> </w:t>
      </w:r>
      <w:hyperlink w:anchor="CJML_BIB_J_0062" w:tooltip="Holloway, S. (2024), ‘Unveiling Customer Perceptions: A Qualitative Study on the Role of Supply Chain Transparency in Brand Trust (pre-print).">
        <w:r w:rsidRPr="00072E6C">
          <w:rPr>
            <w:rStyle w:val="Hyperlink"/>
            <w:lang w:val="en-GB"/>
          </w:rPr>
          <w:t>Holloway 2024</w:t>
        </w:r>
      </w:hyperlink>
      <w:r w:rsidRPr="00072E6C">
        <w:rPr>
          <w:lang w:val="en-GB"/>
        </w:rPr>
        <w:t xml:space="preserve">; </w:t>
      </w:r>
      <w:hyperlink w:anchor="CJML_BIB_J_0076" w:tooltip="Ligaraba, N., Cheng, J., Ndungwane, N.F. and Nyagadza, Brighton. (2024), ‘Brand authenticity influence on young adults’ luxury sneakers brand preference: the mediating role of brand image’, Futur Bus J, 10:1, p. 33, 10.1186/s43093-024-00312-w.">
        <w:r w:rsidRPr="00072E6C">
          <w:rPr>
            <w:rStyle w:val="Hyperlink"/>
            <w:lang w:val="en-GB"/>
          </w:rPr>
          <w:t>Ligaraba et al. 2024</w:t>
        </w:r>
      </w:hyperlink>
      <w:r w:rsidRPr="00072E6C">
        <w:rPr>
          <w:lang w:val="en-GB"/>
        </w:rPr>
        <w:t>). Within these fields, honesty is generally framed as an ethical principle encompassing truthfulness, fairness and openness, which serve as benchmarks for evaluating honest or dishonest behaviour (</w:t>
      </w:r>
      <w:hyperlink w:anchor="CJML_BIB_J_0080" w:tooltip="Mauri, M. (2011), ‘Self-respect and Honesty’, Filozofia, 66:1, pp. 74–83.">
        <w:r w:rsidRPr="00072E6C">
          <w:rPr>
            <w:rStyle w:val="Hyperlink"/>
            <w:lang w:val="en-GB"/>
          </w:rPr>
          <w:t>Mauri 2011</w:t>
        </w:r>
      </w:hyperlink>
      <w:r w:rsidRPr="00072E6C">
        <w:rPr>
          <w:lang w:val="en-GB"/>
        </w:rPr>
        <w:t>). It has been defined as ‘sincerity in fulfilling responsibilities and avoiding deceit’ (</w:t>
      </w:r>
      <w:commentRangeStart w:id="32"/>
      <w:commentRangeStart w:id="33"/>
      <w:r w:rsidRPr="00072E6C">
        <w:fldChar w:fldCharType="begin"/>
      </w:r>
      <w:r w:rsidRPr="004935FC">
        <w:rPr>
          <w:lang w:val="en-GB"/>
        </w:rPr>
        <w:instrText xml:space="preserve"> HYPERLINK \l "CJML_BIB_J_0036" \o "De Silva, V. and Abeysekara, R. (2011), ‘An Empirical Investigation on the Impact of Ethical Advertising on Building a Positive Brand Image (With Special Reference to Food and Beverage Industry)’, Indian Journal of Commerce and Management Studies, 2:4, pp. 26–" \h </w:instrText>
      </w:r>
      <w:r w:rsidRPr="00072E6C">
        <w:fldChar w:fldCharType="separate"/>
      </w:r>
      <w:r w:rsidRPr="00072E6C">
        <w:rPr>
          <w:rStyle w:val="Hyperlink"/>
          <w:lang w:val="en-GB"/>
        </w:rPr>
        <w:t>De Silva and Abeysekara 2011</w:t>
      </w:r>
      <w:r w:rsidRPr="00072E6C">
        <w:rPr>
          <w:rStyle w:val="Hyperlink"/>
          <w:lang w:val="en-GB"/>
        </w:rPr>
        <w:fldChar w:fldCharType="end"/>
      </w:r>
      <w:commentRangeEnd w:id="32"/>
      <w:r w:rsidR="00361FA2" w:rsidRPr="00072E6C">
        <w:rPr>
          <w:rStyle w:val="CommentReference"/>
        </w:rPr>
        <w:commentReference w:id="32"/>
      </w:r>
      <w:commentRangeEnd w:id="33"/>
      <w:r w:rsidR="00617D5F">
        <w:rPr>
          <w:rStyle w:val="CommentReference"/>
        </w:rPr>
        <w:commentReference w:id="33"/>
      </w:r>
      <w:r w:rsidRPr="00072E6C">
        <w:rPr>
          <w:lang w:val="en-GB"/>
        </w:rPr>
        <w:t>), ‘a condition of truthfulness grounded in integrity’ (</w:t>
      </w:r>
      <w:commentRangeStart w:id="34"/>
      <w:commentRangeStart w:id="35"/>
      <w:r w:rsidRPr="00072E6C">
        <w:fldChar w:fldCharType="begin"/>
      </w:r>
      <w:r w:rsidRPr="004935FC">
        <w:rPr>
          <w:lang w:val="en-GB"/>
        </w:rPr>
        <w:instrText xml:space="preserve"> HYPERLINK \l "CJML_BIB_J_0130" \o "Vivekananda, N. and Meenakshi, D. R. (2024), ‘Honesty and its role in maintaining social cohesion and trust’, Educational Administration Theory and Practices, 30:2, pp. 612–615." \h </w:instrText>
      </w:r>
      <w:r w:rsidRPr="00072E6C">
        <w:fldChar w:fldCharType="separate"/>
      </w:r>
      <w:r w:rsidRPr="00072E6C">
        <w:rPr>
          <w:rStyle w:val="Hyperlink"/>
          <w:lang w:val="en-GB"/>
        </w:rPr>
        <w:t>Vivekananda and Meenakshi 2024</w:t>
      </w:r>
      <w:r w:rsidRPr="00072E6C">
        <w:rPr>
          <w:rStyle w:val="Hyperlink"/>
          <w:lang w:val="en-GB"/>
        </w:rPr>
        <w:fldChar w:fldCharType="end"/>
      </w:r>
      <w:commentRangeEnd w:id="34"/>
      <w:r w:rsidR="00361FA2" w:rsidRPr="00072E6C">
        <w:rPr>
          <w:rStyle w:val="CommentReference"/>
        </w:rPr>
        <w:commentReference w:id="34"/>
      </w:r>
      <w:commentRangeEnd w:id="35"/>
      <w:r w:rsidR="00617D5F">
        <w:rPr>
          <w:rStyle w:val="CommentReference"/>
        </w:rPr>
        <w:commentReference w:id="35"/>
      </w:r>
      <w:r w:rsidRPr="00072E6C">
        <w:rPr>
          <w:lang w:val="en-GB"/>
        </w:rPr>
        <w:t>), ‘a stable character trait in opposition to lying or cheating’ (</w:t>
      </w:r>
      <w:commentRangeStart w:id="36"/>
      <w:commentRangeStart w:id="37"/>
      <w:r w:rsidRPr="00072E6C">
        <w:fldChar w:fldCharType="begin"/>
      </w:r>
      <w:r w:rsidRPr="004935FC">
        <w:rPr>
          <w:lang w:val="en-GB"/>
        </w:rPr>
        <w:instrText xml:space="preserve"> HYPERLINK \l "CJML_BIB_J_0084" \o "Miller, C. B., West, R. (2020). Integrity, honesty and truth seeking. Oxford University Press" \h </w:instrText>
      </w:r>
      <w:r w:rsidRPr="00072E6C">
        <w:fldChar w:fldCharType="separate"/>
      </w:r>
      <w:r w:rsidRPr="00072E6C">
        <w:rPr>
          <w:rStyle w:val="Hyperlink"/>
          <w:lang w:val="en-GB"/>
        </w:rPr>
        <w:t>Miller and West 2020</w:t>
      </w:r>
      <w:r w:rsidRPr="00072E6C">
        <w:rPr>
          <w:rStyle w:val="Hyperlink"/>
          <w:lang w:val="en-GB"/>
        </w:rPr>
        <w:fldChar w:fldCharType="end"/>
      </w:r>
      <w:commentRangeEnd w:id="36"/>
      <w:r w:rsidR="00361FA2" w:rsidRPr="00072E6C">
        <w:rPr>
          <w:rStyle w:val="CommentReference"/>
        </w:rPr>
        <w:commentReference w:id="36"/>
      </w:r>
      <w:commentRangeEnd w:id="37"/>
      <w:r w:rsidR="00617D5F">
        <w:rPr>
          <w:rStyle w:val="CommentReference"/>
        </w:rPr>
        <w:commentReference w:id="37"/>
      </w:r>
      <w:r w:rsidRPr="00072E6C">
        <w:rPr>
          <w:lang w:val="en-GB"/>
        </w:rPr>
        <w:t>) and ‘a virtue resisting distortion of facts’ (</w:t>
      </w:r>
      <w:commentRangeStart w:id="38"/>
      <w:commentRangeStart w:id="39"/>
      <w:r w:rsidRPr="00072E6C">
        <w:fldChar w:fldCharType="begin"/>
      </w:r>
      <w:r w:rsidRPr="004935FC">
        <w:rPr>
          <w:lang w:val="en-GB"/>
        </w:rPr>
        <w:instrText xml:space="preserve"> HYPERLINK \l "CJML_BIB_J_0007" \o "Appiah, S., Amuah, U. and Tawiah, F. (2022), ‘Students’ Knowledge Base in the Value of Honesty in Senior High Schools’, Universal Journal of Social Sciences and Humanities, 2:1, pp. 46–56, 10.31586/ujssh.2022.310." \h </w:instrText>
      </w:r>
      <w:r w:rsidRPr="00072E6C">
        <w:fldChar w:fldCharType="separate"/>
      </w:r>
      <w:r w:rsidRPr="00072E6C">
        <w:rPr>
          <w:rStyle w:val="Hyperlink"/>
          <w:lang w:val="en-GB"/>
        </w:rPr>
        <w:t>Appiah</w:t>
      </w:r>
      <w:r w:rsidR="000672AE" w:rsidRPr="00072E6C">
        <w:rPr>
          <w:rStyle w:val="Hyperlink"/>
          <w:lang w:val="en-GB"/>
        </w:rPr>
        <w:t xml:space="preserve"> et al.</w:t>
      </w:r>
      <w:r w:rsidR="000672AE" w:rsidRPr="00072E6C" w:rsidDel="000672AE">
        <w:rPr>
          <w:rStyle w:val="Hyperlink"/>
          <w:lang w:val="en-GB"/>
        </w:rPr>
        <w:t xml:space="preserve"> </w:t>
      </w:r>
      <w:r w:rsidRPr="00072E6C">
        <w:rPr>
          <w:rStyle w:val="Hyperlink"/>
          <w:lang w:val="en-GB"/>
        </w:rPr>
        <w:t>2022)</w:t>
      </w:r>
      <w:r w:rsidRPr="00072E6C">
        <w:rPr>
          <w:rStyle w:val="Hyperlink"/>
          <w:lang w:val="en-GB"/>
        </w:rPr>
        <w:fldChar w:fldCharType="end"/>
      </w:r>
      <w:commentRangeEnd w:id="38"/>
      <w:r w:rsidR="00361FA2" w:rsidRPr="00072E6C">
        <w:rPr>
          <w:rStyle w:val="CommentReference"/>
        </w:rPr>
        <w:commentReference w:id="38"/>
      </w:r>
      <w:commentRangeEnd w:id="39"/>
      <w:r w:rsidR="00617D5F">
        <w:rPr>
          <w:rStyle w:val="CommentReference"/>
        </w:rPr>
        <w:commentReference w:id="39"/>
      </w:r>
      <w:r w:rsidRPr="00072E6C">
        <w:rPr>
          <w:lang w:val="en-GB"/>
        </w:rPr>
        <w:t>. Across these perspectives, honesty is consistently positioned as a moral ideal that promotes trust, accountability and social cohesion.</w:t>
      </w:r>
    </w:p>
    <w:p w14:paraId="5F720BE5" w14:textId="6FB0ACA5" w:rsidR="0002571F" w:rsidRPr="00072E6C" w:rsidRDefault="0002571F" w:rsidP="00453E8D">
      <w:pPr>
        <w:pStyle w:val="ParaInd"/>
        <w:jc w:val="both"/>
        <w:rPr>
          <w:lang w:val="en-GB"/>
        </w:rPr>
      </w:pPr>
      <w:r w:rsidRPr="00072E6C">
        <w:rPr>
          <w:lang w:val="en-GB"/>
        </w:rPr>
        <w:lastRenderedPageBreak/>
        <w:t>Despite this strong ethical grounding, the literature exhibits limited conceptual clarity. Brand honesty is often conflated with constructs such as transparency, authenticity and credibility without clear justification, weakening definitional precision. Some scholars define it narrowly as ‘complete disclosure’ (</w:t>
      </w:r>
      <w:hyperlink w:anchor="CJML_BIB_J_0002" w:tooltip="‘t Hart, B. and Phau, I. (2022), ‘Conceptualising attitudes towards brand genuinity: scale development and validation’, Journal of Brand Management, 29:4, pp. 327–340, 10.1057/s41262-022-00272-y." w:history="1">
        <w:r w:rsidR="008A48FC" w:rsidRPr="00072E6C">
          <w:rPr>
            <w:rStyle w:val="Hyperlink"/>
            <w:lang w:val="en-GB"/>
          </w:rPr>
          <w:t>‘</w:t>
        </w:r>
        <w:r w:rsidRPr="00072E6C">
          <w:rPr>
            <w:rStyle w:val="Hyperlink"/>
            <w:lang w:val="en-GB"/>
          </w:rPr>
          <w:t>t Hart and Phau 2022</w:t>
        </w:r>
      </w:hyperlink>
      <w:r w:rsidR="004D5D0F" w:rsidRPr="00072E6C">
        <w:rPr>
          <w:lang w:val="en-GB"/>
        </w:rPr>
        <w:t>:</w:t>
      </w:r>
      <w:r w:rsidRPr="00072E6C">
        <w:rPr>
          <w:lang w:val="en-GB"/>
        </w:rPr>
        <w:t xml:space="preserve"> 333) or align it with transparency-led communication strategies, particularly in sustainability and fair pricing contexts (</w:t>
      </w:r>
      <w:hyperlink w:anchor="CJML_BIB_J_0067" w:tooltip="Jestratijevic, I., Uanhoro, J. O., Rana, M.R.I. (2023). Transparency of Sustainability Disclosures among Luxury and Mass-market Fashion Brands: Longitudinal Approach. International Textile and Apparel Association, Baltimore, MD.">
        <w:r w:rsidRPr="00072E6C">
          <w:rPr>
            <w:rStyle w:val="Hyperlink"/>
            <w:lang w:val="en-GB"/>
          </w:rPr>
          <w:t>Jestratijevic</w:t>
        </w:r>
        <w:r w:rsidR="00915B12" w:rsidRPr="00072E6C">
          <w:rPr>
            <w:rStyle w:val="Hyperlink"/>
            <w:lang w:val="en-GB"/>
          </w:rPr>
          <w:t xml:space="preserve"> et al.</w:t>
        </w:r>
        <w:r w:rsidRPr="00072E6C">
          <w:rPr>
            <w:rStyle w:val="Hyperlink"/>
            <w:lang w:val="en-GB"/>
          </w:rPr>
          <w:t xml:space="preserve"> 2023</w:t>
        </w:r>
      </w:hyperlink>
      <w:r w:rsidRPr="00072E6C">
        <w:rPr>
          <w:lang w:val="en-GB"/>
        </w:rPr>
        <w:t xml:space="preserve">; </w:t>
      </w:r>
      <w:hyperlink w:anchor="CJML_BIB_J_0026" w:tooltip="Campagna, C. L., Donthu, N. and Yoo, B. (2023), ‘Brand authenticity: literature review, comprehensive definition, and an amalgamated scale’, Journal of Marketing Theory and Practice, 31:2, pp. 129–145, 10.1080/10696679.2021.2018937.">
        <w:r w:rsidRPr="00072E6C">
          <w:rPr>
            <w:rStyle w:val="Hyperlink"/>
            <w:lang w:val="en-GB"/>
          </w:rPr>
          <w:t>Campagna</w:t>
        </w:r>
        <w:r w:rsidR="002E66F1" w:rsidRPr="00072E6C">
          <w:rPr>
            <w:rStyle w:val="Hyperlink"/>
            <w:lang w:val="en-GB"/>
          </w:rPr>
          <w:t xml:space="preserve"> et al.</w:t>
        </w:r>
        <w:r w:rsidRPr="00072E6C">
          <w:rPr>
            <w:rStyle w:val="Hyperlink"/>
            <w:lang w:val="en-GB"/>
          </w:rPr>
          <w:t xml:space="preserve"> 2023</w:t>
        </w:r>
      </w:hyperlink>
      <w:r w:rsidRPr="00072E6C">
        <w:rPr>
          <w:lang w:val="en-GB"/>
        </w:rPr>
        <w:t xml:space="preserve">; </w:t>
      </w:r>
      <w:hyperlink w:anchor="CJML_BIB_J_0113" w:tooltip="Rothenberg, L. and Kim, N. L.., (2019) ‘Is Honesty the Best Policy? Examining the Role of Price and Supply Chain Transparency in Fashion Marketing’, International Textile and Apparel Association Annual Conference Proceedings 76(1)">
        <w:r w:rsidRPr="00072E6C">
          <w:rPr>
            <w:rStyle w:val="Hyperlink"/>
            <w:lang w:val="en-GB"/>
          </w:rPr>
          <w:t>Rothenberg and Kim 2019</w:t>
        </w:r>
      </w:hyperlink>
      <w:r w:rsidRPr="00072E6C">
        <w:rPr>
          <w:lang w:val="en-GB"/>
        </w:rPr>
        <w:t>). Brands like Patagonia and Everlane illustrate this emphasis by disclosing supply chain and cost structures (</w:t>
      </w:r>
      <w:hyperlink w:anchor="CJML_BIB_J_0079" w:tooltip="Masuda, H., Han, S. H. and Lee, J. (2022), ‘Impacts of Influencer Attributes on Purchase Intentions in Social Media Influencer Marketing: Mediating Roles of Characterizations’, Technological Forecasting and Social Change, 174, p. 121246, 10.1016/j.techfore.202">
        <w:r w:rsidRPr="00072E6C">
          <w:rPr>
            <w:rStyle w:val="Hyperlink"/>
            <w:lang w:val="en-GB"/>
          </w:rPr>
          <w:t>Masuda et al. 2022</w:t>
        </w:r>
      </w:hyperlink>
      <w:r w:rsidRPr="00072E6C">
        <w:rPr>
          <w:lang w:val="en-GB"/>
        </w:rPr>
        <w:t>). However, reducing honesty to transparency risks oversimplification, overlooking its multidimensional ethical scope (</w:t>
      </w:r>
      <w:hyperlink w:anchor="CJML_BIB_J_0076" w:tooltip="Ligaraba, N., Cheng, J., Ndungwane, N.F. and Nyagadza, Brighton. (2024), ‘Brand authenticity influence on young adults’ luxury sneakers brand preference: the mediating role of brand image’, Futur Bus J, 10:1, p. 33, 10.1186/s43093-024-00312-w.">
        <w:r w:rsidRPr="00072E6C">
          <w:rPr>
            <w:rStyle w:val="Hyperlink"/>
            <w:lang w:val="en-GB"/>
          </w:rPr>
          <w:t>Ligaraba et al. 2024</w:t>
        </w:r>
      </w:hyperlink>
      <w:r w:rsidRPr="00072E6C">
        <w:rPr>
          <w:lang w:val="en-GB"/>
        </w:rPr>
        <w:t xml:space="preserve">; </w:t>
      </w:r>
      <w:hyperlink w:anchor="CJML_BIB_J_0031" w:tooltip="Chu, S. C., Kim, H. and Kim, Y. (2023), ‘When brands get real: the role of authenticity and electronic word-of-mouth in shaping consumer response to brands taking a stand’, International Journal of Advertising, 42:6, pp. 1037–1064, 10.1080/02650487.2022.213805">
        <w:r w:rsidRPr="00072E6C">
          <w:rPr>
            <w:rStyle w:val="Hyperlink"/>
            <w:lang w:val="en-GB"/>
          </w:rPr>
          <w:t>Chu</w:t>
        </w:r>
        <w:r w:rsidR="0027632F" w:rsidRPr="00072E6C">
          <w:rPr>
            <w:rStyle w:val="Hyperlink"/>
            <w:lang w:val="en-GB"/>
          </w:rPr>
          <w:t xml:space="preserve"> et al.</w:t>
        </w:r>
        <w:r w:rsidRPr="00072E6C">
          <w:rPr>
            <w:rStyle w:val="Hyperlink"/>
            <w:lang w:val="en-GB"/>
          </w:rPr>
          <w:t xml:space="preserve"> 2023</w:t>
        </w:r>
      </w:hyperlink>
      <w:r w:rsidRPr="00072E6C">
        <w:rPr>
          <w:lang w:val="en-GB"/>
        </w:rPr>
        <w:t>).</w:t>
      </w:r>
    </w:p>
    <w:p w14:paraId="353F3B0B" w14:textId="7B22CC9E" w:rsidR="0002571F" w:rsidRPr="00072E6C" w:rsidRDefault="0002571F" w:rsidP="00453E8D">
      <w:pPr>
        <w:pStyle w:val="ParaInd"/>
        <w:jc w:val="both"/>
        <w:rPr>
          <w:lang w:val="en-GB"/>
        </w:rPr>
      </w:pPr>
      <w:r w:rsidRPr="00072E6C">
        <w:rPr>
          <w:lang w:val="en-GB"/>
        </w:rPr>
        <w:t>Specifically, four attributes dominate attempts to frame brand honesty in the literature: authenticity, emphasizing consistency and genuineness (</w:t>
      </w:r>
      <w:hyperlink w:anchor="CJML_BIB_J_0022" w:tooltip="Bruhn, M., Schoenmüller, V., Schäfer, D. and Heinrich, D. (2012), ‘Brand authenticity: Towards a deeper understanding of its conceptualization and measurement’, Advances in Consumer Research, 40, pp. 567–576, SSRN: . https://ssrn.com/abstract=2402187.">
        <w:r w:rsidRPr="00072E6C">
          <w:rPr>
            <w:rStyle w:val="Hyperlink"/>
            <w:lang w:val="en-GB"/>
          </w:rPr>
          <w:t>Bruhn et al. 2012</w:t>
        </w:r>
      </w:hyperlink>
      <w:r w:rsidRPr="00072E6C">
        <w:rPr>
          <w:lang w:val="en-GB"/>
        </w:rPr>
        <w:t xml:space="preserve">; </w:t>
      </w:r>
      <w:hyperlink w:anchor="CJML_BIB_J_0091" w:tooltip="Morhart, F., Malär, L., Guèvremont, A., Girardin, F. and Grohmann, B. (2015), ‘Brand authenticity: An integrative framework and measurement scale’, Journal of Consumer Psychology, 25:2, pp. 200–218, 10.1016/j.jcps.2014.11.006.">
        <w:r w:rsidRPr="00072E6C">
          <w:rPr>
            <w:rStyle w:val="Hyperlink"/>
            <w:lang w:val="en-GB"/>
          </w:rPr>
          <w:t>Morhart et al. 2015</w:t>
        </w:r>
      </w:hyperlink>
      <w:r w:rsidRPr="00072E6C">
        <w:rPr>
          <w:lang w:val="en-GB"/>
        </w:rPr>
        <w:t>); transparency, denoting openness in information flows (</w:t>
      </w:r>
      <w:hyperlink w:anchor="CJML_BIB_J_0088" w:tooltip="Montecchi, M., Plangger, K., West, D. and de Ruyter, K. (2024), ‘Perceived brand transparency: A conceptualization and measurement scale’, Psychology &amp; Marketing, 41:10, pp. 2274–2297, 10.1002/mar.22048.">
        <w:r w:rsidRPr="00072E6C">
          <w:rPr>
            <w:rStyle w:val="Hyperlink"/>
            <w:lang w:val="en-GB"/>
          </w:rPr>
          <w:t>Montecchi et al. 2024</w:t>
        </w:r>
      </w:hyperlink>
      <w:r w:rsidRPr="00072E6C">
        <w:rPr>
          <w:lang w:val="en-GB"/>
        </w:rPr>
        <w:t xml:space="preserve">; </w:t>
      </w:r>
      <w:hyperlink w:anchor="CJML_BIB_J_0117" w:tooltip="Sansome, K., Wilkie, D. and Conduit, J. (2024), ‘Beyond information availability: Specifying the dimensions of consumer perceived brand transparency’, Journal of Business Research, 170, p. 114358, 10.1016/j.jbusres.2023.114358.">
        <w:r w:rsidRPr="00072E6C">
          <w:rPr>
            <w:rStyle w:val="Hyperlink"/>
            <w:lang w:val="en-GB"/>
          </w:rPr>
          <w:t>Sansome et al. 2024</w:t>
        </w:r>
      </w:hyperlink>
      <w:r w:rsidRPr="00072E6C">
        <w:rPr>
          <w:lang w:val="en-GB"/>
        </w:rPr>
        <w:t>); credibility, linked to perceived trustworthiness and competence (</w:t>
      </w:r>
      <w:hyperlink w:anchor="CJML_BIB_J_0044" w:tooltip="Erdem, T. and Swait, J. (2004), ‘Brand credibility, brand consideration, and choice’, Journal of Consumer Research, 31:1, pp. 191–198, 10.1086/383434.">
        <w:r w:rsidRPr="00072E6C">
          <w:rPr>
            <w:rStyle w:val="Hyperlink"/>
            <w:lang w:val="en-GB"/>
          </w:rPr>
          <w:t>Erdem and Swait 2004</w:t>
        </w:r>
      </w:hyperlink>
      <w:r w:rsidRPr="00072E6C">
        <w:rPr>
          <w:lang w:val="en-GB"/>
        </w:rPr>
        <w:t xml:space="preserve">; </w:t>
      </w:r>
      <w:hyperlink w:anchor="CJML_BIB_J_0039" w:tooltip="Desfiandi, A., Suman Rajest, S., S., Venkateswaran, P., Palani Kumar, M. and Singh, S. (2019), ‘Company credibility; a tool to trigger positive CSR image in the cause-brand alliance context in Indonesia’, Humanities and Social Sciences Reviews, 7:6, pp. 320–33">
        <w:r w:rsidRPr="00072E6C">
          <w:rPr>
            <w:rStyle w:val="Hyperlink"/>
            <w:lang w:val="en-GB"/>
          </w:rPr>
          <w:t>Desfiandi et al. 2019</w:t>
        </w:r>
      </w:hyperlink>
      <w:r w:rsidRPr="00072E6C">
        <w:rPr>
          <w:lang w:val="en-GB"/>
        </w:rPr>
        <w:t>); and morality, reflecting adherence to cultural, social and regulatory norms (</w:t>
      </w:r>
      <w:hyperlink w:anchor="CJML_BIB_J_0065" w:tooltip="Jackson, J. (1990), ‘20. Honesty in Marketing’, Journal of Applied Philosophy, 7:1, pp. 51–60, 10.1111/j.1468-5930.1990.tb00253.x.">
        <w:r w:rsidRPr="00072E6C">
          <w:rPr>
            <w:rStyle w:val="Hyperlink"/>
            <w:lang w:val="en-GB"/>
          </w:rPr>
          <w:t>Jackson 1990</w:t>
        </w:r>
      </w:hyperlink>
      <w:r w:rsidRPr="00072E6C">
        <w:rPr>
          <w:lang w:val="en-GB"/>
        </w:rPr>
        <w:t xml:space="preserve">; </w:t>
      </w:r>
      <w:hyperlink w:anchor="CJML_BIB_J_0133" w:tooltip="Wei, Y., Sit, K. and Ekinci, Y. (2024), ‘Customer definitions of moral value for retail brands: a qualitative understanding’, Journal of Retailing and Consumer Services, 77.">
        <w:r w:rsidRPr="00072E6C">
          <w:rPr>
            <w:rStyle w:val="Hyperlink"/>
            <w:lang w:val="en-GB"/>
          </w:rPr>
          <w:t>Wei</w:t>
        </w:r>
        <w:r w:rsidR="00E82FAB" w:rsidRPr="00072E6C">
          <w:rPr>
            <w:rStyle w:val="Hyperlink"/>
            <w:lang w:val="en-GB"/>
          </w:rPr>
          <w:t xml:space="preserve"> et al.</w:t>
        </w:r>
        <w:r w:rsidRPr="00072E6C">
          <w:rPr>
            <w:rStyle w:val="Hyperlink"/>
            <w:lang w:val="en-GB"/>
          </w:rPr>
          <w:t xml:space="preserve"> 2024</w:t>
        </w:r>
      </w:hyperlink>
      <w:r w:rsidRPr="00072E6C">
        <w:rPr>
          <w:lang w:val="en-GB"/>
        </w:rPr>
        <w:t xml:space="preserve">). These scholarship fragments </w:t>
      </w:r>
      <w:commentRangeStart w:id="40"/>
      <w:commentRangeStart w:id="41"/>
      <w:r w:rsidRPr="00072E6C">
        <w:rPr>
          <w:lang w:val="en-GB"/>
        </w:rPr>
        <w:t>across</w:t>
      </w:r>
      <w:commentRangeEnd w:id="40"/>
      <w:r w:rsidRPr="004935FC">
        <w:rPr>
          <w:rStyle w:val="CommentReference"/>
          <w:lang w:val="en-GB"/>
        </w:rPr>
        <w:commentReference w:id="40"/>
      </w:r>
      <w:commentRangeEnd w:id="41"/>
      <w:r w:rsidR="00760393">
        <w:rPr>
          <w:rStyle w:val="CommentReference"/>
        </w:rPr>
        <w:commentReference w:id="41"/>
      </w:r>
      <w:r w:rsidRPr="00072E6C">
        <w:rPr>
          <w:lang w:val="en-GB"/>
        </w:rPr>
        <w:t xml:space="preserve"> authenticity (</w:t>
      </w:r>
      <w:hyperlink w:anchor="CJML_BIB_J_0022" w:tooltip="Bruhn, M., Schoenmüller, V., Schäfer, D. and Heinrich, D. (2012), ‘Brand authenticity: Towards a deeper understanding of its conceptualization and measurement’, Advances in Consumer Research, 40, pp. 567–576, SSRN: . https://ssrn.com/abstract=2402187.">
        <w:r w:rsidRPr="00072E6C">
          <w:rPr>
            <w:rStyle w:val="Hyperlink"/>
            <w:lang w:val="en-GB"/>
          </w:rPr>
          <w:t>Bruhn et al. 2012</w:t>
        </w:r>
      </w:hyperlink>
      <w:r w:rsidRPr="00072E6C">
        <w:rPr>
          <w:lang w:val="en-GB"/>
        </w:rPr>
        <w:t xml:space="preserve">; </w:t>
      </w:r>
      <w:hyperlink w:anchor="CJML_BIB_J_0091" w:tooltip="Morhart, F., Malär, L., Guèvremont, A., Girardin, F. and Grohmann, B. (2015), ‘Brand authenticity: An integrative framework and measurement scale’, Journal of Consumer Psychology, 25:2, pp. 200–218, 10.1016/j.jcps.2014.11.006.">
        <w:r w:rsidRPr="00072E6C">
          <w:rPr>
            <w:rStyle w:val="Hyperlink"/>
            <w:lang w:val="en-GB"/>
          </w:rPr>
          <w:t>Morhart et al. 2015</w:t>
        </w:r>
      </w:hyperlink>
      <w:r w:rsidRPr="00072E6C">
        <w:rPr>
          <w:lang w:val="en-GB"/>
        </w:rPr>
        <w:t>), transparency (</w:t>
      </w:r>
      <w:hyperlink w:anchor="CJML_BIB_J_0088" w:tooltip="Montecchi, M., Plangger, K., West, D. and de Ruyter, K. (2024), ‘Perceived brand transparency: A conceptualization and measurement scale’, Psychology &amp; Marketing, 41:10, pp. 2274–2297, 10.1002/mar.22048.">
        <w:r w:rsidRPr="00072E6C">
          <w:rPr>
            <w:rStyle w:val="Hyperlink"/>
            <w:lang w:val="en-GB"/>
          </w:rPr>
          <w:t>Montecchi et al. 2024</w:t>
        </w:r>
      </w:hyperlink>
      <w:r w:rsidRPr="00072E6C">
        <w:rPr>
          <w:lang w:val="en-GB"/>
        </w:rPr>
        <w:t>), credibility (</w:t>
      </w:r>
      <w:hyperlink w:anchor="CJML_BIB_J_0044" w:tooltip="Erdem, T. and Swait, J. (2004), ‘Brand credibility, brand consideration, and choice’, Journal of Consumer Research, 31:1, pp. 191–198, 10.1086/383434.">
        <w:r w:rsidRPr="00072E6C">
          <w:rPr>
            <w:rStyle w:val="Hyperlink"/>
            <w:lang w:val="en-GB"/>
          </w:rPr>
          <w:t>Erdem and Swait 2004</w:t>
        </w:r>
      </w:hyperlink>
      <w:r w:rsidRPr="00072E6C">
        <w:rPr>
          <w:lang w:val="en-GB"/>
        </w:rPr>
        <w:t>) and morality (</w:t>
      </w:r>
      <w:hyperlink w:anchor="CJML_BIB_J_0065" w:tooltip="Jackson, J. (1990), ‘20. Honesty in Marketing’, Journal of Applied Philosophy, 7:1, pp. 51–60, 10.1111/j.1468-5930.1990.tb00253.x.">
        <w:r w:rsidRPr="00072E6C">
          <w:rPr>
            <w:rStyle w:val="Hyperlink"/>
            <w:lang w:val="en-GB"/>
          </w:rPr>
          <w:t>Jackson 1990</w:t>
        </w:r>
      </w:hyperlink>
      <w:r w:rsidRPr="00072E6C">
        <w:rPr>
          <w:lang w:val="en-GB"/>
        </w:rPr>
        <w:t>) limit integration prevents coherent theorization of how these dimensions interconnect to constitute brand honesty.</w:t>
      </w:r>
    </w:p>
    <w:p w14:paraId="55C8D79B" w14:textId="77777777" w:rsidR="0002571F" w:rsidRPr="00072E6C" w:rsidRDefault="0002571F" w:rsidP="00453E8D">
      <w:pPr>
        <w:pStyle w:val="ParaInd"/>
        <w:jc w:val="both"/>
        <w:rPr>
          <w:lang w:val="en-GB"/>
        </w:rPr>
      </w:pPr>
      <w:r w:rsidRPr="00072E6C">
        <w:rPr>
          <w:lang w:val="en-GB"/>
        </w:rPr>
        <w:t>To strengthen this theoretical development, greater definitional clarity and recognition of brand honesty as a distinct communication construct are required.</w:t>
      </w:r>
    </w:p>
    <w:p w14:paraId="5F51D6CA" w14:textId="6839A2C6" w:rsidR="0002571F" w:rsidRPr="00072E6C" w:rsidRDefault="0002571F" w:rsidP="00FE7953">
      <w:pPr>
        <w:pStyle w:val="ParaInd"/>
        <w:jc w:val="both"/>
        <w:rPr>
          <w:i/>
          <w:lang w:val="en-GB"/>
        </w:rPr>
      </w:pPr>
      <w:r w:rsidRPr="00072E6C">
        <w:rPr>
          <w:lang w:val="en-GB"/>
        </w:rPr>
        <w:t>Most studies conceptualize brand honesty as an attribute of the consumer–brand relationship, with particular emphasis on authenticity (</w:t>
      </w:r>
      <w:hyperlink w:anchor="CJML_BIB_J_0055" w:tooltip="Guèvremont, A. (2018), ‘Creating and interpreting brand authenticity: The case of a young brand’, Journal of Consumer Behaviour, 17:6, pp. 505–518, 10.1002/cb.1735.">
        <w:r w:rsidRPr="00072E6C">
          <w:rPr>
            <w:rStyle w:val="Hyperlink"/>
            <w:lang w:val="en-GB"/>
          </w:rPr>
          <w:t>Gu</w:t>
        </w:r>
        <w:r w:rsidRPr="00072E6C">
          <w:rPr>
            <w:rStyle w:val="Hyperlink"/>
            <w:shd w:val="clear" w:color="auto" w:fill="FADADD"/>
            <w:lang w:val="en-GB"/>
          </w:rPr>
          <w:t>è</w:t>
        </w:r>
        <w:r w:rsidRPr="00072E6C">
          <w:rPr>
            <w:rStyle w:val="Hyperlink"/>
            <w:lang w:val="en-GB"/>
          </w:rPr>
          <w:t>vremont 2018</w:t>
        </w:r>
      </w:hyperlink>
      <w:r w:rsidRPr="00072E6C">
        <w:rPr>
          <w:lang w:val="en-GB"/>
        </w:rPr>
        <w:t xml:space="preserve">; </w:t>
      </w:r>
      <w:hyperlink w:anchor="CJML_BIB_J_0015" w:tooltip="Becker, M., Wiegand, N. and Reinartz, W. (2019), ‘Does it pay to be real? Understanding authenticity in TV advertising’, Journal of Marketing, 83:1, pp. 24–50.">
        <w:r w:rsidRPr="00072E6C">
          <w:rPr>
            <w:rStyle w:val="Hyperlink"/>
            <w:lang w:val="en-GB"/>
          </w:rPr>
          <w:t>Becker et al. 2019</w:t>
        </w:r>
      </w:hyperlink>
      <w:r w:rsidRPr="00072E6C">
        <w:rPr>
          <w:lang w:val="en-GB"/>
        </w:rPr>
        <w:t xml:space="preserve">; </w:t>
      </w:r>
      <w:hyperlink w:anchor="CJML_BIB_J_0099" w:tooltip="Oh, H., Prado, P.H.M., Korelo, J.C. and Frizzo, F. (2019), ‘The effect of brand authenticity on consumer–brand relationships’, Journal of Product and Brand Management, 28:2, pp. 231–241, 10.1108/jpbm-09-2017-1567.">
        <w:r w:rsidRPr="00072E6C">
          <w:rPr>
            <w:rStyle w:val="Hyperlink"/>
            <w:lang w:val="en-GB"/>
          </w:rPr>
          <w:t>Oh et al. 2019</w:t>
        </w:r>
      </w:hyperlink>
      <w:r w:rsidRPr="00072E6C">
        <w:rPr>
          <w:lang w:val="en-GB"/>
        </w:rPr>
        <w:t xml:space="preserve">; </w:t>
      </w:r>
      <w:hyperlink w:anchor="CJML_BIB_J_0079" w:tooltip="Masuda, H., Han, S. H. and Lee, J. (2022), ‘Impacts of Influencer Attributes on Purchase Intentions in Social Media Influencer Marketing: Mediating Roles of Characterizations’, Technological Forecasting and Social Change, 174, p. 121246, 10.1016/j.techfore.202">
        <w:r w:rsidRPr="00072E6C">
          <w:rPr>
            <w:rStyle w:val="Hyperlink"/>
            <w:lang w:val="en-GB"/>
          </w:rPr>
          <w:t>Masuda et al. 2022</w:t>
        </w:r>
      </w:hyperlink>
      <w:r w:rsidRPr="00072E6C">
        <w:rPr>
          <w:lang w:val="en-GB"/>
        </w:rPr>
        <w:t xml:space="preserve">; </w:t>
      </w:r>
      <w:hyperlink w:anchor="CJML_BIB_J_0101" w:tooltip="Papadopoulou, C., Vardarsuyu, M. and Oghazi, P. (2023), ‘Examining the relationships between brand authenticity, perceived value, and brand forgiveness: The role of cross-cultural happiness’, Journal of Business Research, 167, p. 114154, 10.1016/j.jbusres.2023">
        <w:r w:rsidRPr="00072E6C">
          <w:rPr>
            <w:rStyle w:val="Hyperlink"/>
            <w:lang w:val="en-GB"/>
          </w:rPr>
          <w:t>Papadopoulou et al. 2023</w:t>
        </w:r>
      </w:hyperlink>
      <w:r w:rsidRPr="00072E6C">
        <w:rPr>
          <w:lang w:val="en-GB"/>
        </w:rPr>
        <w:t xml:space="preserve">; </w:t>
      </w:r>
      <w:hyperlink w:anchor="CJML_BIB_J_0026" w:tooltip="Campagna, C. L., Donthu, N. and Yoo, B. (2023), ‘Brand authenticity: literature review, comprehensive definition, and an amalgamated scale’, Journal of Marketing Theory and Practice, 31:2, pp. 129–145, 10.1080/10696679.2021.2018937.">
        <w:r w:rsidRPr="00072E6C">
          <w:rPr>
            <w:rStyle w:val="Hyperlink"/>
            <w:lang w:val="en-GB"/>
          </w:rPr>
          <w:t>Campagna</w:t>
        </w:r>
        <w:r w:rsidR="002E66F1" w:rsidRPr="00072E6C">
          <w:rPr>
            <w:rStyle w:val="Hyperlink"/>
            <w:lang w:val="en-GB"/>
          </w:rPr>
          <w:t xml:space="preserve"> et al.</w:t>
        </w:r>
        <w:r w:rsidRPr="00072E6C">
          <w:rPr>
            <w:rStyle w:val="Hyperlink"/>
            <w:lang w:val="en-GB"/>
          </w:rPr>
          <w:t xml:space="preserve"> 2023</w:t>
        </w:r>
      </w:hyperlink>
      <w:r w:rsidRPr="00072E6C">
        <w:rPr>
          <w:lang w:val="en-GB"/>
        </w:rPr>
        <w:t xml:space="preserve">; </w:t>
      </w:r>
      <w:hyperlink w:anchor="CJML_BIB_J_0128" w:tooltip="Trinh, C. (2024), ‘Honesty in Marketing Communications: The Role of Humor’, Atlantic Marketing Journal, 13:1, Article 10">
        <w:r w:rsidRPr="00072E6C">
          <w:rPr>
            <w:rStyle w:val="Hyperlink"/>
            <w:lang w:val="en-GB"/>
          </w:rPr>
          <w:t>Trinh 2024</w:t>
        </w:r>
      </w:hyperlink>
      <w:r w:rsidRPr="00072E6C">
        <w:rPr>
          <w:lang w:val="en-GB"/>
        </w:rPr>
        <w:t xml:space="preserve">). The previously listed frameworks suggest the possibility of blending varied </w:t>
      </w:r>
      <w:r w:rsidRPr="00072E6C">
        <w:rPr>
          <w:lang w:val="en-GB"/>
        </w:rPr>
        <w:lastRenderedPageBreak/>
        <w:t>perspectives when studying brand honesty. We thus propose the following definition as a starting point for future research on the concept. It is a combination of the authenticity, transparency, credibility, morality and relational perspectives:</w:t>
      </w:r>
      <w:r w:rsidR="00FE7953" w:rsidRPr="00072E6C">
        <w:rPr>
          <w:lang w:val="en-GB"/>
        </w:rPr>
        <w:t xml:space="preserve"> ‘</w:t>
      </w:r>
      <w:bookmarkStart w:id="42" w:name="Jrnl_Float_tab_002"/>
      <w:commentRangeStart w:id="43"/>
      <w:commentRangeStart w:id="44"/>
      <w:r w:rsidRPr="00072E6C">
        <w:rPr>
          <w:lang w:val="en-GB"/>
        </w:rPr>
        <w:t>The systematic practice of verifiable information disclosure and promise alignment throughout the customer journey, facilitated through communication channels that are consistent, credible, transparent, and culturally sensitive</w:t>
      </w:r>
      <w:r w:rsidR="00FE7953" w:rsidRPr="00072E6C">
        <w:rPr>
          <w:lang w:val="en-GB"/>
        </w:rPr>
        <w:t>’</w:t>
      </w:r>
      <w:commentRangeEnd w:id="43"/>
      <w:r w:rsidR="00503023" w:rsidRPr="00072E6C">
        <w:rPr>
          <w:rStyle w:val="CommentReference"/>
        </w:rPr>
        <w:commentReference w:id="43"/>
      </w:r>
      <w:commentRangeEnd w:id="44"/>
      <w:r w:rsidR="00DD1893">
        <w:rPr>
          <w:rStyle w:val="CommentReference"/>
        </w:rPr>
        <w:commentReference w:id="44"/>
      </w:r>
      <w:r w:rsidRPr="00072E6C">
        <w:rPr>
          <w:i/>
          <w:lang w:val="en-GB"/>
        </w:rPr>
        <w:t>.</w:t>
      </w:r>
    </w:p>
    <w:p w14:paraId="61A9F6EC" w14:textId="77777777" w:rsidR="0002571F" w:rsidRPr="00072E6C" w:rsidRDefault="0002571F" w:rsidP="00453E8D">
      <w:pPr>
        <w:pStyle w:val="TableCaption"/>
        <w:jc w:val="both"/>
      </w:pPr>
      <w:bookmarkStart w:id="45" w:name="_log105"/>
      <w:r w:rsidRPr="00072E6C">
        <w:rPr>
          <w:rStyle w:val="tablenumber0"/>
          <w:bCs/>
          <w:shd w:val="clear" w:color="auto" w:fill="FBFFFF"/>
        </w:rPr>
        <w:t>Table 2</w:t>
      </w:r>
      <w:bookmarkEnd w:id="45"/>
      <w:r w:rsidRPr="00072E6C">
        <w:rPr>
          <w:rStyle w:val="tablenumber0"/>
          <w:bCs/>
        </w:rPr>
        <w:t>:</w:t>
      </w:r>
      <w:r w:rsidRPr="00072E6C">
        <w:rPr>
          <w:bCs/>
        </w:rPr>
        <w:t xml:space="preserve"> Identified perspectives of brand honesty</w:t>
      </w:r>
      <w:bookmarkStart w:id="46" w:name="_log106"/>
      <w:r w:rsidRPr="00072E6C">
        <w:rPr>
          <w:bCs/>
        </w:rPr>
        <w:t>.</w:t>
      </w:r>
      <w:bookmarkEnd w:id="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1327"/>
        <w:gridCol w:w="2403"/>
        <w:gridCol w:w="2850"/>
        <w:gridCol w:w="2662"/>
      </w:tblGrid>
      <w:tr w:rsidR="0002571F" w:rsidRPr="00072E6C" w14:paraId="7C9267CA" w14:textId="77777777" w:rsidTr="008201D6">
        <w:trPr>
          <w:trHeight w:val="300"/>
        </w:trPr>
        <w:tc>
          <w:tcPr>
            <w:tcW w:w="0" w:type="auto"/>
            <w:tcMar>
              <w:top w:w="0" w:type="dxa"/>
              <w:left w:w="108" w:type="dxa"/>
              <w:bottom w:w="0" w:type="dxa"/>
              <w:right w:w="108" w:type="dxa"/>
            </w:tcMar>
            <w:vAlign w:val="center"/>
          </w:tcPr>
          <w:bookmarkEnd w:id="42"/>
          <w:p w14:paraId="57653420" w14:textId="153EF881" w:rsidR="0002571F" w:rsidRPr="00072E6C" w:rsidRDefault="0002571F" w:rsidP="00453E8D">
            <w:pPr>
              <w:pStyle w:val="TableColumnHead"/>
              <w:spacing w:line="480" w:lineRule="auto"/>
              <w:jc w:val="both"/>
            </w:pPr>
            <w:r w:rsidRPr="00072E6C">
              <w:rPr>
                <w:b/>
                <w:bCs/>
              </w:rPr>
              <w:t>Brand perspective</w:t>
            </w:r>
          </w:p>
        </w:tc>
        <w:tc>
          <w:tcPr>
            <w:tcW w:w="0" w:type="auto"/>
            <w:tcMar>
              <w:top w:w="0" w:type="dxa"/>
              <w:left w:w="108" w:type="dxa"/>
              <w:bottom w:w="0" w:type="dxa"/>
              <w:right w:w="108" w:type="dxa"/>
            </w:tcMar>
            <w:vAlign w:val="center"/>
          </w:tcPr>
          <w:p w14:paraId="608D8B43" w14:textId="77777777" w:rsidR="0002571F" w:rsidRPr="00072E6C" w:rsidRDefault="0002571F" w:rsidP="00453E8D">
            <w:pPr>
              <w:pStyle w:val="TableColumnHead"/>
              <w:spacing w:line="480" w:lineRule="auto"/>
              <w:jc w:val="both"/>
            </w:pPr>
            <w:r w:rsidRPr="00072E6C">
              <w:rPr>
                <w:b/>
                <w:bCs/>
              </w:rPr>
              <w:t>Current literature interpretation</w:t>
            </w:r>
          </w:p>
        </w:tc>
        <w:tc>
          <w:tcPr>
            <w:tcW w:w="0" w:type="auto"/>
            <w:tcMar>
              <w:top w:w="0" w:type="dxa"/>
              <w:left w:w="108" w:type="dxa"/>
              <w:bottom w:w="0" w:type="dxa"/>
              <w:right w:w="108" w:type="dxa"/>
            </w:tcMar>
            <w:vAlign w:val="center"/>
          </w:tcPr>
          <w:p w14:paraId="312468CD" w14:textId="77777777" w:rsidR="0002571F" w:rsidRPr="00072E6C" w:rsidRDefault="0002571F" w:rsidP="00453E8D">
            <w:pPr>
              <w:pStyle w:val="TableColumnHead"/>
              <w:spacing w:line="480" w:lineRule="auto"/>
              <w:jc w:val="both"/>
            </w:pPr>
            <w:r w:rsidRPr="00072E6C">
              <w:rPr>
                <w:b/>
                <w:bCs/>
              </w:rPr>
              <w:t>Attribute to brand honesty</w:t>
            </w:r>
          </w:p>
        </w:tc>
        <w:tc>
          <w:tcPr>
            <w:tcW w:w="0" w:type="auto"/>
            <w:tcMar>
              <w:top w:w="0" w:type="dxa"/>
              <w:left w:w="108" w:type="dxa"/>
              <w:bottom w:w="0" w:type="dxa"/>
              <w:right w:w="108" w:type="dxa"/>
            </w:tcMar>
            <w:vAlign w:val="center"/>
          </w:tcPr>
          <w:p w14:paraId="5CD543AF" w14:textId="77777777" w:rsidR="0002571F" w:rsidRPr="00072E6C" w:rsidRDefault="0002571F" w:rsidP="00453E8D">
            <w:pPr>
              <w:pStyle w:val="TableColumnHead"/>
              <w:spacing w:line="480" w:lineRule="auto"/>
              <w:jc w:val="both"/>
            </w:pPr>
            <w:r w:rsidRPr="00072E6C">
              <w:rPr>
                <w:b/>
                <w:bCs/>
              </w:rPr>
              <w:t>Study</w:t>
            </w:r>
          </w:p>
        </w:tc>
      </w:tr>
      <w:tr w:rsidR="0002571F" w:rsidRPr="00072E6C" w14:paraId="126B7B9E" w14:textId="77777777" w:rsidTr="008201D6">
        <w:trPr>
          <w:trHeight w:val="300"/>
        </w:trPr>
        <w:tc>
          <w:tcPr>
            <w:tcW w:w="0" w:type="auto"/>
            <w:tcMar>
              <w:top w:w="0" w:type="dxa"/>
              <w:left w:w="108" w:type="dxa"/>
              <w:bottom w:w="0" w:type="dxa"/>
              <w:right w:w="108" w:type="dxa"/>
            </w:tcMar>
            <w:vAlign w:val="center"/>
          </w:tcPr>
          <w:p w14:paraId="17A49AB5" w14:textId="77777777" w:rsidR="0002571F" w:rsidRPr="00072E6C" w:rsidRDefault="0002571F" w:rsidP="00453E8D">
            <w:pPr>
              <w:pStyle w:val="TableBody"/>
              <w:spacing w:line="480" w:lineRule="auto"/>
              <w:jc w:val="both"/>
            </w:pPr>
            <w:r w:rsidRPr="00072E6C">
              <w:t>Authenticity</w:t>
            </w:r>
          </w:p>
        </w:tc>
        <w:tc>
          <w:tcPr>
            <w:tcW w:w="0" w:type="auto"/>
            <w:tcMar>
              <w:top w:w="0" w:type="dxa"/>
              <w:left w:w="108" w:type="dxa"/>
              <w:bottom w:w="0" w:type="dxa"/>
              <w:right w:w="108" w:type="dxa"/>
            </w:tcMar>
            <w:vAlign w:val="center"/>
          </w:tcPr>
          <w:p w14:paraId="20CFE201" w14:textId="77777777" w:rsidR="0002571F" w:rsidRPr="00072E6C" w:rsidRDefault="0002571F" w:rsidP="00453E8D">
            <w:pPr>
              <w:pStyle w:val="TableBody"/>
              <w:spacing w:line="480" w:lineRule="auto"/>
              <w:jc w:val="both"/>
            </w:pPr>
            <w:r w:rsidRPr="00072E6C">
              <w:t>Typically defined as the extent to which consumers perceive a brand to be true to itself, consistent over time, and sincere in its motives, such that it is faithful to its core values</w:t>
            </w:r>
          </w:p>
        </w:tc>
        <w:tc>
          <w:tcPr>
            <w:tcW w:w="0" w:type="auto"/>
            <w:tcMar>
              <w:top w:w="0" w:type="dxa"/>
              <w:left w:w="108" w:type="dxa"/>
              <w:bottom w:w="0" w:type="dxa"/>
              <w:right w:w="108" w:type="dxa"/>
            </w:tcMar>
            <w:vAlign w:val="center"/>
          </w:tcPr>
          <w:p w14:paraId="621E0871" w14:textId="2BD0389E" w:rsidR="0002571F" w:rsidRPr="00072E6C" w:rsidRDefault="0002571F" w:rsidP="00453E8D">
            <w:pPr>
              <w:pStyle w:val="TableBody"/>
              <w:spacing w:line="480" w:lineRule="auto"/>
              <w:jc w:val="both"/>
            </w:pPr>
            <w:r w:rsidRPr="00072E6C">
              <w:t>It focuses on honesty of the ‘soul’ and ‘true self’ of the brand. It is the ‘un-pretentious, unmasked, and free expression of internal experience’ that is considered authentic</w:t>
            </w:r>
          </w:p>
        </w:tc>
        <w:tc>
          <w:tcPr>
            <w:tcW w:w="0" w:type="auto"/>
            <w:tcMar>
              <w:top w:w="0" w:type="dxa"/>
              <w:left w:w="108" w:type="dxa"/>
              <w:bottom w:w="0" w:type="dxa"/>
              <w:right w:w="108" w:type="dxa"/>
            </w:tcMar>
            <w:vAlign w:val="center"/>
          </w:tcPr>
          <w:p w14:paraId="3536CD37" w14:textId="0F83A5B9" w:rsidR="0002571F" w:rsidRPr="00072E6C" w:rsidRDefault="008A48FC" w:rsidP="0010306D">
            <w:pPr>
              <w:pStyle w:val="TableBody"/>
              <w:spacing w:line="480" w:lineRule="auto"/>
              <w:jc w:val="both"/>
            </w:pPr>
            <w:r w:rsidRPr="00072E6C">
              <w:t>‘</w:t>
            </w:r>
            <w:hyperlink w:anchor="CJML_BIB_J_0002" w:tooltip="‘t Hart, B. and Phau, I. (2022), ‘Conceptualising attitudes towards brand genuinity: scale development and validation’, Journal of Brand Management, 29:4, pp. 327–340, 10.1057/s41262-022-00272-y." w:history="1">
              <w:r w:rsidR="0002571F" w:rsidRPr="00072E6C">
                <w:rPr>
                  <w:rStyle w:val="Hyperlink"/>
                </w:rPr>
                <w:t xml:space="preserve">t Hart and Phau </w:t>
              </w:r>
              <w:r w:rsidR="00C01781" w:rsidRPr="00072E6C">
                <w:rPr>
                  <w:rStyle w:val="Hyperlink"/>
                </w:rPr>
                <w:t>(</w:t>
              </w:r>
              <w:r w:rsidR="0002571F" w:rsidRPr="00072E6C">
                <w:rPr>
                  <w:rStyle w:val="Hyperlink"/>
                </w:rPr>
                <w:t>2022</w:t>
              </w:r>
            </w:hyperlink>
            <w:r w:rsidR="00C01781" w:rsidRPr="00072E6C">
              <w:rPr>
                <w:rStyle w:val="Hyperlink"/>
              </w:rPr>
              <w:t>)</w:t>
            </w:r>
            <w:r w:rsidR="0002571F" w:rsidRPr="00072E6C">
              <w:t xml:space="preserve">, </w:t>
            </w:r>
            <w:hyperlink w:anchor="CJML_BIB_J_0001" w:tooltip="Aaker, D. A. (1996). Building Strong Brands. The Free Press, New York.">
              <w:r w:rsidR="0002571F" w:rsidRPr="00072E6C">
                <w:rPr>
                  <w:rStyle w:val="Hyperlink"/>
                </w:rPr>
                <w:t xml:space="preserve">Aaker </w:t>
              </w:r>
              <w:r w:rsidR="00C01781" w:rsidRPr="00072E6C">
                <w:rPr>
                  <w:rStyle w:val="Hyperlink"/>
                </w:rPr>
                <w:t>(</w:t>
              </w:r>
              <w:r w:rsidR="0002571F" w:rsidRPr="00072E6C">
                <w:rPr>
                  <w:rStyle w:val="Hyperlink"/>
                </w:rPr>
                <w:t>1996</w:t>
              </w:r>
            </w:hyperlink>
            <w:r w:rsidR="00C01781" w:rsidRPr="00072E6C">
              <w:rPr>
                <w:rStyle w:val="Hyperlink"/>
              </w:rPr>
              <w:t>)</w:t>
            </w:r>
            <w:r w:rsidR="0002571F" w:rsidRPr="00072E6C">
              <w:t xml:space="preserve">, </w:t>
            </w:r>
            <w:hyperlink w:anchor="CJML_BIB_J_0018" w:tooltip="Berthon, P., Treen, E. and Pitt, L. (2018), ‘How truthiness, fake news and post-fact endanger brands and what to do about it’, NIM Marketing Intelligence Review, 10:1, pp. 18–23, 10.2478/gfkmir-2018-0003.">
              <w:r w:rsidR="0002571F" w:rsidRPr="00072E6C">
                <w:rPr>
                  <w:rStyle w:val="Hyperlink"/>
                </w:rPr>
                <w:t xml:space="preserve">Berthon et al. </w:t>
              </w:r>
              <w:r w:rsidR="0010306D" w:rsidRPr="00072E6C">
                <w:rPr>
                  <w:rStyle w:val="Hyperlink"/>
                </w:rPr>
                <w:t>(</w:t>
              </w:r>
              <w:r w:rsidR="0002571F" w:rsidRPr="00072E6C">
                <w:rPr>
                  <w:rStyle w:val="Hyperlink"/>
                </w:rPr>
                <w:t>2018</w:t>
              </w:r>
            </w:hyperlink>
            <w:r w:rsidR="0010306D" w:rsidRPr="00072E6C">
              <w:rPr>
                <w:rStyle w:val="Hyperlink"/>
              </w:rPr>
              <w:t>)</w:t>
            </w:r>
            <w:r w:rsidR="0002571F" w:rsidRPr="00072E6C">
              <w:t xml:space="preserve">, </w:t>
            </w:r>
            <w:hyperlink w:anchor="CJML_BIB_J_0019" w:tooltip="Boyle, D. (2004) Authenticity: Brands, Fakes, Spin and the Lust for Real Life. London: Harper Perennial.">
              <w:r w:rsidR="0002571F" w:rsidRPr="00072E6C">
                <w:rPr>
                  <w:rStyle w:val="Hyperlink"/>
                </w:rPr>
                <w:t xml:space="preserve">Boyle </w:t>
              </w:r>
              <w:r w:rsidR="0010306D" w:rsidRPr="00072E6C">
                <w:rPr>
                  <w:rStyle w:val="Hyperlink"/>
                </w:rPr>
                <w:t>(</w:t>
              </w:r>
              <w:r w:rsidR="0002571F" w:rsidRPr="00072E6C">
                <w:rPr>
                  <w:rStyle w:val="Hyperlink"/>
                </w:rPr>
                <w:t>2004</w:t>
              </w:r>
            </w:hyperlink>
            <w:r w:rsidR="0010306D" w:rsidRPr="00072E6C">
              <w:rPr>
                <w:rStyle w:val="Hyperlink"/>
              </w:rPr>
              <w:t>)</w:t>
            </w:r>
            <w:r w:rsidR="0002571F" w:rsidRPr="00072E6C">
              <w:t xml:space="preserve">, </w:t>
            </w:r>
            <w:hyperlink w:anchor="CJML_BIB_J_0022" w:tooltip="Bruhn, M., Schoenmüller, V., Schäfer, D. and Heinrich, D. (2012), ‘Brand authenticity: Towards a deeper understanding of its conceptualization and measurement’, Advances in Consumer Research, 40, pp. 567–576, SSRN: . https://ssrn.com/abstract=2402187.">
              <w:r w:rsidR="0002571F" w:rsidRPr="00072E6C">
                <w:rPr>
                  <w:rStyle w:val="Hyperlink"/>
                </w:rPr>
                <w:t xml:space="preserve">Bruhn et al. </w:t>
              </w:r>
              <w:r w:rsidR="0010306D" w:rsidRPr="00072E6C">
                <w:rPr>
                  <w:rStyle w:val="Hyperlink"/>
                </w:rPr>
                <w:t>(</w:t>
              </w:r>
              <w:r w:rsidR="0002571F" w:rsidRPr="00072E6C">
                <w:rPr>
                  <w:rStyle w:val="Hyperlink"/>
                </w:rPr>
                <w:t>2012</w:t>
              </w:r>
            </w:hyperlink>
            <w:r w:rsidR="0010306D" w:rsidRPr="00072E6C">
              <w:rPr>
                <w:rStyle w:val="Hyperlink"/>
              </w:rPr>
              <w:t>)</w:t>
            </w:r>
            <w:r w:rsidR="0002571F" w:rsidRPr="00072E6C">
              <w:t xml:space="preserve">, </w:t>
            </w:r>
            <w:hyperlink w:anchor="CJML_BIB_J_0026" w:tooltip="Campagna, C. L., Donthu, N. and Yoo, B. (2023), ‘Brand authenticity: literature review, comprehensive definition, and an amalgamated scale’, Journal of Marketing Theory and Practice, 31:2, pp. 129–145, 10.1080/10696679.2021.2018937.">
              <w:r w:rsidR="0002571F" w:rsidRPr="00072E6C">
                <w:rPr>
                  <w:rStyle w:val="Hyperlink"/>
                </w:rPr>
                <w:t>Campagna</w:t>
              </w:r>
              <w:r w:rsidR="002E66F1" w:rsidRPr="00072E6C">
                <w:rPr>
                  <w:rStyle w:val="Hyperlink"/>
                </w:rPr>
                <w:t xml:space="preserve"> et al.</w:t>
              </w:r>
              <w:r w:rsidR="0002571F" w:rsidRPr="00072E6C">
                <w:rPr>
                  <w:rStyle w:val="Hyperlink"/>
                </w:rPr>
                <w:t xml:space="preserve"> </w:t>
              </w:r>
              <w:r w:rsidR="0010306D" w:rsidRPr="00072E6C">
                <w:rPr>
                  <w:rStyle w:val="Hyperlink"/>
                </w:rPr>
                <w:t>(</w:t>
              </w:r>
              <w:r w:rsidR="0002571F" w:rsidRPr="00072E6C">
                <w:rPr>
                  <w:rStyle w:val="Hyperlink"/>
                </w:rPr>
                <w:t>2023</w:t>
              </w:r>
            </w:hyperlink>
            <w:r w:rsidR="0010306D" w:rsidRPr="00072E6C">
              <w:rPr>
                <w:rStyle w:val="Hyperlink"/>
              </w:rPr>
              <w:t>)</w:t>
            </w:r>
            <w:r w:rsidR="0002571F" w:rsidRPr="00072E6C">
              <w:t xml:space="preserve">, </w:t>
            </w:r>
            <w:hyperlink w:anchor="CJML_BIB_J_0028" w:tooltip="Carson, T. L., Wokutch, R. E. and Cox, J. E. (1985), ‘An ethical analysis of deception in advertising’, Journal of Business Ethics, 4:2, pp. 93–104, 10.1007/bf00383562.">
              <w:r w:rsidR="0002571F" w:rsidRPr="00072E6C">
                <w:rPr>
                  <w:rStyle w:val="Hyperlink"/>
                </w:rPr>
                <w:t xml:space="preserve">Carson et al. </w:t>
              </w:r>
              <w:r w:rsidR="0010306D" w:rsidRPr="00072E6C">
                <w:rPr>
                  <w:rStyle w:val="Hyperlink"/>
                </w:rPr>
                <w:t>(</w:t>
              </w:r>
              <w:r w:rsidR="0002571F" w:rsidRPr="00072E6C">
                <w:rPr>
                  <w:rStyle w:val="Hyperlink"/>
                </w:rPr>
                <w:t>1985</w:t>
              </w:r>
            </w:hyperlink>
            <w:r w:rsidR="0010306D" w:rsidRPr="00072E6C">
              <w:rPr>
                <w:rStyle w:val="Hyperlink"/>
              </w:rPr>
              <w:t>)</w:t>
            </w:r>
            <w:r w:rsidR="0002571F" w:rsidRPr="00072E6C">
              <w:t xml:space="preserve">, </w:t>
            </w:r>
            <w:hyperlink w:anchor="CJML_BIB_J_0053" w:tooltip="Ginting, M. L., Antonio, F. and Sihombing, S. (2023), ‘Brand Authenticity in The Heart of Local Fashion Brand Consumers and The Need for Relationship’, Journal of Law and Sustainable Development, 11:12, p. e2085, 10.55908/sdgs.v11i12.2085.">
              <w:r w:rsidR="0002571F" w:rsidRPr="00072E6C">
                <w:rPr>
                  <w:rStyle w:val="Hyperlink"/>
                </w:rPr>
                <w:t xml:space="preserve">Ginting et al. </w:t>
              </w:r>
              <w:r w:rsidR="0010306D" w:rsidRPr="00072E6C">
                <w:rPr>
                  <w:rStyle w:val="Hyperlink"/>
                </w:rPr>
                <w:t>(</w:t>
              </w:r>
              <w:r w:rsidR="0002571F" w:rsidRPr="00072E6C">
                <w:rPr>
                  <w:rStyle w:val="Hyperlink"/>
                </w:rPr>
                <w:t>2023</w:t>
              </w:r>
            </w:hyperlink>
            <w:r w:rsidR="0010306D" w:rsidRPr="00072E6C">
              <w:rPr>
                <w:rStyle w:val="Hyperlink"/>
              </w:rPr>
              <w:t>)</w:t>
            </w:r>
            <w:r w:rsidR="0002571F" w:rsidRPr="00072E6C">
              <w:t xml:space="preserve">, </w:t>
            </w:r>
            <w:hyperlink w:anchor="CJML_BIB_J_0055" w:tooltip="Guèvremont, A. (2018), ‘Creating and interpreting brand authenticity: The case of a young brand’, Journal of Consumer Behaviour, 17:6, pp. 505–518, 10.1002/cb.1735.">
              <w:r w:rsidR="0002571F" w:rsidRPr="00072E6C">
                <w:rPr>
                  <w:rStyle w:val="Hyperlink"/>
                </w:rPr>
                <w:t>Gu</w:t>
              </w:r>
              <w:r w:rsidR="0002571F" w:rsidRPr="00072E6C">
                <w:rPr>
                  <w:rStyle w:val="Hyperlink"/>
                  <w:shd w:val="clear" w:color="auto" w:fill="FADADD"/>
                </w:rPr>
                <w:t>è</w:t>
              </w:r>
              <w:r w:rsidR="0002571F" w:rsidRPr="00072E6C">
                <w:rPr>
                  <w:rStyle w:val="Hyperlink"/>
                </w:rPr>
                <w:t xml:space="preserve">vremont </w:t>
              </w:r>
              <w:r w:rsidR="0010306D" w:rsidRPr="00072E6C">
                <w:rPr>
                  <w:rStyle w:val="Hyperlink"/>
                </w:rPr>
                <w:t>(</w:t>
              </w:r>
              <w:r w:rsidR="0002571F" w:rsidRPr="00072E6C">
                <w:rPr>
                  <w:rStyle w:val="Hyperlink"/>
                </w:rPr>
                <w:t>2018</w:t>
              </w:r>
            </w:hyperlink>
            <w:r w:rsidR="0010306D" w:rsidRPr="00072E6C">
              <w:rPr>
                <w:rStyle w:val="Hyperlink"/>
              </w:rPr>
              <w:t>)</w:t>
            </w:r>
            <w:r w:rsidR="0002571F" w:rsidRPr="00072E6C">
              <w:t xml:space="preserve">, </w:t>
            </w:r>
            <w:hyperlink w:anchor="CJML_BIB_J_0076" w:tooltip="Ligaraba, N., Cheng, J., Ndungwane, N.F. and Nyagadza, Brighton. (2024), ‘Brand authenticity influence on young adults’ luxury sneakers brand preference: the mediating role of brand image’, Futur Bus J, 10:1, p. 33, 10.1186/s43093-024-00312-w.">
              <w:r w:rsidR="0002571F" w:rsidRPr="00072E6C">
                <w:rPr>
                  <w:rStyle w:val="Hyperlink"/>
                </w:rPr>
                <w:t xml:space="preserve">Ligaraba et al. </w:t>
              </w:r>
              <w:r w:rsidR="0010306D" w:rsidRPr="00072E6C">
                <w:rPr>
                  <w:rStyle w:val="Hyperlink"/>
                </w:rPr>
                <w:t>(</w:t>
              </w:r>
              <w:r w:rsidR="0002571F" w:rsidRPr="00072E6C">
                <w:rPr>
                  <w:rStyle w:val="Hyperlink"/>
                </w:rPr>
                <w:t>2024</w:t>
              </w:r>
            </w:hyperlink>
            <w:r w:rsidR="0010306D" w:rsidRPr="00072E6C">
              <w:rPr>
                <w:rStyle w:val="Hyperlink"/>
              </w:rPr>
              <w:t>)</w:t>
            </w:r>
            <w:r w:rsidR="0002571F" w:rsidRPr="00072E6C">
              <w:t xml:space="preserve">, </w:t>
            </w:r>
            <w:hyperlink w:anchor="CJML_BIB_J_0072" w:tooltip="Kososki, M., Prado, P.H.M. (2017). Hierarchical Structure of Brand Authenticity. In: Stieler, M. (eds) Creating Marketing Magic and Innovative Future Marketing Trends. Developments in Marketing. Science: Proceedings of the Academy of Marketing Science. Springe">
              <w:r w:rsidR="0002571F" w:rsidRPr="00072E6C">
                <w:rPr>
                  <w:rStyle w:val="Hyperlink"/>
                </w:rPr>
                <w:t xml:space="preserve">Kososki and Prado </w:t>
              </w:r>
              <w:r w:rsidR="0010306D" w:rsidRPr="00072E6C">
                <w:rPr>
                  <w:rStyle w:val="Hyperlink"/>
                </w:rPr>
                <w:t>(</w:t>
              </w:r>
              <w:r w:rsidR="0002571F" w:rsidRPr="00072E6C">
                <w:rPr>
                  <w:rStyle w:val="Hyperlink"/>
                </w:rPr>
                <w:t>2017</w:t>
              </w:r>
            </w:hyperlink>
            <w:r w:rsidR="0010306D" w:rsidRPr="00072E6C">
              <w:rPr>
                <w:rStyle w:val="Hyperlink"/>
              </w:rPr>
              <w:t>)</w:t>
            </w:r>
            <w:r w:rsidR="0002571F" w:rsidRPr="00072E6C">
              <w:t xml:space="preserve">, </w:t>
            </w:r>
            <w:hyperlink w:anchor="CJML_BIB_J_0079" w:tooltip="Masuda, H., Han, S. H. and Lee, J. (2022), ‘Impacts of Influencer Attributes on Purchase Intentions in Social Media Influencer Marketing: Mediating Roles of Characterizations’, Technological Forecasting and Social Change, 174, p. 121246, 10.1016/j.techfore.202">
              <w:r w:rsidR="0002571F" w:rsidRPr="00072E6C">
                <w:rPr>
                  <w:rStyle w:val="Hyperlink"/>
                </w:rPr>
                <w:t xml:space="preserve">Masuda et al. </w:t>
              </w:r>
              <w:r w:rsidR="0010306D" w:rsidRPr="00072E6C">
                <w:rPr>
                  <w:rStyle w:val="Hyperlink"/>
                </w:rPr>
                <w:t>(</w:t>
              </w:r>
              <w:r w:rsidR="0002571F" w:rsidRPr="00072E6C">
                <w:rPr>
                  <w:rStyle w:val="Hyperlink"/>
                </w:rPr>
                <w:t>2022</w:t>
              </w:r>
            </w:hyperlink>
            <w:r w:rsidR="0010306D" w:rsidRPr="00072E6C">
              <w:rPr>
                <w:rStyle w:val="Hyperlink"/>
              </w:rPr>
              <w:t>)</w:t>
            </w:r>
            <w:r w:rsidR="0002571F" w:rsidRPr="00072E6C">
              <w:t xml:space="preserve">, </w:t>
            </w:r>
            <w:hyperlink w:anchor="CJML_BIB_J_0081" w:tooltip="Mckinney, M. and Benson, A. (2013), ‘The value of brand trust’, Journal of Brand Strategy, 2:1, pp. 76–86.">
              <w:r w:rsidR="0002571F" w:rsidRPr="00072E6C">
                <w:rPr>
                  <w:rStyle w:val="Hyperlink"/>
                </w:rPr>
                <w:t xml:space="preserve">McKinney and Benson </w:t>
              </w:r>
              <w:r w:rsidR="0010306D" w:rsidRPr="00072E6C">
                <w:rPr>
                  <w:rStyle w:val="Hyperlink"/>
                </w:rPr>
                <w:t>(</w:t>
              </w:r>
              <w:r w:rsidR="0002571F" w:rsidRPr="00072E6C">
                <w:rPr>
                  <w:rStyle w:val="Hyperlink"/>
                </w:rPr>
                <w:t>2013</w:t>
              </w:r>
            </w:hyperlink>
            <w:r w:rsidR="0010306D" w:rsidRPr="00072E6C">
              <w:rPr>
                <w:rStyle w:val="Hyperlink"/>
              </w:rPr>
              <w:t>)</w:t>
            </w:r>
            <w:r w:rsidR="0002571F" w:rsidRPr="00072E6C">
              <w:t xml:space="preserve">, </w:t>
            </w:r>
            <w:hyperlink w:anchor="CJML_BIB_J_0092" w:tooltip="Moulard, J.G., Raggio, R.D. and Folse, J.A.G. (2021), ‘Disentangling the meanings of brand authenticity: The entity-referent correspondence framework of authenticity’, J. of the Acad. Mark. Sci., 49:1, pp. 96–118, 10.1007/s11747-020-00735-1.">
              <w:r w:rsidR="0002571F" w:rsidRPr="00072E6C">
                <w:rPr>
                  <w:rStyle w:val="Hyperlink"/>
                </w:rPr>
                <w:t xml:space="preserve">Moulard et al. </w:t>
              </w:r>
              <w:r w:rsidR="0010306D" w:rsidRPr="00072E6C">
                <w:rPr>
                  <w:rStyle w:val="Hyperlink"/>
                </w:rPr>
                <w:t>(</w:t>
              </w:r>
              <w:r w:rsidR="0002571F" w:rsidRPr="00072E6C">
                <w:rPr>
                  <w:rStyle w:val="Hyperlink"/>
                </w:rPr>
                <w:t>2021</w:t>
              </w:r>
            </w:hyperlink>
            <w:r w:rsidR="0010306D" w:rsidRPr="00072E6C">
              <w:rPr>
                <w:rStyle w:val="Hyperlink"/>
              </w:rPr>
              <w:t>)</w:t>
            </w:r>
            <w:r w:rsidR="0002571F" w:rsidRPr="00072E6C">
              <w:t xml:space="preserve">, </w:t>
            </w:r>
            <w:hyperlink w:anchor="CJML_BIB_J_0108" w:tooltip="Pigors, M. and Rockenbach, B. (2016), ‘The competitive advantage of honesty’, European Economic Review, 89, pp. 407–424, 10.1016/j.euroecorev.2016.09.001.">
              <w:r w:rsidR="0002571F" w:rsidRPr="00072E6C">
                <w:rPr>
                  <w:rStyle w:val="Hyperlink"/>
                </w:rPr>
                <w:t xml:space="preserve">Pigors and Rockenbach </w:t>
              </w:r>
              <w:r w:rsidR="0010306D" w:rsidRPr="00072E6C">
                <w:rPr>
                  <w:rStyle w:val="Hyperlink"/>
                </w:rPr>
                <w:t>(</w:t>
              </w:r>
              <w:r w:rsidR="0002571F" w:rsidRPr="00072E6C">
                <w:rPr>
                  <w:rStyle w:val="Hyperlink"/>
                </w:rPr>
                <w:t>2016</w:t>
              </w:r>
            </w:hyperlink>
            <w:r w:rsidR="0010306D" w:rsidRPr="00072E6C">
              <w:rPr>
                <w:rStyle w:val="Hyperlink"/>
              </w:rPr>
              <w:t>)</w:t>
            </w:r>
            <w:r w:rsidR="0002571F" w:rsidRPr="00072E6C">
              <w:t xml:space="preserve">, </w:t>
            </w:r>
            <w:hyperlink w:anchor="CJML_BIB_J_0109" w:tooltip="Portal, S., Abratt, R. and Bendixen, M. (2019), ‘The role of brand authenticity in developing brand trust’, Journal of Strategic Marketing, 27:8, pp. 714–729, 10.1080/0965254x.2018.1466828.">
              <w:r w:rsidR="0002571F" w:rsidRPr="00072E6C">
                <w:rPr>
                  <w:rStyle w:val="Hyperlink"/>
                </w:rPr>
                <w:t>Portal</w:t>
              </w:r>
              <w:r w:rsidR="00677767" w:rsidRPr="00072E6C">
                <w:rPr>
                  <w:rStyle w:val="Hyperlink"/>
                </w:rPr>
                <w:t xml:space="preserve"> et al.</w:t>
              </w:r>
              <w:r w:rsidR="0002571F" w:rsidRPr="00072E6C">
                <w:rPr>
                  <w:rStyle w:val="Hyperlink"/>
                </w:rPr>
                <w:t xml:space="preserve"> </w:t>
              </w:r>
              <w:r w:rsidR="0010306D" w:rsidRPr="00072E6C">
                <w:rPr>
                  <w:rStyle w:val="Hyperlink"/>
                </w:rPr>
                <w:t>(</w:t>
              </w:r>
              <w:r w:rsidR="0002571F" w:rsidRPr="00072E6C">
                <w:rPr>
                  <w:rStyle w:val="Hyperlink"/>
                </w:rPr>
                <w:t>2019</w:t>
              </w:r>
            </w:hyperlink>
            <w:r w:rsidR="0010306D" w:rsidRPr="00072E6C">
              <w:rPr>
                <w:rStyle w:val="Hyperlink"/>
              </w:rPr>
              <w:t>)</w:t>
            </w:r>
            <w:r w:rsidR="0002571F" w:rsidRPr="00072E6C">
              <w:t xml:space="preserve">, </w:t>
            </w:r>
            <w:hyperlink w:anchor="CJML_BIB_J_0074" w:tooltip="Lee, S. (2022), ‘Development of the brand authenticity scale for professional sport teams’, Korean Journal of Sport Science, 33:1, pp. 111–124.">
              <w:r w:rsidR="0002571F" w:rsidRPr="00072E6C">
                <w:rPr>
                  <w:rStyle w:val="Hyperlink"/>
                </w:rPr>
                <w:t xml:space="preserve">Lee </w:t>
              </w:r>
              <w:r w:rsidR="0010306D" w:rsidRPr="00072E6C">
                <w:rPr>
                  <w:rStyle w:val="Hyperlink"/>
                </w:rPr>
                <w:t>(</w:t>
              </w:r>
              <w:r w:rsidR="0002571F" w:rsidRPr="00072E6C">
                <w:rPr>
                  <w:rStyle w:val="Hyperlink"/>
                </w:rPr>
                <w:t>2022</w:t>
              </w:r>
            </w:hyperlink>
            <w:r w:rsidR="0010306D" w:rsidRPr="00072E6C">
              <w:rPr>
                <w:rStyle w:val="Hyperlink"/>
              </w:rPr>
              <w:t>)</w:t>
            </w:r>
            <w:r w:rsidR="0002571F" w:rsidRPr="00072E6C">
              <w:t xml:space="preserve">, </w:t>
            </w:r>
            <w:hyperlink w:anchor="CJML_BIB_J_0031" w:tooltip="Chu, S. C., Kim, H. and Kim, Y. (2023), ‘When brands get real: the role of authenticity and electronic word-of-mouth in shaping consumer response to brands taking a stand’, International Journal of Advertising, 42:6, pp. 1037–1064, 10.1080/02650487.2022.213805">
              <w:r w:rsidR="0002571F" w:rsidRPr="00072E6C">
                <w:rPr>
                  <w:rStyle w:val="Hyperlink"/>
                </w:rPr>
                <w:t>Chu</w:t>
              </w:r>
              <w:r w:rsidR="0027632F" w:rsidRPr="00072E6C">
                <w:rPr>
                  <w:rStyle w:val="Hyperlink"/>
                </w:rPr>
                <w:t xml:space="preserve"> et al.</w:t>
              </w:r>
              <w:r w:rsidR="0002571F" w:rsidRPr="00072E6C">
                <w:rPr>
                  <w:rStyle w:val="Hyperlink"/>
                </w:rPr>
                <w:t xml:space="preserve"> </w:t>
              </w:r>
              <w:r w:rsidR="0010306D" w:rsidRPr="00072E6C">
                <w:rPr>
                  <w:rStyle w:val="Hyperlink"/>
                </w:rPr>
                <w:t>(</w:t>
              </w:r>
              <w:r w:rsidR="0002571F" w:rsidRPr="00072E6C">
                <w:rPr>
                  <w:rStyle w:val="Hyperlink"/>
                </w:rPr>
                <w:t>2023</w:t>
              </w:r>
            </w:hyperlink>
            <w:r w:rsidR="0010306D" w:rsidRPr="00072E6C">
              <w:rPr>
                <w:rStyle w:val="Hyperlink"/>
              </w:rPr>
              <w:t>)</w:t>
            </w:r>
            <w:r w:rsidR="0002571F" w:rsidRPr="00072E6C">
              <w:t xml:space="preserve">, </w:t>
            </w:r>
            <w:hyperlink w:anchor="CJML_BIB_J_0118" w:tooltip="Simon, F. and Bontour, A. (2023), ‘Conveying brand authenticity through television advertising in a transmedia world’, Journal of Marketing Management, 39:15-16, pp. 1645–1671, 10.1080/0267257x.2023.2276249.">
              <w:r w:rsidR="0002571F" w:rsidRPr="00072E6C">
                <w:rPr>
                  <w:rStyle w:val="Hyperlink"/>
                </w:rPr>
                <w:t xml:space="preserve">Simon and Bontour </w:t>
              </w:r>
              <w:r w:rsidR="0010306D" w:rsidRPr="00072E6C">
                <w:rPr>
                  <w:rStyle w:val="Hyperlink"/>
                </w:rPr>
                <w:t>(</w:t>
              </w:r>
              <w:r w:rsidR="0002571F" w:rsidRPr="00072E6C">
                <w:rPr>
                  <w:rStyle w:val="Hyperlink"/>
                </w:rPr>
                <w:t>2023</w:t>
              </w:r>
            </w:hyperlink>
            <w:r w:rsidR="0010306D" w:rsidRPr="00072E6C">
              <w:rPr>
                <w:rStyle w:val="Hyperlink"/>
              </w:rPr>
              <w:t>)</w:t>
            </w:r>
            <w:r w:rsidR="0002571F" w:rsidRPr="00072E6C">
              <w:t xml:space="preserve">, </w:t>
            </w:r>
            <w:hyperlink w:anchor="CJML_BIB_J_0119" w:tooltip="Sit, J., K., Pino, G. and Pichierri, M. (2021), ‘Perceived authenticity of online-only brands (OOBs): a quali-quantitative study with online consumers’, International Journal of Retail and Distribution Management, 49:7, pp. 1045–1066.">
              <w:r w:rsidR="0002571F" w:rsidRPr="00072E6C">
                <w:rPr>
                  <w:rStyle w:val="Hyperlink"/>
                </w:rPr>
                <w:t>Sit</w:t>
              </w:r>
              <w:r w:rsidR="00B35825" w:rsidRPr="00072E6C">
                <w:rPr>
                  <w:rStyle w:val="Hyperlink"/>
                </w:rPr>
                <w:t xml:space="preserve"> et al.</w:t>
              </w:r>
              <w:r w:rsidR="0002571F" w:rsidRPr="00072E6C">
                <w:rPr>
                  <w:rStyle w:val="Hyperlink"/>
                </w:rPr>
                <w:t xml:space="preserve"> </w:t>
              </w:r>
              <w:r w:rsidR="0010306D" w:rsidRPr="00072E6C">
                <w:rPr>
                  <w:rStyle w:val="Hyperlink"/>
                </w:rPr>
                <w:t>(</w:t>
              </w:r>
              <w:r w:rsidR="0002571F" w:rsidRPr="00072E6C">
                <w:rPr>
                  <w:rStyle w:val="Hyperlink"/>
                </w:rPr>
                <w:t>2021</w:t>
              </w:r>
            </w:hyperlink>
            <w:r w:rsidR="0010306D" w:rsidRPr="00072E6C">
              <w:rPr>
                <w:rStyle w:val="Hyperlink"/>
              </w:rPr>
              <w:t>)</w:t>
            </w:r>
            <w:r w:rsidR="0002571F" w:rsidRPr="00072E6C">
              <w:t xml:space="preserve">, </w:t>
            </w:r>
            <w:hyperlink w:anchor="CJML_BIB_J_0128" w:tooltip="Trinh, C. (2024), ‘Honesty in Marketing Communications: The Role of Humor’, Atlantic Marketing Journal, 13:1, Article 10">
              <w:r w:rsidR="0002571F" w:rsidRPr="00072E6C">
                <w:rPr>
                  <w:rStyle w:val="Hyperlink"/>
                </w:rPr>
                <w:t xml:space="preserve">Trinh </w:t>
              </w:r>
              <w:r w:rsidR="0010306D" w:rsidRPr="00072E6C">
                <w:rPr>
                  <w:rStyle w:val="Hyperlink"/>
                </w:rPr>
                <w:t>(</w:t>
              </w:r>
              <w:r w:rsidR="0002571F" w:rsidRPr="00072E6C">
                <w:rPr>
                  <w:rStyle w:val="Hyperlink"/>
                </w:rPr>
                <w:t>2024</w:t>
              </w:r>
            </w:hyperlink>
            <w:r w:rsidR="0010306D" w:rsidRPr="00072E6C">
              <w:rPr>
                <w:rStyle w:val="Hyperlink"/>
              </w:rPr>
              <w:t>)</w:t>
            </w:r>
            <w:r w:rsidR="0002571F" w:rsidRPr="00072E6C">
              <w:t xml:space="preserve">, </w:t>
            </w:r>
            <w:hyperlink w:anchor="CJML_BIB_J_0135" w:tooltip="Yildirim, M. and Aydogan, S. (2023), ‘AN EXAMINATION OF THE MEDIATING ROLE OF BRAND LOVE AND BRAND IMAGE IN THE IMPACT OF BRAND AUTHENTICITY ON POSITIVE WORD-OF-MOUTH COMMUNICATION’, Journal of Research in Business, 8:2, pp. 640–662.">
              <w:r w:rsidR="0002571F" w:rsidRPr="00072E6C">
                <w:rPr>
                  <w:rStyle w:val="Hyperlink"/>
                </w:rPr>
                <w:t xml:space="preserve">Yildirim and Aydogan </w:t>
              </w:r>
              <w:r w:rsidR="0010306D" w:rsidRPr="00072E6C">
                <w:rPr>
                  <w:rStyle w:val="Hyperlink"/>
                </w:rPr>
                <w:t>(</w:t>
              </w:r>
              <w:r w:rsidR="0002571F" w:rsidRPr="00072E6C">
                <w:rPr>
                  <w:rStyle w:val="Hyperlink"/>
                </w:rPr>
                <w:t>2023</w:t>
              </w:r>
            </w:hyperlink>
            <w:r w:rsidR="0010306D" w:rsidRPr="00072E6C">
              <w:rPr>
                <w:rStyle w:val="Hyperlink"/>
              </w:rPr>
              <w:t>)</w:t>
            </w:r>
          </w:p>
        </w:tc>
      </w:tr>
      <w:tr w:rsidR="0002571F" w:rsidRPr="00072E6C" w14:paraId="20FE28C5" w14:textId="77777777" w:rsidTr="008201D6">
        <w:trPr>
          <w:trHeight w:val="300"/>
        </w:trPr>
        <w:tc>
          <w:tcPr>
            <w:tcW w:w="0" w:type="auto"/>
            <w:tcMar>
              <w:top w:w="0" w:type="dxa"/>
              <w:left w:w="108" w:type="dxa"/>
              <w:bottom w:w="0" w:type="dxa"/>
              <w:right w:w="108" w:type="dxa"/>
            </w:tcMar>
            <w:vAlign w:val="center"/>
          </w:tcPr>
          <w:p w14:paraId="40721E8F" w14:textId="77777777" w:rsidR="0002571F" w:rsidRPr="00072E6C" w:rsidRDefault="0002571F" w:rsidP="00453E8D">
            <w:pPr>
              <w:pStyle w:val="TableBody"/>
              <w:spacing w:line="480" w:lineRule="auto"/>
              <w:jc w:val="both"/>
            </w:pPr>
            <w:r w:rsidRPr="00072E6C">
              <w:t>Transparency</w:t>
            </w:r>
          </w:p>
        </w:tc>
        <w:tc>
          <w:tcPr>
            <w:tcW w:w="0" w:type="auto"/>
            <w:tcMar>
              <w:top w:w="0" w:type="dxa"/>
              <w:left w:w="108" w:type="dxa"/>
              <w:bottom w:w="0" w:type="dxa"/>
              <w:right w:w="108" w:type="dxa"/>
            </w:tcMar>
            <w:vAlign w:val="center"/>
          </w:tcPr>
          <w:p w14:paraId="750B3CB2" w14:textId="48796E51" w:rsidR="0002571F" w:rsidRPr="00072E6C" w:rsidRDefault="0002571F" w:rsidP="00453E8D">
            <w:pPr>
              <w:pStyle w:val="TableBody"/>
              <w:spacing w:line="480" w:lineRule="auto"/>
              <w:jc w:val="both"/>
            </w:pPr>
            <w:r w:rsidRPr="00072E6C">
              <w:t xml:space="preserve">Conceptualized as the extent to which consumers perceive that </w:t>
            </w:r>
            <w:r w:rsidRPr="00072E6C">
              <w:lastRenderedPageBreak/>
              <w:t>a brand openly, proactively and intelligibly discloses relevant information about how it creates and distributes value</w:t>
            </w:r>
          </w:p>
        </w:tc>
        <w:tc>
          <w:tcPr>
            <w:tcW w:w="0" w:type="auto"/>
            <w:tcMar>
              <w:top w:w="0" w:type="dxa"/>
              <w:left w:w="108" w:type="dxa"/>
              <w:bottom w:w="0" w:type="dxa"/>
              <w:right w:w="108" w:type="dxa"/>
            </w:tcMar>
            <w:vAlign w:val="center"/>
          </w:tcPr>
          <w:p w14:paraId="4B247652" w14:textId="48EA2201" w:rsidR="0002571F" w:rsidRPr="00072E6C" w:rsidRDefault="0002571F" w:rsidP="00453E8D">
            <w:pPr>
              <w:pStyle w:val="TableBody"/>
              <w:spacing w:line="480" w:lineRule="auto"/>
              <w:jc w:val="both"/>
            </w:pPr>
            <w:r w:rsidRPr="00072E6C">
              <w:lastRenderedPageBreak/>
              <w:t xml:space="preserve">It refers to the honest and voluntary disclosure of relevant information in a </w:t>
            </w:r>
            <w:r w:rsidRPr="00072E6C">
              <w:lastRenderedPageBreak/>
              <w:t>clear, accessible and straightforward manner.  Perceived brand transparency is the extent to which consumers perceive that a brand provides visibility of how it creates and delivers consumer value, communicates in a straightforward and accessible way, and voluntarily discloses relevant information</w:t>
            </w:r>
          </w:p>
        </w:tc>
        <w:tc>
          <w:tcPr>
            <w:tcW w:w="0" w:type="auto"/>
            <w:tcMar>
              <w:top w:w="0" w:type="dxa"/>
              <w:left w:w="108" w:type="dxa"/>
              <w:bottom w:w="0" w:type="dxa"/>
              <w:right w:w="108" w:type="dxa"/>
            </w:tcMar>
            <w:vAlign w:val="center"/>
          </w:tcPr>
          <w:p w14:paraId="50DBF2CB" w14:textId="634D54E0" w:rsidR="0002571F" w:rsidRPr="00072E6C" w:rsidRDefault="0002571F" w:rsidP="008201D6">
            <w:pPr>
              <w:pStyle w:val="TableBody"/>
              <w:spacing w:line="480" w:lineRule="auto"/>
              <w:jc w:val="both"/>
            </w:pPr>
            <w:hyperlink w:anchor="CJML_BIB_J_0003" w:tooltip="Abendroth, L. J. and Heyman, J. E. (2013), ‘Honesty is the best policy: The effects of disclosure in word-of-mouth marketing’, Journal of Marketing Communications, 19:4, pp. 245–257, 10.1080/13527266.2011.631567.">
              <w:r w:rsidRPr="00072E6C">
                <w:rPr>
                  <w:rStyle w:val="Hyperlink"/>
                </w:rPr>
                <w:t xml:space="preserve">Abendroth and Heyman </w:t>
              </w:r>
              <w:r w:rsidR="008201D6" w:rsidRPr="00072E6C">
                <w:rPr>
                  <w:rStyle w:val="Hyperlink"/>
                </w:rPr>
                <w:t>(</w:t>
              </w:r>
              <w:r w:rsidRPr="00072E6C">
                <w:rPr>
                  <w:rStyle w:val="Hyperlink"/>
                </w:rPr>
                <w:t>2013</w:t>
              </w:r>
            </w:hyperlink>
            <w:r w:rsidR="008201D6" w:rsidRPr="00072E6C">
              <w:rPr>
                <w:rStyle w:val="Hyperlink"/>
              </w:rPr>
              <w:t>)</w:t>
            </w:r>
            <w:r w:rsidRPr="00072E6C">
              <w:t xml:space="preserve">, </w:t>
            </w:r>
            <w:hyperlink w:anchor="CJML_BIB_J_0018" w:tooltip="Berthon, P., Treen, E. and Pitt, L. (2018), ‘How truthiness, fake news and post-fact endanger brands and what to do about it’, NIM Marketing Intelligence Review, 10:1, pp. 18–23, 10.2478/gfkmir-2018-0003.">
              <w:r w:rsidRPr="00072E6C">
                <w:rPr>
                  <w:rStyle w:val="Hyperlink"/>
                </w:rPr>
                <w:t>Berthon</w:t>
              </w:r>
              <w:r w:rsidR="00FB39E6" w:rsidRPr="00072E6C">
                <w:rPr>
                  <w:rStyle w:val="Hyperlink"/>
                </w:rPr>
                <w:t xml:space="preserve"> et al.</w:t>
              </w:r>
              <w:r w:rsidRPr="00072E6C">
                <w:rPr>
                  <w:rStyle w:val="Hyperlink"/>
                </w:rPr>
                <w:t xml:space="preserve"> </w:t>
              </w:r>
              <w:r w:rsidR="008201D6" w:rsidRPr="00072E6C">
                <w:rPr>
                  <w:rStyle w:val="Hyperlink"/>
                </w:rPr>
                <w:t>(</w:t>
              </w:r>
              <w:r w:rsidRPr="00072E6C">
                <w:rPr>
                  <w:rStyle w:val="Hyperlink"/>
                </w:rPr>
                <w:t>2018</w:t>
              </w:r>
            </w:hyperlink>
            <w:r w:rsidR="008201D6" w:rsidRPr="00072E6C">
              <w:rPr>
                <w:rStyle w:val="Hyperlink"/>
              </w:rPr>
              <w:t>)</w:t>
            </w:r>
            <w:r w:rsidRPr="00072E6C">
              <w:t xml:space="preserve">, </w:t>
            </w:r>
            <w:hyperlink w:anchor="CJML_BIB_J_0024" w:tooltip="Burgers, W. (2008). A New Idea in Marketing: Honesty. In Marketing Revealed: Challenging the Myths (pp. 165-174). London: Palgrave Macmillan UK.">
              <w:r w:rsidRPr="00072E6C">
                <w:rPr>
                  <w:rStyle w:val="Hyperlink"/>
                </w:rPr>
                <w:t xml:space="preserve">Burgers </w:t>
              </w:r>
              <w:r w:rsidR="008201D6" w:rsidRPr="00072E6C">
                <w:rPr>
                  <w:rStyle w:val="Hyperlink"/>
                </w:rPr>
                <w:t>(</w:t>
              </w:r>
              <w:r w:rsidRPr="00072E6C">
                <w:rPr>
                  <w:rStyle w:val="Hyperlink"/>
                </w:rPr>
                <w:t>2008</w:t>
              </w:r>
            </w:hyperlink>
            <w:r w:rsidR="008201D6" w:rsidRPr="00072E6C">
              <w:rPr>
                <w:rStyle w:val="Hyperlink"/>
              </w:rPr>
              <w:t>)</w:t>
            </w:r>
            <w:r w:rsidRPr="00072E6C">
              <w:t xml:space="preserve">, </w:t>
            </w:r>
            <w:hyperlink w:anchor="CJML_BIB_J_0028" w:tooltip="Carson, T. L., Wokutch, R. E. and Cox, J. E. (1985), ‘An ethical analysis of deception in advertising’, Journal of Business Ethics, 4:2, pp. 93–104, 10.1007/bf00383562.">
              <w:r w:rsidRPr="00072E6C">
                <w:rPr>
                  <w:rStyle w:val="Hyperlink"/>
                </w:rPr>
                <w:t xml:space="preserve">Carson et al. </w:t>
              </w:r>
              <w:r w:rsidR="008201D6" w:rsidRPr="00072E6C">
                <w:rPr>
                  <w:rStyle w:val="Hyperlink"/>
                </w:rPr>
                <w:t>(</w:t>
              </w:r>
              <w:r w:rsidRPr="00072E6C">
                <w:rPr>
                  <w:rStyle w:val="Hyperlink"/>
                </w:rPr>
                <w:t>1985</w:t>
              </w:r>
            </w:hyperlink>
            <w:r w:rsidR="008201D6" w:rsidRPr="00072E6C">
              <w:rPr>
                <w:rStyle w:val="Hyperlink"/>
              </w:rPr>
              <w:t>)</w:t>
            </w:r>
            <w:r w:rsidRPr="00072E6C">
              <w:t xml:space="preserve">, </w:t>
            </w:r>
            <w:commentRangeStart w:id="47"/>
            <w:r w:rsidRPr="00072E6C">
              <w:t xml:space="preserve">Erol </w:t>
            </w:r>
            <w:r w:rsidR="008201D6" w:rsidRPr="00072E6C">
              <w:lastRenderedPageBreak/>
              <w:t>(</w:t>
            </w:r>
            <w:r w:rsidRPr="00072E6C">
              <w:t>2023</w:t>
            </w:r>
            <w:r w:rsidR="008201D6" w:rsidRPr="00072E6C">
              <w:t>)</w:t>
            </w:r>
            <w:r w:rsidRPr="00072E6C">
              <w:t xml:space="preserve">, </w:t>
            </w:r>
            <w:commentRangeEnd w:id="47"/>
            <w:r w:rsidR="008201D6" w:rsidRPr="00072E6C">
              <w:rPr>
                <w:rStyle w:val="CommentReference"/>
                <w:lang w:val="en-US"/>
              </w:rPr>
              <w:commentReference w:id="47"/>
            </w:r>
            <w:hyperlink w:anchor="CJML_BIB_J_0053" w:tooltip="Ginting, M. L., Antonio, F. and Sihombing, S. (2023), ‘Brand Authenticity in The Heart of Local Fashion Brand Consumers and The Need for Relationship’, Journal of Law and Sustainable Development, 11:12, p. e2085, 10.55908/sdgs.v11i12.2085.">
              <w:r w:rsidRPr="00072E6C">
                <w:rPr>
                  <w:rStyle w:val="Hyperlink"/>
                </w:rPr>
                <w:t xml:space="preserve">Ginting et al. </w:t>
              </w:r>
              <w:r w:rsidR="008201D6" w:rsidRPr="00072E6C">
                <w:rPr>
                  <w:rStyle w:val="Hyperlink"/>
                </w:rPr>
                <w:t>(</w:t>
              </w:r>
              <w:r w:rsidRPr="00072E6C">
                <w:rPr>
                  <w:rStyle w:val="Hyperlink"/>
                </w:rPr>
                <w:t>2023</w:t>
              </w:r>
            </w:hyperlink>
            <w:r w:rsidR="008201D6" w:rsidRPr="00072E6C">
              <w:rPr>
                <w:rStyle w:val="Hyperlink"/>
              </w:rPr>
              <w:t>)</w:t>
            </w:r>
            <w:r w:rsidRPr="00072E6C">
              <w:t xml:space="preserve">, </w:t>
            </w:r>
            <w:hyperlink w:anchor="CJML_BIB_J_0062" w:tooltip="Holloway, S. (2024), ‘Unveiling Customer Perceptions: A Qualitative Study on the Role of Supply Chain Transparency in Brand Trust (pre-print).">
              <w:r w:rsidRPr="00072E6C">
                <w:rPr>
                  <w:rStyle w:val="Hyperlink"/>
                </w:rPr>
                <w:t xml:space="preserve">Holloway </w:t>
              </w:r>
              <w:r w:rsidR="008201D6" w:rsidRPr="00072E6C">
                <w:rPr>
                  <w:rStyle w:val="Hyperlink"/>
                </w:rPr>
                <w:t>(</w:t>
              </w:r>
              <w:r w:rsidRPr="00072E6C">
                <w:rPr>
                  <w:rStyle w:val="Hyperlink"/>
                </w:rPr>
                <w:t>2024</w:t>
              </w:r>
            </w:hyperlink>
            <w:r w:rsidR="008201D6" w:rsidRPr="00072E6C">
              <w:rPr>
                <w:rStyle w:val="Hyperlink"/>
              </w:rPr>
              <w:t>)</w:t>
            </w:r>
            <w:r w:rsidRPr="00072E6C">
              <w:t xml:space="preserve">, </w:t>
            </w:r>
            <w:hyperlink w:anchor="CJML_BIB_J_0065" w:tooltip="Jackson, J. (1990), ‘20. Honesty in Marketing’, Journal of Applied Philosophy, 7:1, pp. 51–60, 10.1111/j.1468-5930.1990.tb00253.x.">
              <w:r w:rsidR="008F6338" w:rsidRPr="00072E6C">
                <w:rPr>
                  <w:rStyle w:val="Hyperlink"/>
                </w:rPr>
                <w:t xml:space="preserve">Jackson </w:t>
              </w:r>
              <w:r w:rsidR="008201D6" w:rsidRPr="00072E6C">
                <w:rPr>
                  <w:rStyle w:val="Hyperlink"/>
                </w:rPr>
                <w:t>(</w:t>
              </w:r>
              <w:r w:rsidR="008F6338" w:rsidRPr="00072E6C">
                <w:rPr>
                  <w:rStyle w:val="Hyperlink"/>
                </w:rPr>
                <w:t>1990</w:t>
              </w:r>
            </w:hyperlink>
            <w:r w:rsidR="008201D6" w:rsidRPr="00072E6C">
              <w:rPr>
                <w:rStyle w:val="Hyperlink"/>
              </w:rPr>
              <w:t>)</w:t>
            </w:r>
            <w:r w:rsidRPr="00072E6C">
              <w:t xml:space="preserve">, </w:t>
            </w:r>
            <w:hyperlink w:anchor="CJML_BIB_J_0066" w:tooltip="Janssen, L., Fransen, M.L. (2019). Written Honesty is the Best Policy: Effects of Disclosure Explicitness and Disclosure Modality on Brand Responses via Critical Attitudes. In: Bigne, E., Rosengren, S. (eds) Advances in Advertising Research X. European Adverti" w:history="1">
              <w:r w:rsidRPr="00072E6C">
                <w:rPr>
                  <w:rStyle w:val="Hyperlink"/>
                </w:rPr>
                <w:t xml:space="preserve">Janssen and Fransen </w:t>
              </w:r>
              <w:r w:rsidR="008201D6" w:rsidRPr="00072E6C">
                <w:rPr>
                  <w:rStyle w:val="Hyperlink"/>
                </w:rPr>
                <w:t>(</w:t>
              </w:r>
              <w:r w:rsidRPr="00072E6C">
                <w:rPr>
                  <w:rStyle w:val="Hyperlink"/>
                </w:rPr>
                <w:t>2019</w:t>
              </w:r>
            </w:hyperlink>
            <w:r w:rsidR="008201D6" w:rsidRPr="00072E6C">
              <w:rPr>
                <w:rStyle w:val="Hyperlink"/>
              </w:rPr>
              <w:t>)</w:t>
            </w:r>
            <w:r w:rsidRPr="00072E6C">
              <w:t xml:space="preserve">, </w:t>
            </w:r>
            <w:hyperlink w:anchor="CJML_BIB_J_0067" w:tooltip="Jestratijevic, I., Uanhoro, J. O., Rana, M.R.I. (2023). Transparency of Sustainability Disclosures among Luxury and Mass-market Fashion Brands: Longitudinal Approach. International Textile and Apparel Association, Baltimore, MD.">
              <w:r w:rsidRPr="00072E6C">
                <w:rPr>
                  <w:rStyle w:val="Hyperlink"/>
                </w:rPr>
                <w:t>Jestratijevic</w:t>
              </w:r>
              <w:r w:rsidR="00915B12" w:rsidRPr="00072E6C">
                <w:rPr>
                  <w:rStyle w:val="Hyperlink"/>
                </w:rPr>
                <w:t xml:space="preserve"> et al.</w:t>
              </w:r>
              <w:r w:rsidRPr="00072E6C">
                <w:rPr>
                  <w:rStyle w:val="Hyperlink"/>
                </w:rPr>
                <w:t xml:space="preserve"> </w:t>
              </w:r>
              <w:r w:rsidR="008201D6" w:rsidRPr="00072E6C">
                <w:rPr>
                  <w:rStyle w:val="Hyperlink"/>
                </w:rPr>
                <w:t>(</w:t>
              </w:r>
              <w:r w:rsidRPr="00072E6C">
                <w:rPr>
                  <w:rStyle w:val="Hyperlink"/>
                </w:rPr>
                <w:t>2023</w:t>
              </w:r>
            </w:hyperlink>
            <w:r w:rsidR="008201D6" w:rsidRPr="00072E6C">
              <w:rPr>
                <w:rStyle w:val="Hyperlink"/>
              </w:rPr>
              <w:t>)</w:t>
            </w:r>
            <w:r w:rsidRPr="00072E6C">
              <w:t xml:space="preserve">, </w:t>
            </w:r>
            <w:commentRangeStart w:id="48"/>
            <w:r w:rsidRPr="00072E6C">
              <w:t xml:space="preserve">Lee </w:t>
            </w:r>
            <w:r w:rsidR="008201D6" w:rsidRPr="00072E6C">
              <w:t>(</w:t>
            </w:r>
            <w:r w:rsidRPr="00072E6C">
              <w:t>2021</w:t>
            </w:r>
            <w:commentRangeEnd w:id="48"/>
            <w:r w:rsidR="008201D6" w:rsidRPr="00072E6C">
              <w:t>)</w:t>
            </w:r>
            <w:r w:rsidR="006C67D7" w:rsidRPr="00072E6C">
              <w:rPr>
                <w:rStyle w:val="CommentReference"/>
                <w:lang w:val="en-US"/>
              </w:rPr>
              <w:commentReference w:id="48"/>
            </w:r>
            <w:r w:rsidRPr="00072E6C">
              <w:t xml:space="preserve">, </w:t>
            </w:r>
            <w:hyperlink w:anchor="CJML_BIB_J_0086" w:tooltip="Mohan, B., Buell, R. W. and John, L. K. (2020), ‘Lifting the veil: The benefits of cost transparency’, Marketing Science, 39:6, pp. 1105–1121, 10.1287/mksc.2019.1200.">
              <w:r w:rsidRPr="00072E6C">
                <w:rPr>
                  <w:rStyle w:val="Hyperlink"/>
                </w:rPr>
                <w:t xml:space="preserve">Mohan et al. </w:t>
              </w:r>
              <w:r w:rsidR="008201D6" w:rsidRPr="00072E6C">
                <w:rPr>
                  <w:rStyle w:val="Hyperlink"/>
                </w:rPr>
                <w:t>(</w:t>
              </w:r>
              <w:r w:rsidRPr="00072E6C">
                <w:rPr>
                  <w:rStyle w:val="Hyperlink"/>
                </w:rPr>
                <w:t>2020</w:t>
              </w:r>
            </w:hyperlink>
            <w:r w:rsidR="008201D6" w:rsidRPr="00072E6C">
              <w:rPr>
                <w:rStyle w:val="Hyperlink"/>
              </w:rPr>
              <w:t>)</w:t>
            </w:r>
            <w:r w:rsidRPr="00072E6C">
              <w:t xml:space="preserve">, </w:t>
            </w:r>
            <w:hyperlink w:anchor="CJML_BIB_J_0088" w:tooltip="Montecchi, M., Plangger, K., West, D. and de Ruyter, K. (2024), ‘Perceived brand transparency: A conceptualization and measurement scale’, Psychology &amp; Marketing, 41:10, pp. 2274–2297, 10.1002/mar.22048.">
              <w:r w:rsidRPr="00072E6C">
                <w:rPr>
                  <w:rStyle w:val="Hyperlink"/>
                </w:rPr>
                <w:t xml:space="preserve">Montecchi et al. </w:t>
              </w:r>
              <w:r w:rsidR="008201D6" w:rsidRPr="00072E6C">
                <w:rPr>
                  <w:rStyle w:val="Hyperlink"/>
                </w:rPr>
                <w:t>(</w:t>
              </w:r>
              <w:r w:rsidRPr="00072E6C">
                <w:rPr>
                  <w:rStyle w:val="Hyperlink"/>
                </w:rPr>
                <w:t>2024</w:t>
              </w:r>
            </w:hyperlink>
            <w:r w:rsidR="008201D6" w:rsidRPr="00072E6C">
              <w:rPr>
                <w:rStyle w:val="Hyperlink"/>
              </w:rPr>
              <w:t>)</w:t>
            </w:r>
            <w:r w:rsidRPr="00072E6C">
              <w:t xml:space="preserve">, </w:t>
            </w:r>
            <w:hyperlink w:anchor="CJML_BIB_J_0091" w:tooltip="Morhart, F., Malär, L., Guèvremont, A., Girardin, F. and Grohmann, B. (2015), ‘Brand authenticity: An integrative framework and measurement scale’, Journal of Consumer Psychology, 25:2, pp. 200–218, 10.1016/j.jcps.2014.11.006.">
              <w:r w:rsidRPr="00072E6C">
                <w:rPr>
                  <w:rStyle w:val="Hyperlink"/>
                </w:rPr>
                <w:t xml:space="preserve">Morhart et al. </w:t>
              </w:r>
              <w:r w:rsidR="008201D6" w:rsidRPr="00072E6C">
                <w:rPr>
                  <w:rStyle w:val="Hyperlink"/>
                </w:rPr>
                <w:t>(</w:t>
              </w:r>
              <w:r w:rsidRPr="00072E6C">
                <w:rPr>
                  <w:rStyle w:val="Hyperlink"/>
                </w:rPr>
                <w:t>2015</w:t>
              </w:r>
            </w:hyperlink>
            <w:r w:rsidR="008201D6" w:rsidRPr="00072E6C">
              <w:rPr>
                <w:rStyle w:val="Hyperlink"/>
              </w:rPr>
              <w:t>)</w:t>
            </w:r>
            <w:r w:rsidRPr="00072E6C">
              <w:t xml:space="preserve">, </w:t>
            </w:r>
            <w:hyperlink w:anchor="CJML_BIB_J_0092" w:tooltip="Moulard, J.G., Raggio, R.D. and Folse, J.A.G. (2021), ‘Disentangling the meanings of brand authenticity: The entity-referent correspondence framework of authenticity’, J. of the Acad. Mark. Sci., 49:1, pp. 96–118, 10.1007/s11747-020-00735-1.">
              <w:r w:rsidRPr="00072E6C">
                <w:rPr>
                  <w:rStyle w:val="Hyperlink"/>
                </w:rPr>
                <w:t xml:space="preserve">Moulard et al. </w:t>
              </w:r>
              <w:r w:rsidR="008201D6" w:rsidRPr="00072E6C">
                <w:rPr>
                  <w:rStyle w:val="Hyperlink"/>
                </w:rPr>
                <w:t>(</w:t>
              </w:r>
              <w:r w:rsidRPr="00072E6C">
                <w:rPr>
                  <w:rStyle w:val="Hyperlink"/>
                </w:rPr>
                <w:t>2021</w:t>
              </w:r>
            </w:hyperlink>
            <w:r w:rsidR="008201D6" w:rsidRPr="00072E6C">
              <w:rPr>
                <w:rStyle w:val="Hyperlink"/>
              </w:rPr>
              <w:t>)</w:t>
            </w:r>
            <w:r w:rsidRPr="00072E6C">
              <w:t xml:space="preserve">, </w:t>
            </w:r>
            <w:hyperlink w:anchor="CJML_BIB_J_0110" w:tooltip="Portela, T. B., Fernández, E. O. and Castillo, G. P. (2023), ‘Millennials and honesty as a brand value: The Goiko case on Instagram’, Revista De Comunicación De La SEECI, 56, pp. 214–237.">
              <w:r w:rsidRPr="00072E6C">
                <w:rPr>
                  <w:rStyle w:val="Hyperlink"/>
                </w:rPr>
                <w:t xml:space="preserve">Portela et al. </w:t>
              </w:r>
              <w:r w:rsidR="008201D6" w:rsidRPr="00072E6C">
                <w:rPr>
                  <w:rStyle w:val="Hyperlink"/>
                </w:rPr>
                <w:t>(</w:t>
              </w:r>
              <w:r w:rsidRPr="00072E6C">
                <w:rPr>
                  <w:rStyle w:val="Hyperlink"/>
                </w:rPr>
                <w:t>2023</w:t>
              </w:r>
            </w:hyperlink>
            <w:r w:rsidR="008201D6" w:rsidRPr="00072E6C">
              <w:rPr>
                <w:rStyle w:val="Hyperlink"/>
              </w:rPr>
              <w:t>)</w:t>
            </w:r>
            <w:r w:rsidRPr="00072E6C">
              <w:t xml:space="preserve">, </w:t>
            </w:r>
            <w:hyperlink w:anchor="CJML_BIB_J_0113" w:tooltip="Rothenberg, L. and Kim, N. L.., (2019) ‘Is Honesty the Best Policy? Examining the Role of Price and Supply Chain Transparency in Fashion Marketing’, International Textile and Apparel Association Annual Conference Proceedings 76(1)">
              <w:r w:rsidRPr="00072E6C">
                <w:rPr>
                  <w:rStyle w:val="Hyperlink"/>
                </w:rPr>
                <w:t xml:space="preserve">Rothenberg and Kim </w:t>
              </w:r>
              <w:r w:rsidR="008201D6" w:rsidRPr="00072E6C">
                <w:rPr>
                  <w:rStyle w:val="Hyperlink"/>
                </w:rPr>
                <w:t>(</w:t>
              </w:r>
              <w:r w:rsidRPr="00072E6C">
                <w:rPr>
                  <w:rStyle w:val="Hyperlink"/>
                </w:rPr>
                <w:t>2019</w:t>
              </w:r>
            </w:hyperlink>
            <w:r w:rsidR="008201D6" w:rsidRPr="00072E6C">
              <w:rPr>
                <w:rStyle w:val="Hyperlink"/>
              </w:rPr>
              <w:t>)</w:t>
            </w:r>
            <w:r w:rsidRPr="00072E6C">
              <w:t xml:space="preserve">, </w:t>
            </w:r>
            <w:hyperlink w:anchor="CJML_BIB_J_0117" w:tooltip="Sansome, K., Wilkie, D. and Conduit, J. (2024), ‘Beyond information availability: Specifying the dimensions of consumer perceived brand transparency’, Journal of Business Research, 170, p. 114358, 10.1016/j.jbusres.2023.114358.">
              <w:r w:rsidRPr="00072E6C">
                <w:rPr>
                  <w:rStyle w:val="Hyperlink"/>
                </w:rPr>
                <w:t xml:space="preserve">Sansome et al. </w:t>
              </w:r>
              <w:r w:rsidR="008201D6" w:rsidRPr="00072E6C">
                <w:rPr>
                  <w:rStyle w:val="Hyperlink"/>
                </w:rPr>
                <w:t>(</w:t>
              </w:r>
              <w:r w:rsidRPr="00072E6C">
                <w:rPr>
                  <w:rStyle w:val="Hyperlink"/>
                </w:rPr>
                <w:t>2024</w:t>
              </w:r>
            </w:hyperlink>
            <w:r w:rsidR="008201D6" w:rsidRPr="00072E6C">
              <w:rPr>
                <w:rStyle w:val="Hyperlink"/>
              </w:rPr>
              <w:t>)</w:t>
            </w:r>
            <w:r w:rsidRPr="00072E6C">
              <w:t xml:space="preserve">, </w:t>
            </w:r>
            <w:hyperlink w:anchor="CJML_BIB_J_0122" w:tooltip="Strähle, J., &amp; Merz, L. (2016). Case study: total transparency at Honestby.com. In Green fashion retail (pp. 269-291). Singapore: Springer Singapore.">
              <w:r w:rsidRPr="00072E6C">
                <w:rPr>
                  <w:rStyle w:val="Hyperlink"/>
                </w:rPr>
                <w:t>Str</w:t>
              </w:r>
              <w:r w:rsidRPr="00072E6C">
                <w:rPr>
                  <w:rStyle w:val="Hyperlink"/>
                  <w:shd w:val="clear" w:color="auto" w:fill="FADADD"/>
                </w:rPr>
                <w:t>ä</w:t>
              </w:r>
              <w:r w:rsidRPr="00072E6C">
                <w:rPr>
                  <w:rStyle w:val="Hyperlink"/>
                </w:rPr>
                <w:t xml:space="preserve">hle and Merz </w:t>
              </w:r>
              <w:r w:rsidR="008201D6" w:rsidRPr="00072E6C">
                <w:rPr>
                  <w:rStyle w:val="Hyperlink"/>
                </w:rPr>
                <w:t>(</w:t>
              </w:r>
              <w:r w:rsidRPr="00072E6C">
                <w:rPr>
                  <w:rStyle w:val="Hyperlink"/>
                </w:rPr>
                <w:t>2016</w:t>
              </w:r>
            </w:hyperlink>
            <w:r w:rsidR="008201D6" w:rsidRPr="00072E6C">
              <w:rPr>
                <w:rStyle w:val="Hyperlink"/>
              </w:rPr>
              <w:t>)</w:t>
            </w:r>
            <w:r w:rsidRPr="00072E6C">
              <w:t xml:space="preserve">, </w:t>
            </w:r>
            <w:hyperlink w:anchor="CJML_BIB_J_0134" w:tooltip="Yang, J. and Battocchio, A. F. (2021), ‘Effects of transparent brand communication on perceived brand authenticity and consumer responses’, Journal of Product &amp; Brand Management, 30:8, pp. 1176–1193, 10.1108/jpbm-03-2020-2803.">
              <w:r w:rsidRPr="00072E6C">
                <w:rPr>
                  <w:rStyle w:val="Hyperlink"/>
                </w:rPr>
                <w:t xml:space="preserve">Yang and Battocchio </w:t>
              </w:r>
              <w:r w:rsidR="008201D6" w:rsidRPr="00072E6C">
                <w:rPr>
                  <w:rStyle w:val="Hyperlink"/>
                </w:rPr>
                <w:t>(</w:t>
              </w:r>
              <w:r w:rsidRPr="00072E6C">
                <w:rPr>
                  <w:rStyle w:val="Hyperlink"/>
                </w:rPr>
                <w:t>2021</w:t>
              </w:r>
            </w:hyperlink>
            <w:r w:rsidR="008201D6" w:rsidRPr="00072E6C">
              <w:rPr>
                <w:rStyle w:val="Hyperlink"/>
              </w:rPr>
              <w:t>)</w:t>
            </w:r>
            <w:r w:rsidRPr="00072E6C">
              <w:t xml:space="preserve">, </w:t>
            </w:r>
            <w:hyperlink w:anchor="CJML_BIB_J_0137" w:tooltip="Zakhem, A. J. (2017). Honesty and integrity in advertising. In Handbook of virtue ethics in business and management (pp. 1037-1046). Springer, Dordrecht.">
              <w:r w:rsidRPr="00072E6C">
                <w:rPr>
                  <w:rStyle w:val="Hyperlink"/>
                </w:rPr>
                <w:t xml:space="preserve">Zakhem </w:t>
              </w:r>
              <w:r w:rsidR="008201D6" w:rsidRPr="00072E6C">
                <w:rPr>
                  <w:rStyle w:val="Hyperlink"/>
                </w:rPr>
                <w:t>(</w:t>
              </w:r>
              <w:r w:rsidRPr="00072E6C">
                <w:rPr>
                  <w:rStyle w:val="Hyperlink"/>
                </w:rPr>
                <w:t>2017</w:t>
              </w:r>
            </w:hyperlink>
            <w:r w:rsidR="008201D6" w:rsidRPr="00072E6C">
              <w:rPr>
                <w:rStyle w:val="Hyperlink"/>
              </w:rPr>
              <w:t>)</w:t>
            </w:r>
          </w:p>
        </w:tc>
      </w:tr>
      <w:tr w:rsidR="0002571F" w:rsidRPr="00072E6C" w14:paraId="453A6263" w14:textId="77777777" w:rsidTr="008201D6">
        <w:trPr>
          <w:trHeight w:val="300"/>
        </w:trPr>
        <w:tc>
          <w:tcPr>
            <w:tcW w:w="0" w:type="auto"/>
            <w:tcMar>
              <w:top w:w="0" w:type="dxa"/>
              <w:left w:w="108" w:type="dxa"/>
              <w:bottom w:w="0" w:type="dxa"/>
              <w:right w:w="108" w:type="dxa"/>
            </w:tcMar>
            <w:vAlign w:val="center"/>
          </w:tcPr>
          <w:p w14:paraId="516ECAEF" w14:textId="77777777" w:rsidR="0002571F" w:rsidRPr="00072E6C" w:rsidRDefault="0002571F" w:rsidP="00453E8D">
            <w:pPr>
              <w:pStyle w:val="TableBody"/>
              <w:spacing w:line="480" w:lineRule="auto"/>
              <w:jc w:val="both"/>
            </w:pPr>
            <w:r w:rsidRPr="00072E6C">
              <w:lastRenderedPageBreak/>
              <w:t>Credibility</w:t>
            </w:r>
          </w:p>
        </w:tc>
        <w:tc>
          <w:tcPr>
            <w:tcW w:w="0" w:type="auto"/>
            <w:tcMar>
              <w:top w:w="0" w:type="dxa"/>
              <w:left w:w="108" w:type="dxa"/>
              <w:bottom w:w="0" w:type="dxa"/>
              <w:right w:w="108" w:type="dxa"/>
            </w:tcMar>
            <w:vAlign w:val="center"/>
          </w:tcPr>
          <w:p w14:paraId="226C0399" w14:textId="77777777" w:rsidR="0002571F" w:rsidRPr="00072E6C" w:rsidRDefault="0002571F" w:rsidP="00453E8D">
            <w:pPr>
              <w:pStyle w:val="TableBody"/>
              <w:spacing w:line="480" w:lineRule="auto"/>
              <w:jc w:val="both"/>
            </w:pPr>
            <w:r w:rsidRPr="00072E6C">
              <w:t>Defined, following signalling theory, as the believability of the product or service information embodied in a brand</w:t>
            </w:r>
          </w:p>
        </w:tc>
        <w:tc>
          <w:tcPr>
            <w:tcW w:w="0" w:type="auto"/>
            <w:tcMar>
              <w:top w:w="0" w:type="dxa"/>
              <w:left w:w="108" w:type="dxa"/>
              <w:bottom w:w="0" w:type="dxa"/>
              <w:right w:w="108" w:type="dxa"/>
            </w:tcMar>
            <w:vAlign w:val="center"/>
          </w:tcPr>
          <w:p w14:paraId="24D2D714" w14:textId="77777777" w:rsidR="0002571F" w:rsidRPr="00072E6C" w:rsidRDefault="0002571F" w:rsidP="00453E8D">
            <w:pPr>
              <w:pStyle w:val="TableBody"/>
              <w:spacing w:line="480" w:lineRule="auto"/>
              <w:jc w:val="both"/>
            </w:pPr>
            <w:r w:rsidRPr="00072E6C">
              <w:t>Defined, following signalling theory, as the believability of the product or service information embodied in a brand</w:t>
            </w:r>
          </w:p>
        </w:tc>
        <w:tc>
          <w:tcPr>
            <w:tcW w:w="0" w:type="auto"/>
            <w:tcMar>
              <w:top w:w="0" w:type="dxa"/>
              <w:left w:w="108" w:type="dxa"/>
              <w:bottom w:w="0" w:type="dxa"/>
              <w:right w:w="108" w:type="dxa"/>
            </w:tcMar>
            <w:vAlign w:val="center"/>
          </w:tcPr>
          <w:p w14:paraId="4791F394" w14:textId="4CFDE6AC" w:rsidR="0002571F" w:rsidRPr="00072E6C" w:rsidRDefault="0002571F" w:rsidP="00A933C1">
            <w:pPr>
              <w:pStyle w:val="TableBody"/>
              <w:spacing w:line="480" w:lineRule="auto"/>
              <w:jc w:val="both"/>
            </w:pPr>
            <w:hyperlink w:anchor="CJML_BIB_J_0016" w:tooltip="Bellucci, G. and Park, S. Q. (2020), ‘Honesty biases trustworthiness impressions’, Journal of Experimental Psychology: General, 149:8, pp. 1567–1586, 10.1037/xge0000730.">
              <w:r w:rsidRPr="00072E6C">
                <w:rPr>
                  <w:rStyle w:val="Hyperlink"/>
                </w:rPr>
                <w:t xml:space="preserve">Bellucci and Park </w:t>
              </w:r>
              <w:r w:rsidR="003556F1" w:rsidRPr="00072E6C">
                <w:rPr>
                  <w:rStyle w:val="Hyperlink"/>
                </w:rPr>
                <w:t>(</w:t>
              </w:r>
              <w:r w:rsidRPr="00072E6C">
                <w:rPr>
                  <w:rStyle w:val="Hyperlink"/>
                </w:rPr>
                <w:t>2020</w:t>
              </w:r>
            </w:hyperlink>
            <w:r w:rsidR="003556F1" w:rsidRPr="00072E6C">
              <w:rPr>
                <w:rStyle w:val="Hyperlink"/>
              </w:rPr>
              <w:t>)</w:t>
            </w:r>
            <w:r w:rsidRPr="00072E6C">
              <w:t xml:space="preserve">, </w:t>
            </w:r>
            <w:hyperlink w:anchor="CJML_BIB_J_0018" w:tooltip="Berthon, P., Treen, E. and Pitt, L. (2018), ‘How truthiness, fake news and post-fact endanger brands and what to do about it’, NIM Marketing Intelligence Review, 10:1, pp. 18–23, 10.2478/gfkmir-2018-0003.">
              <w:r w:rsidRPr="00072E6C">
                <w:rPr>
                  <w:rStyle w:val="Hyperlink"/>
                </w:rPr>
                <w:t>Berthon</w:t>
              </w:r>
              <w:r w:rsidR="00FB39E6" w:rsidRPr="00072E6C">
                <w:rPr>
                  <w:rStyle w:val="Hyperlink"/>
                </w:rPr>
                <w:t xml:space="preserve"> et al.</w:t>
              </w:r>
              <w:r w:rsidRPr="00072E6C">
                <w:rPr>
                  <w:rStyle w:val="Hyperlink"/>
                </w:rPr>
                <w:t xml:space="preserve"> </w:t>
              </w:r>
              <w:r w:rsidR="00AB29EC" w:rsidRPr="00072E6C">
                <w:rPr>
                  <w:rStyle w:val="Hyperlink"/>
                </w:rPr>
                <w:t>(</w:t>
              </w:r>
              <w:r w:rsidRPr="00072E6C">
                <w:rPr>
                  <w:rStyle w:val="Hyperlink"/>
                </w:rPr>
                <w:t>2018</w:t>
              </w:r>
            </w:hyperlink>
            <w:r w:rsidR="00AB29EC" w:rsidRPr="00072E6C">
              <w:rPr>
                <w:rStyle w:val="Hyperlink"/>
              </w:rPr>
              <w:t>)</w:t>
            </w:r>
            <w:r w:rsidRPr="00072E6C">
              <w:t xml:space="preserve">, </w:t>
            </w:r>
            <w:hyperlink w:anchor="CJML_BIB_J_0031" w:tooltip="Chu, S. C., Kim, H. and Kim, Y. (2023), ‘When brands get real: the role of authenticity and electronic word-of-mouth in shaping consumer response to brands taking a stand’, International Journal of Advertising, 42:6, pp. 1037–1064, 10.1080/02650487.2022.213805">
              <w:r w:rsidRPr="00072E6C">
                <w:rPr>
                  <w:rStyle w:val="Hyperlink"/>
                </w:rPr>
                <w:t>Chu</w:t>
              </w:r>
              <w:r w:rsidR="0027632F" w:rsidRPr="00072E6C">
                <w:rPr>
                  <w:rStyle w:val="Hyperlink"/>
                </w:rPr>
                <w:t xml:space="preserve"> et al.</w:t>
              </w:r>
              <w:r w:rsidRPr="00072E6C">
                <w:rPr>
                  <w:rStyle w:val="Hyperlink"/>
                </w:rPr>
                <w:t xml:space="preserve"> </w:t>
              </w:r>
              <w:r w:rsidR="00AB29EC" w:rsidRPr="00072E6C">
                <w:rPr>
                  <w:rStyle w:val="Hyperlink"/>
                </w:rPr>
                <w:t>(</w:t>
              </w:r>
              <w:r w:rsidRPr="00072E6C">
                <w:rPr>
                  <w:rStyle w:val="Hyperlink"/>
                </w:rPr>
                <w:t>2023</w:t>
              </w:r>
            </w:hyperlink>
            <w:r w:rsidR="00AB29EC" w:rsidRPr="00072E6C">
              <w:rPr>
                <w:rStyle w:val="Hyperlink"/>
              </w:rPr>
              <w:t>)</w:t>
            </w:r>
            <w:r w:rsidRPr="00072E6C">
              <w:t xml:space="preserve">, </w:t>
            </w:r>
            <w:hyperlink w:anchor="CJML_BIB_J_0036" w:tooltip="De Silva, V. and Abeysekara, R. (2011), ‘An Empirical Investigation on the Impact of Ethical Advertising on Building a Positive Brand Image (With Special Reference to Food and Beverage Industry)’, Indian Journal of Commerce and Management Studies, 2:4, pp. 26–">
              <w:r w:rsidR="00BC0716" w:rsidRPr="00072E6C">
                <w:rPr>
                  <w:rStyle w:val="Hyperlink"/>
                </w:rPr>
                <w:t xml:space="preserve">De Silva and Abeysekara </w:t>
              </w:r>
              <w:r w:rsidR="00AB29EC" w:rsidRPr="00072E6C">
                <w:rPr>
                  <w:rStyle w:val="Hyperlink"/>
                </w:rPr>
                <w:t>(</w:t>
              </w:r>
              <w:r w:rsidR="00BC0716" w:rsidRPr="00072E6C">
                <w:rPr>
                  <w:rStyle w:val="Hyperlink"/>
                </w:rPr>
                <w:t>2011</w:t>
              </w:r>
            </w:hyperlink>
            <w:r w:rsidR="00AB29EC" w:rsidRPr="00072E6C">
              <w:rPr>
                <w:rStyle w:val="Hyperlink"/>
              </w:rPr>
              <w:t>)</w:t>
            </w:r>
            <w:r w:rsidRPr="00072E6C">
              <w:t xml:space="preserve">, </w:t>
            </w:r>
            <w:hyperlink w:anchor="CJML_BIB_J_0043" w:tooltip="Eisend, M. and Stokburger-Sauer, N. (2013), ‘Measurement Characteristics of Aaker’s Brand Personality Dimensions: Lessons to be Learned from Human Personality Research’, Psychology and Marketing, 30, p. 1, 0.1002/mar.20658." w:history="1">
              <w:r w:rsidRPr="00072E6C">
                <w:rPr>
                  <w:rStyle w:val="Hyperlink"/>
                </w:rPr>
                <w:t xml:space="preserve">Eisend and Stokburger-Sauer </w:t>
              </w:r>
              <w:r w:rsidR="00AB29EC" w:rsidRPr="00072E6C">
                <w:rPr>
                  <w:rStyle w:val="Hyperlink"/>
                </w:rPr>
                <w:t>(</w:t>
              </w:r>
              <w:r w:rsidRPr="00072E6C">
                <w:rPr>
                  <w:rStyle w:val="Hyperlink"/>
                </w:rPr>
                <w:t>2013</w:t>
              </w:r>
            </w:hyperlink>
            <w:r w:rsidR="00AB29EC" w:rsidRPr="00072E6C">
              <w:rPr>
                <w:rStyle w:val="Hyperlink"/>
              </w:rPr>
              <w:t>)</w:t>
            </w:r>
            <w:r w:rsidRPr="00072E6C">
              <w:t xml:space="preserve">, </w:t>
            </w:r>
            <w:hyperlink w:anchor="CJML_BIB_J_0044" w:tooltip="Erdem, T. and Swait, J. (2004), ‘Brand credibility, brand consideration, and choice’, Journal of Consumer Research, 31:1, pp. 191–198, 10.1086/383434.">
              <w:r w:rsidRPr="00072E6C">
                <w:rPr>
                  <w:rStyle w:val="Hyperlink"/>
                </w:rPr>
                <w:t xml:space="preserve">Erdem and Swait </w:t>
              </w:r>
              <w:r w:rsidR="00AB29EC" w:rsidRPr="00072E6C">
                <w:rPr>
                  <w:rStyle w:val="Hyperlink"/>
                </w:rPr>
                <w:t>(</w:t>
              </w:r>
              <w:r w:rsidRPr="00072E6C">
                <w:rPr>
                  <w:rStyle w:val="Hyperlink"/>
                </w:rPr>
                <w:t>2004</w:t>
              </w:r>
            </w:hyperlink>
            <w:r w:rsidR="00AB29EC" w:rsidRPr="00072E6C">
              <w:rPr>
                <w:rStyle w:val="Hyperlink"/>
              </w:rPr>
              <w:t>)</w:t>
            </w:r>
            <w:r w:rsidRPr="00072E6C">
              <w:t xml:space="preserve">, </w:t>
            </w:r>
            <w:hyperlink w:anchor="CJML_BIB_J_0046" w:tooltip="Fagerhaug, T. and Andersen, B. (1998), ‘Honest marketing: a coherent approach to conscientious business operation’, Int J Bus Transform, 1, pp. 192–198.">
              <w:r w:rsidRPr="00072E6C">
                <w:rPr>
                  <w:rStyle w:val="Hyperlink"/>
                </w:rPr>
                <w:t xml:space="preserve">Fagerhaug and Andersen </w:t>
              </w:r>
              <w:r w:rsidR="00AB29EC" w:rsidRPr="00072E6C">
                <w:rPr>
                  <w:rStyle w:val="Hyperlink"/>
                </w:rPr>
                <w:t>(</w:t>
              </w:r>
              <w:r w:rsidRPr="00072E6C">
                <w:rPr>
                  <w:rStyle w:val="Hyperlink"/>
                </w:rPr>
                <w:t>1998</w:t>
              </w:r>
            </w:hyperlink>
            <w:r w:rsidR="00AB29EC" w:rsidRPr="00072E6C">
              <w:rPr>
                <w:rStyle w:val="Hyperlink"/>
              </w:rPr>
              <w:t>)</w:t>
            </w:r>
            <w:r w:rsidRPr="00072E6C">
              <w:t xml:space="preserve">, </w:t>
            </w:r>
            <w:hyperlink w:anchor="CJML_BIB_J_0071" w:tooltip="Koslow, S. (2000), ‘‘Can the truth hurt? How honest and persuasive advertising can unintentionally lead to increased consumer skepticism’, Journal of Consumer Affairs, 34:2, pp. 245–267, 10.1111/j.1745-6606.2000.tb00093.x.">
              <w:r w:rsidRPr="00072E6C">
                <w:rPr>
                  <w:rStyle w:val="Hyperlink"/>
                </w:rPr>
                <w:t xml:space="preserve">Koslow </w:t>
              </w:r>
              <w:r w:rsidR="00AB29EC" w:rsidRPr="00072E6C">
                <w:rPr>
                  <w:rStyle w:val="Hyperlink"/>
                </w:rPr>
                <w:t>(</w:t>
              </w:r>
              <w:r w:rsidRPr="00072E6C">
                <w:rPr>
                  <w:rStyle w:val="Hyperlink"/>
                </w:rPr>
                <w:t>2000</w:t>
              </w:r>
            </w:hyperlink>
            <w:r w:rsidR="00AB29EC" w:rsidRPr="00072E6C">
              <w:rPr>
                <w:rStyle w:val="Hyperlink"/>
              </w:rPr>
              <w:t>)</w:t>
            </w:r>
            <w:r w:rsidRPr="00072E6C">
              <w:t xml:space="preserve">, </w:t>
            </w:r>
            <w:hyperlink w:anchor="CJML_BIB_J_0081" w:tooltip="Mckinney, M. and Benson, A. (2013), ‘The value of brand trust’, Journal of Brand Strategy, 2:1, pp. 76–86.">
              <w:r w:rsidRPr="00072E6C">
                <w:rPr>
                  <w:rStyle w:val="Hyperlink"/>
                </w:rPr>
                <w:t xml:space="preserve">McKinney and Benson </w:t>
              </w:r>
              <w:r w:rsidR="00AB29EC" w:rsidRPr="00072E6C">
                <w:rPr>
                  <w:rStyle w:val="Hyperlink"/>
                </w:rPr>
                <w:t>(</w:t>
              </w:r>
              <w:r w:rsidRPr="00072E6C">
                <w:rPr>
                  <w:rStyle w:val="Hyperlink"/>
                </w:rPr>
                <w:t>2013</w:t>
              </w:r>
            </w:hyperlink>
            <w:r w:rsidR="00AB29EC" w:rsidRPr="00072E6C">
              <w:rPr>
                <w:rStyle w:val="Hyperlink"/>
              </w:rPr>
              <w:t>)</w:t>
            </w:r>
            <w:r w:rsidRPr="00072E6C">
              <w:t xml:space="preserve">, </w:t>
            </w:r>
            <w:hyperlink w:anchor="CJML_BIB_J_0091" w:tooltip="Morhart, F., Malär, L., Guèvremont, A., Girardin, F. and Grohmann, B. (2015), ‘Brand authenticity: An integrative framework and measurement scale’, Journal of Consumer Psychology, 25:2, pp. 200–218, 10.1016/j.jcps.2014.11.006.">
              <w:r w:rsidRPr="00072E6C">
                <w:rPr>
                  <w:rStyle w:val="Hyperlink"/>
                </w:rPr>
                <w:t xml:space="preserve">Morhart et al. </w:t>
              </w:r>
              <w:r w:rsidR="00AB29EC" w:rsidRPr="00072E6C">
                <w:rPr>
                  <w:rStyle w:val="Hyperlink"/>
                </w:rPr>
                <w:t>(</w:t>
              </w:r>
              <w:r w:rsidRPr="00072E6C">
                <w:rPr>
                  <w:rStyle w:val="Hyperlink"/>
                </w:rPr>
                <w:t>2015</w:t>
              </w:r>
            </w:hyperlink>
            <w:r w:rsidR="00AB29EC" w:rsidRPr="00072E6C">
              <w:rPr>
                <w:rStyle w:val="Hyperlink"/>
              </w:rPr>
              <w:t>)</w:t>
            </w:r>
            <w:r w:rsidRPr="00072E6C">
              <w:t xml:space="preserve">, </w:t>
            </w:r>
            <w:commentRangeStart w:id="49"/>
            <w:commentRangeStart w:id="50"/>
            <w:r w:rsidRPr="00072E6C">
              <w:t xml:space="preserve">Napoli et al. </w:t>
            </w:r>
            <w:r w:rsidR="00AB29EC" w:rsidRPr="00072E6C">
              <w:t>(</w:t>
            </w:r>
            <w:r w:rsidRPr="00072E6C">
              <w:t>2014</w:t>
            </w:r>
            <w:commentRangeEnd w:id="49"/>
            <w:commentRangeEnd w:id="50"/>
            <w:r w:rsidR="00AB29EC" w:rsidRPr="00072E6C">
              <w:t>)</w:t>
            </w:r>
            <w:r w:rsidRPr="00072E6C">
              <w:rPr>
                <w:rStyle w:val="CommentReference"/>
              </w:rPr>
              <w:commentReference w:id="49"/>
            </w:r>
            <w:r w:rsidR="00DD1893">
              <w:rPr>
                <w:rStyle w:val="CommentReference"/>
                <w:lang w:val="en-US"/>
              </w:rPr>
              <w:commentReference w:id="50"/>
            </w:r>
            <w:r w:rsidRPr="00072E6C">
              <w:t xml:space="preserve">, </w:t>
            </w:r>
            <w:hyperlink w:anchor="CJML_BIB_J_0097" w:tooltip="Nolting, J., &amp; Owen, A. (2016, January). Is Marketing Honesty the Best Policy?: Corporate Appeals to Cynical Consumers. In International Conference on Enterprise Marketing and Globalization (EMG). Proceedings (p. 142). Global Science and Technology Forum.">
              <w:r w:rsidRPr="00072E6C">
                <w:rPr>
                  <w:rStyle w:val="Hyperlink"/>
                </w:rPr>
                <w:t xml:space="preserve">Nolting and Owen </w:t>
              </w:r>
              <w:r w:rsidR="00A933C1" w:rsidRPr="00072E6C">
                <w:rPr>
                  <w:rStyle w:val="Hyperlink"/>
                </w:rPr>
                <w:t>(</w:t>
              </w:r>
              <w:r w:rsidRPr="00072E6C">
                <w:rPr>
                  <w:rStyle w:val="Hyperlink"/>
                </w:rPr>
                <w:t>2016</w:t>
              </w:r>
            </w:hyperlink>
            <w:r w:rsidR="00A933C1" w:rsidRPr="00072E6C">
              <w:rPr>
                <w:rStyle w:val="Hyperlink"/>
              </w:rPr>
              <w:t>)</w:t>
            </w:r>
            <w:r w:rsidRPr="00072E6C">
              <w:t xml:space="preserve">, </w:t>
            </w:r>
            <w:hyperlink w:anchor="CJML_BIB_J_0108" w:tooltip="Pigors, M. and Rockenbach, B. (2016), ‘The competitive advantage of honesty’, European Economic Review, 89, pp. 407–424, 10.1016/j.euroecorev.2016.09.001.">
              <w:r w:rsidRPr="00072E6C">
                <w:rPr>
                  <w:rStyle w:val="Hyperlink"/>
                </w:rPr>
                <w:t xml:space="preserve">Pigors and Rockenbach </w:t>
              </w:r>
              <w:r w:rsidR="00A933C1" w:rsidRPr="00072E6C">
                <w:rPr>
                  <w:rStyle w:val="Hyperlink"/>
                </w:rPr>
                <w:t>(</w:t>
              </w:r>
              <w:r w:rsidRPr="00072E6C">
                <w:rPr>
                  <w:rStyle w:val="Hyperlink"/>
                </w:rPr>
                <w:t>2016</w:t>
              </w:r>
            </w:hyperlink>
            <w:r w:rsidR="00A933C1" w:rsidRPr="00072E6C">
              <w:rPr>
                <w:rStyle w:val="Hyperlink"/>
              </w:rPr>
              <w:t>)</w:t>
            </w:r>
            <w:r w:rsidRPr="00072E6C">
              <w:t xml:space="preserve">, </w:t>
            </w:r>
            <w:hyperlink w:anchor="CJML_BIB_J_0114" w:tooltip="Rudzewicz, A. and Strychalska-Rudzewicz, A. (2021), ‘The Influence of Brand Trust on Consumer Loyalty’, European Research Studies Journal, XXIV:Special Issue 3, pp. 454–470, 10.35808/ersj/2439.">
              <w:r w:rsidR="0079748D" w:rsidRPr="00072E6C">
                <w:rPr>
                  <w:rStyle w:val="Hyperlink"/>
                </w:rPr>
                <w:t xml:space="preserve">Rudzewicz and Strychalska-Rudzewicz </w:t>
              </w:r>
              <w:r w:rsidR="00AB29EC" w:rsidRPr="00072E6C">
                <w:rPr>
                  <w:rStyle w:val="Hyperlink"/>
                </w:rPr>
                <w:t>(</w:t>
              </w:r>
              <w:r w:rsidR="0079748D" w:rsidRPr="00072E6C">
                <w:rPr>
                  <w:rStyle w:val="Hyperlink"/>
                </w:rPr>
                <w:t>2021</w:t>
              </w:r>
            </w:hyperlink>
            <w:r w:rsidR="00AB29EC" w:rsidRPr="00072E6C">
              <w:rPr>
                <w:rStyle w:val="Hyperlink"/>
              </w:rPr>
              <w:t>)</w:t>
            </w:r>
            <w:r w:rsidRPr="00072E6C">
              <w:t xml:space="preserve">, </w:t>
            </w:r>
            <w:hyperlink w:anchor="CJML_BIB_J_0074" w:tooltip="Lee, S. (2022), ‘Development of the brand authenticity scale for professional sport teams’, Korean Journal of Sport Science, 33:1, pp. 111–124.">
              <w:r w:rsidRPr="00072E6C">
                <w:rPr>
                  <w:rStyle w:val="Hyperlink"/>
                </w:rPr>
                <w:t xml:space="preserve">Lee </w:t>
              </w:r>
              <w:r w:rsidR="00AB29EC" w:rsidRPr="00072E6C">
                <w:rPr>
                  <w:rStyle w:val="Hyperlink"/>
                </w:rPr>
                <w:t>(</w:t>
              </w:r>
              <w:r w:rsidRPr="00072E6C">
                <w:rPr>
                  <w:rStyle w:val="Hyperlink"/>
                </w:rPr>
                <w:t>2022</w:t>
              </w:r>
            </w:hyperlink>
            <w:r w:rsidR="00AB29EC" w:rsidRPr="00072E6C">
              <w:rPr>
                <w:rStyle w:val="Hyperlink"/>
              </w:rPr>
              <w:t>)</w:t>
            </w:r>
          </w:p>
        </w:tc>
      </w:tr>
      <w:tr w:rsidR="0002571F" w:rsidRPr="00072E6C" w14:paraId="2625F7B2" w14:textId="77777777" w:rsidTr="008201D6">
        <w:trPr>
          <w:trHeight w:val="300"/>
        </w:trPr>
        <w:tc>
          <w:tcPr>
            <w:tcW w:w="0" w:type="auto"/>
            <w:tcMar>
              <w:top w:w="0" w:type="dxa"/>
              <w:left w:w="108" w:type="dxa"/>
              <w:bottom w:w="0" w:type="dxa"/>
              <w:right w:w="108" w:type="dxa"/>
            </w:tcMar>
            <w:vAlign w:val="center"/>
          </w:tcPr>
          <w:p w14:paraId="6BDD3FD6" w14:textId="77777777" w:rsidR="0002571F" w:rsidRPr="00072E6C" w:rsidRDefault="0002571F" w:rsidP="00453E8D">
            <w:pPr>
              <w:pStyle w:val="TableBody"/>
              <w:spacing w:line="480" w:lineRule="auto"/>
              <w:jc w:val="both"/>
            </w:pPr>
            <w:r w:rsidRPr="00072E6C">
              <w:t>Morality</w:t>
            </w:r>
          </w:p>
        </w:tc>
        <w:tc>
          <w:tcPr>
            <w:tcW w:w="0" w:type="auto"/>
            <w:tcMar>
              <w:top w:w="0" w:type="dxa"/>
              <w:left w:w="108" w:type="dxa"/>
              <w:bottom w:w="0" w:type="dxa"/>
              <w:right w:w="108" w:type="dxa"/>
            </w:tcMar>
            <w:vAlign w:val="center"/>
          </w:tcPr>
          <w:p w14:paraId="21E6E6B6" w14:textId="36F17654" w:rsidR="0002571F" w:rsidRPr="00072E6C" w:rsidRDefault="0002571F" w:rsidP="00453E8D">
            <w:pPr>
              <w:pStyle w:val="TableBody"/>
              <w:spacing w:line="480" w:lineRule="auto"/>
              <w:jc w:val="both"/>
            </w:pPr>
            <w:r w:rsidRPr="00072E6C">
              <w:t>Morality/moral brand behaviour</w:t>
            </w:r>
          </w:p>
        </w:tc>
        <w:tc>
          <w:tcPr>
            <w:tcW w:w="0" w:type="auto"/>
            <w:tcMar>
              <w:top w:w="0" w:type="dxa"/>
              <w:left w:w="108" w:type="dxa"/>
              <w:bottom w:w="0" w:type="dxa"/>
              <w:right w:w="108" w:type="dxa"/>
            </w:tcMar>
            <w:vAlign w:val="center"/>
          </w:tcPr>
          <w:p w14:paraId="322D923C" w14:textId="77777777" w:rsidR="0002571F" w:rsidRPr="00072E6C" w:rsidRDefault="0002571F" w:rsidP="00453E8D">
            <w:pPr>
              <w:pStyle w:val="TableBody"/>
              <w:spacing w:line="480" w:lineRule="auto"/>
              <w:jc w:val="both"/>
            </w:pPr>
            <w:r w:rsidRPr="00072E6C">
              <w:t xml:space="preserve">Framed as the extent to which a brand’s intentions, decisions and practices are judged to align with shared </w:t>
            </w:r>
            <w:r w:rsidRPr="00072E6C">
              <w:lastRenderedPageBreak/>
              <w:t>moral norms and value</w:t>
            </w:r>
          </w:p>
        </w:tc>
        <w:tc>
          <w:tcPr>
            <w:tcW w:w="0" w:type="auto"/>
            <w:tcMar>
              <w:top w:w="0" w:type="dxa"/>
              <w:left w:w="108" w:type="dxa"/>
              <w:bottom w:w="0" w:type="dxa"/>
              <w:right w:w="108" w:type="dxa"/>
            </w:tcMar>
            <w:vAlign w:val="center"/>
          </w:tcPr>
          <w:p w14:paraId="194FD187" w14:textId="2CA01FBD" w:rsidR="0002571F" w:rsidRPr="00072E6C" w:rsidRDefault="0002571F" w:rsidP="003556F1">
            <w:pPr>
              <w:pStyle w:val="TableBody"/>
              <w:spacing w:line="480" w:lineRule="auto"/>
              <w:jc w:val="both"/>
            </w:pPr>
            <w:hyperlink w:anchor="CJML_BIB_J_0026" w:tooltip="Campagna, C. L., Donthu, N. and Yoo, B. (2023), ‘Brand authenticity: literature review, comprehensive definition, and an amalgamated scale’, Journal of Marketing Theory and Practice, 31:2, pp. 129–145, 10.1080/10696679.2021.2018937.">
              <w:r w:rsidRPr="00072E6C">
                <w:rPr>
                  <w:rStyle w:val="Hyperlink"/>
                </w:rPr>
                <w:t>Campagna</w:t>
              </w:r>
              <w:r w:rsidR="002E66F1" w:rsidRPr="00072E6C">
                <w:rPr>
                  <w:rStyle w:val="Hyperlink"/>
                </w:rPr>
                <w:t xml:space="preserve"> et al.</w:t>
              </w:r>
              <w:r w:rsidRPr="00072E6C">
                <w:rPr>
                  <w:rStyle w:val="Hyperlink"/>
                </w:rPr>
                <w:t xml:space="preserve"> </w:t>
              </w:r>
              <w:r w:rsidR="003556F1" w:rsidRPr="00072E6C">
                <w:rPr>
                  <w:rStyle w:val="Hyperlink"/>
                </w:rPr>
                <w:t>(</w:t>
              </w:r>
              <w:r w:rsidRPr="00072E6C">
                <w:rPr>
                  <w:rStyle w:val="Hyperlink"/>
                </w:rPr>
                <w:t>2023</w:t>
              </w:r>
            </w:hyperlink>
            <w:r w:rsidR="003556F1" w:rsidRPr="00072E6C">
              <w:rPr>
                <w:rStyle w:val="Hyperlink"/>
              </w:rPr>
              <w:t>)</w:t>
            </w:r>
            <w:r w:rsidRPr="00072E6C">
              <w:t xml:space="preserve">, </w:t>
            </w:r>
            <w:hyperlink w:anchor="CJML_BIB_J_0065" w:tooltip="Jackson, J. (1990), ‘20. Honesty in Marketing’, Journal of Applied Philosophy, 7:1, pp. 51–60, 10.1111/j.1468-5930.1990.tb00253.x.">
              <w:r w:rsidRPr="00072E6C">
                <w:rPr>
                  <w:rStyle w:val="Hyperlink"/>
                </w:rPr>
                <w:t xml:space="preserve">Jackson </w:t>
              </w:r>
              <w:r w:rsidR="003556F1" w:rsidRPr="00072E6C">
                <w:rPr>
                  <w:rStyle w:val="Hyperlink"/>
                </w:rPr>
                <w:t>(</w:t>
              </w:r>
              <w:r w:rsidRPr="00072E6C">
                <w:rPr>
                  <w:rStyle w:val="Hyperlink"/>
                </w:rPr>
                <w:t>1990</w:t>
              </w:r>
            </w:hyperlink>
            <w:r w:rsidR="003556F1" w:rsidRPr="00072E6C">
              <w:rPr>
                <w:rStyle w:val="Hyperlink"/>
              </w:rPr>
              <w:t>)</w:t>
            </w:r>
            <w:r w:rsidRPr="00072E6C">
              <w:t xml:space="preserve">, </w:t>
            </w:r>
            <w:hyperlink w:anchor="CJML_BIB_J_0119" w:tooltip="Sit, J., K., Pino, G. and Pichierri, M. (2021), ‘Perceived authenticity of online-only brands (OOBs): a quali-quantitative study with online consumers’, International Journal of Retail and Distribution Management, 49:7, pp. 1045–1066.">
              <w:r w:rsidRPr="00072E6C">
                <w:rPr>
                  <w:rStyle w:val="Hyperlink"/>
                </w:rPr>
                <w:t>Sit</w:t>
              </w:r>
              <w:r w:rsidR="003556F1" w:rsidRPr="00072E6C">
                <w:rPr>
                  <w:rStyle w:val="Hyperlink"/>
                </w:rPr>
                <w:t xml:space="preserve"> et al.</w:t>
              </w:r>
              <w:r w:rsidRPr="00072E6C">
                <w:rPr>
                  <w:rStyle w:val="Hyperlink"/>
                </w:rPr>
                <w:t xml:space="preserve"> </w:t>
              </w:r>
              <w:r w:rsidR="003556F1" w:rsidRPr="00072E6C">
                <w:rPr>
                  <w:rStyle w:val="Hyperlink"/>
                </w:rPr>
                <w:t>(</w:t>
              </w:r>
              <w:r w:rsidRPr="00072E6C">
                <w:rPr>
                  <w:rStyle w:val="Hyperlink"/>
                </w:rPr>
                <w:t>2021</w:t>
              </w:r>
            </w:hyperlink>
            <w:r w:rsidR="003556F1" w:rsidRPr="00072E6C">
              <w:rPr>
                <w:rStyle w:val="Hyperlink"/>
              </w:rPr>
              <w:t>)</w:t>
            </w:r>
            <w:r w:rsidRPr="00072E6C">
              <w:t xml:space="preserve">, </w:t>
            </w:r>
            <w:hyperlink w:anchor="CJML_BIB_J_0133" w:tooltip="Wei, Y., Sit, K. and Ekinci, Y. (2024), ‘Customer definitions of moral value for retail brands: a qualitative understanding’, Journal of Retailing and Consumer Services, 77.">
              <w:r w:rsidRPr="00072E6C">
                <w:rPr>
                  <w:rStyle w:val="Hyperlink"/>
                </w:rPr>
                <w:t xml:space="preserve">Wei et al. </w:t>
              </w:r>
              <w:r w:rsidR="003556F1" w:rsidRPr="00072E6C">
                <w:rPr>
                  <w:rStyle w:val="Hyperlink"/>
                </w:rPr>
                <w:t>(</w:t>
              </w:r>
              <w:r w:rsidRPr="00072E6C">
                <w:rPr>
                  <w:rStyle w:val="Hyperlink"/>
                </w:rPr>
                <w:t>2024</w:t>
              </w:r>
            </w:hyperlink>
            <w:r w:rsidR="003556F1" w:rsidRPr="00072E6C">
              <w:rPr>
                <w:rStyle w:val="Hyperlink"/>
              </w:rPr>
              <w:t>)</w:t>
            </w:r>
          </w:p>
        </w:tc>
      </w:tr>
      <w:tr w:rsidR="0002571F" w:rsidRPr="00072E6C" w14:paraId="784F3566" w14:textId="77777777" w:rsidTr="008201D6">
        <w:trPr>
          <w:trHeight w:val="300"/>
        </w:trPr>
        <w:tc>
          <w:tcPr>
            <w:tcW w:w="0" w:type="auto"/>
            <w:tcMar>
              <w:top w:w="0" w:type="dxa"/>
              <w:left w:w="108" w:type="dxa"/>
              <w:bottom w:w="0" w:type="dxa"/>
              <w:right w:w="108" w:type="dxa"/>
            </w:tcMar>
            <w:vAlign w:val="center"/>
          </w:tcPr>
          <w:p w14:paraId="199C1E5D" w14:textId="77777777" w:rsidR="0002571F" w:rsidRPr="00072E6C" w:rsidRDefault="0002571F" w:rsidP="00453E8D">
            <w:pPr>
              <w:pStyle w:val="TableBody"/>
              <w:widowControl w:val="0"/>
              <w:spacing w:line="480" w:lineRule="auto"/>
              <w:jc w:val="both"/>
            </w:pPr>
            <w:r w:rsidRPr="00072E6C">
              <w:lastRenderedPageBreak/>
              <w:t>Relational attribute</w:t>
            </w:r>
          </w:p>
        </w:tc>
        <w:tc>
          <w:tcPr>
            <w:tcW w:w="0" w:type="auto"/>
            <w:tcMar>
              <w:top w:w="0" w:type="dxa"/>
              <w:left w:w="108" w:type="dxa"/>
              <w:bottom w:w="0" w:type="dxa"/>
              <w:right w:w="108" w:type="dxa"/>
            </w:tcMar>
            <w:vAlign w:val="center"/>
          </w:tcPr>
          <w:p w14:paraId="1545A031" w14:textId="76667C9C" w:rsidR="0002571F" w:rsidRPr="00072E6C" w:rsidRDefault="0002571F" w:rsidP="00453E8D">
            <w:pPr>
              <w:pStyle w:val="TableBody"/>
              <w:spacing w:line="480" w:lineRule="auto"/>
              <w:jc w:val="both"/>
            </w:pPr>
            <w:r w:rsidRPr="00072E6C">
              <w:t>Conceptualized as the multidimensional quality of the consumer–brand relationship reflecting the strength, depth and durability of the affective, behavioural and cognitive bonds that consumers establish with brands over time</w:t>
            </w:r>
          </w:p>
        </w:tc>
        <w:tc>
          <w:tcPr>
            <w:tcW w:w="0" w:type="auto"/>
            <w:tcMar>
              <w:top w:w="0" w:type="dxa"/>
              <w:left w:w="108" w:type="dxa"/>
              <w:bottom w:w="0" w:type="dxa"/>
              <w:right w:w="108" w:type="dxa"/>
            </w:tcMar>
            <w:vAlign w:val="center"/>
          </w:tcPr>
          <w:p w14:paraId="2B1F3971" w14:textId="42FC6C43" w:rsidR="0002571F" w:rsidRPr="00072E6C" w:rsidRDefault="0002571F" w:rsidP="00453E8D">
            <w:pPr>
              <w:pStyle w:val="TableBody"/>
              <w:widowControl w:val="0"/>
              <w:spacing w:line="480" w:lineRule="auto"/>
              <w:jc w:val="both"/>
            </w:pPr>
            <w:r w:rsidRPr="00072E6C">
              <w:t>Relational attributes of brand honesty include trustworthiness, transparency, authenticity and morality. Honest brands build meaningful connections by being genuine, consistent, open about flaws and delivering on promises</w:t>
            </w:r>
          </w:p>
        </w:tc>
        <w:tc>
          <w:tcPr>
            <w:tcW w:w="0" w:type="auto"/>
            <w:tcMar>
              <w:top w:w="0" w:type="dxa"/>
              <w:left w:w="108" w:type="dxa"/>
              <w:bottom w:w="0" w:type="dxa"/>
              <w:right w:w="108" w:type="dxa"/>
            </w:tcMar>
            <w:vAlign w:val="center"/>
          </w:tcPr>
          <w:p w14:paraId="67EB5C05" w14:textId="1F2D667F" w:rsidR="0002571F" w:rsidRPr="00072E6C" w:rsidRDefault="0002571F" w:rsidP="00453E8D">
            <w:pPr>
              <w:pStyle w:val="TableBody"/>
              <w:spacing w:line="480" w:lineRule="auto"/>
              <w:jc w:val="both"/>
            </w:pPr>
            <w:hyperlink w:anchor="CJML_BIB_J_0021" w:tooltip="Brown, J. R., Crosno, J. L. and Tong, P. Y. (2019), ‘Is the theory of trust and commitment in marketing relationships incomplete?’, Industrial Marketing Management, 77, pp. 155–169, 10.1016/j.indmarman.2018.10.005.">
              <w:r w:rsidRPr="00072E6C">
                <w:rPr>
                  <w:rStyle w:val="Hyperlink"/>
                </w:rPr>
                <w:t xml:space="preserve">Brown et al. </w:t>
              </w:r>
              <w:r w:rsidR="003556F1" w:rsidRPr="00072E6C">
                <w:rPr>
                  <w:rStyle w:val="Hyperlink"/>
                </w:rPr>
                <w:t>(</w:t>
              </w:r>
              <w:r w:rsidRPr="00072E6C">
                <w:rPr>
                  <w:rStyle w:val="Hyperlink"/>
                </w:rPr>
                <w:t>2019</w:t>
              </w:r>
            </w:hyperlink>
            <w:r w:rsidR="003556F1" w:rsidRPr="00072E6C">
              <w:rPr>
                <w:rStyle w:val="Hyperlink"/>
              </w:rPr>
              <w:t>)</w:t>
            </w:r>
            <w:r w:rsidRPr="00072E6C">
              <w:t xml:space="preserve">, </w:t>
            </w:r>
            <w:hyperlink w:anchor="CJML_BIB_J_0089" w:tooltip="Morgan, R. M. and Hunt, S. D. (1994), ‘The commitment-trust theory of relationship marketing’, Journal of Marketing, 58:3, pp. 20–38, 10.1177/002224299405800302.">
              <w:r w:rsidRPr="00072E6C">
                <w:rPr>
                  <w:rStyle w:val="Hyperlink"/>
                </w:rPr>
                <w:t xml:space="preserve">Morgan and Hunt </w:t>
              </w:r>
              <w:r w:rsidR="003556F1" w:rsidRPr="00072E6C">
                <w:rPr>
                  <w:rStyle w:val="Hyperlink"/>
                </w:rPr>
                <w:t>(</w:t>
              </w:r>
              <w:r w:rsidRPr="00072E6C">
                <w:rPr>
                  <w:rStyle w:val="Hyperlink"/>
                </w:rPr>
                <w:t>1994</w:t>
              </w:r>
            </w:hyperlink>
            <w:r w:rsidR="003556F1" w:rsidRPr="00072E6C">
              <w:rPr>
                <w:rStyle w:val="Hyperlink"/>
              </w:rPr>
              <w:t>),</w:t>
            </w:r>
            <w:r w:rsidRPr="00072E6C">
              <w:t xml:space="preserve"> </w:t>
            </w:r>
            <w:hyperlink w:anchor="CJML_BIB_J_0090" w:tooltip="Morgan, R. M. (2024), ‘Building relationship marketing theory: Shelby Hunt’s contributions to our understanding of marketing’s exchange relationships’, Journal of Marketing Management, 40:13-14, pp. 1336–1350, 10.1080/0267257x.2024.2431099.">
              <w:r w:rsidRPr="00072E6C">
                <w:rPr>
                  <w:rStyle w:val="Hyperlink"/>
                </w:rPr>
                <w:t xml:space="preserve">Morgan </w:t>
              </w:r>
              <w:r w:rsidR="003556F1" w:rsidRPr="00072E6C">
                <w:rPr>
                  <w:rStyle w:val="Hyperlink"/>
                </w:rPr>
                <w:t>(</w:t>
              </w:r>
              <w:r w:rsidRPr="00072E6C">
                <w:rPr>
                  <w:rStyle w:val="Hyperlink"/>
                </w:rPr>
                <w:t>2024</w:t>
              </w:r>
            </w:hyperlink>
            <w:r w:rsidR="003556F1" w:rsidRPr="00072E6C">
              <w:rPr>
                <w:rStyle w:val="Hyperlink"/>
              </w:rPr>
              <w:t>)</w:t>
            </w:r>
            <w:r w:rsidRPr="00072E6C">
              <w:t xml:space="preserve">, </w:t>
            </w:r>
            <w:hyperlink w:anchor="CJML_BIB_J_0115" w:tooltip="Ruiz-Molina, M. E., Gil-Saura, I. and Moliner-Velázquez, B. (2015), ‘Relational Benefits, Value, and Satisfaction in the Relationships Between Service Companies’, Journal of Relationship Marketing, 14:1, pp. 1–15, 10.1080/15332667.2015.1006011." w:history="1">
              <w:r w:rsidRPr="00072E6C">
                <w:rPr>
                  <w:rStyle w:val="Hyperlink"/>
                </w:rPr>
                <w:t>Ruiz-Molina et al</w:t>
              </w:r>
              <w:r w:rsidR="001B5D6F" w:rsidRPr="00072E6C">
                <w:rPr>
                  <w:rStyle w:val="Hyperlink"/>
                </w:rPr>
                <w:t>.’</w:t>
              </w:r>
              <w:r w:rsidRPr="00072E6C">
                <w:rPr>
                  <w:rStyle w:val="Hyperlink"/>
                </w:rPr>
                <w:t>s (2015)</w:t>
              </w:r>
            </w:hyperlink>
          </w:p>
          <w:p w14:paraId="4B361FF4" w14:textId="77777777" w:rsidR="0002571F" w:rsidRPr="00072E6C" w:rsidRDefault="0002571F" w:rsidP="00453E8D">
            <w:pPr>
              <w:pStyle w:val="TableBody"/>
              <w:spacing w:line="480" w:lineRule="auto"/>
              <w:jc w:val="both"/>
            </w:pPr>
          </w:p>
          <w:p w14:paraId="7674C24F" w14:textId="2BC1DC59" w:rsidR="0002571F" w:rsidRPr="00072E6C" w:rsidRDefault="0002571F" w:rsidP="00453E8D">
            <w:pPr>
              <w:pStyle w:val="TableBody"/>
              <w:spacing w:line="480" w:lineRule="auto"/>
              <w:jc w:val="both"/>
            </w:pPr>
            <w:r w:rsidRPr="00072E6C">
              <w:t>Further addressed in this study</w:t>
            </w:r>
          </w:p>
        </w:tc>
      </w:tr>
    </w:tbl>
    <w:p w14:paraId="11C08F0E" w14:textId="472EFD60" w:rsidR="0002571F" w:rsidRPr="00072E6C" w:rsidRDefault="0002571F" w:rsidP="00453E8D">
      <w:pPr>
        <w:pStyle w:val="HeadA"/>
        <w:jc w:val="both"/>
        <w:rPr>
          <w:lang w:val="en-GB"/>
        </w:rPr>
      </w:pPr>
      <w:r w:rsidRPr="00072E6C">
        <w:rPr>
          <w:rStyle w:val="label"/>
          <w:bCs/>
          <w:lang w:val="en-GB"/>
        </w:rPr>
        <w:t>5</w:t>
      </w:r>
      <w:r w:rsidRPr="00072E6C">
        <w:rPr>
          <w:bCs/>
          <w:lang w:val="en-GB"/>
        </w:rPr>
        <w:t xml:space="preserve"> Future research directions</w:t>
      </w:r>
    </w:p>
    <w:p w14:paraId="233CCF73" w14:textId="0CFEED4D" w:rsidR="0002571F" w:rsidRPr="00072E6C" w:rsidRDefault="0002571F" w:rsidP="00453E8D">
      <w:pPr>
        <w:pStyle w:val="ParaFlushLeft"/>
        <w:jc w:val="both"/>
        <w:rPr>
          <w:lang w:val="en-GB"/>
        </w:rPr>
      </w:pPr>
      <w:r w:rsidRPr="00072E6C">
        <w:rPr>
          <w:lang w:val="en-GB"/>
        </w:rPr>
        <w:t>Building and maintaining honest brand identities necessitate strong, trust-based relationships with consumers (</w:t>
      </w:r>
      <w:hyperlink w:anchor="CJML_BIB_J_0037" w:tooltip="Delgado-Ballester, E. and Alemán, M. J. L. (2001), ‘Brand trust in the context of consumer loyalty’, European Journal of Marketing, 35:11/12, pp. 1238–1258.">
        <w:r w:rsidRPr="00072E6C">
          <w:rPr>
            <w:rStyle w:val="Hyperlink"/>
            <w:lang w:val="en-GB"/>
          </w:rPr>
          <w:t>Delgado-Ballester and Alem</w:t>
        </w:r>
        <w:r w:rsidRPr="00072E6C">
          <w:rPr>
            <w:rStyle w:val="Hyperlink"/>
            <w:shd w:val="clear" w:color="auto" w:fill="FADADD"/>
            <w:lang w:val="en-GB"/>
          </w:rPr>
          <w:t>á</w:t>
        </w:r>
        <w:r w:rsidRPr="00072E6C">
          <w:rPr>
            <w:rStyle w:val="Hyperlink"/>
            <w:lang w:val="en-GB"/>
          </w:rPr>
          <w:t>n 2001</w:t>
        </w:r>
      </w:hyperlink>
      <w:r w:rsidRPr="00072E6C">
        <w:rPr>
          <w:lang w:val="en-GB"/>
        </w:rPr>
        <w:t xml:space="preserve">; </w:t>
      </w:r>
      <w:hyperlink w:anchor="CJML_BIB_J_0112" w:tooltip="Roberts-Lombard, M. and Petzer, D. J. (2025), ‘A Good Reputation Must be Earned, But How? Examining the Role of Relationship Communication and Employee Skills in Retail Banking’, Journal of Relationship Marketing, pp. 1–40, 10.1080/15332667.2025.2514292.">
        <w:r w:rsidRPr="00072E6C">
          <w:rPr>
            <w:rStyle w:val="Hyperlink"/>
            <w:lang w:val="en-GB"/>
          </w:rPr>
          <w:t>Roberts-Lombard and Petzer 2025</w:t>
        </w:r>
      </w:hyperlink>
      <w:r w:rsidRPr="00072E6C">
        <w:rPr>
          <w:lang w:val="en-GB"/>
        </w:rPr>
        <w:t>). Especially for omnichannel and online-only brands, relationship building is paramount, as they heavily rely on digital content across various platforms for engagement (</w:t>
      </w:r>
      <w:hyperlink w:anchor="CJML_BIB_J_0030" w:tooltip="Chiu, W. and Cho, H. (2021), ‘E-commerce brand: The effect of perceived brand leadership on consumers’ satisfaction and repurchase intention on e-commerce websites’, Asia Pacific Journal of Marketing and Logistics, 33:6, pp. 1339–1362, 10.1108/apjml-10-2018-04">
        <w:r w:rsidRPr="00072E6C">
          <w:rPr>
            <w:rStyle w:val="Hyperlink"/>
            <w:lang w:val="en-GB"/>
          </w:rPr>
          <w:t>Chiu and Cho 2021</w:t>
        </w:r>
      </w:hyperlink>
      <w:r w:rsidRPr="00072E6C">
        <w:rPr>
          <w:lang w:val="en-GB"/>
        </w:rPr>
        <w:t xml:space="preserve">; </w:t>
      </w:r>
      <w:hyperlink w:anchor="CJML_BIB_J_0041" w:tooltip="du Plessis, C. (2022), ‘A Scoping Review of the Effect of Content Marketing on Online Consumer Behavior’, SAGE Open, 12:2, 10.1177/21582440221093042.">
        <w:r w:rsidRPr="00072E6C">
          <w:rPr>
            <w:rStyle w:val="Hyperlink"/>
            <w:lang w:val="en-GB"/>
          </w:rPr>
          <w:t>du Plessis 2022</w:t>
        </w:r>
      </w:hyperlink>
      <w:r w:rsidRPr="00072E6C">
        <w:rPr>
          <w:lang w:val="en-GB"/>
        </w:rPr>
        <w:t>), and these platforms serve both for communication and for establishing rapport and trust (</w:t>
      </w:r>
      <w:hyperlink w:anchor="CJML_BIB_J_0066" w:tooltip="Janssen, L., Fransen, M.L. (2019). Written Honesty is the Best Policy: Effects of Disclosure Explicitness and Disclosure Modality on Brand Responses via Critical Attitudes. In: Bigne, E., Rosengren, S. (eds) Advances in Advertising Research X. European Adverti">
        <w:r w:rsidRPr="00072E6C">
          <w:rPr>
            <w:rStyle w:val="Hyperlink"/>
            <w:lang w:val="en-GB"/>
          </w:rPr>
          <w:t>Janssen and Fransen 2019</w:t>
        </w:r>
      </w:hyperlink>
      <w:r w:rsidRPr="00072E6C">
        <w:rPr>
          <w:lang w:val="en-GB"/>
        </w:rPr>
        <w:t xml:space="preserve">; </w:t>
      </w:r>
      <w:hyperlink w:anchor="CJML_BIB_J_0060" w:tooltip="Hollebeek, L. D. and Macky, K. (2022), ‘Digital Content Marketing’s Role in Fostering Consumer Engagement, Trust, and Value: Framework, Fundamental Propositions, and Implications’, Journal of Interactive Marketing, 45:1, pp. 27–41, 10.1016/j.intmar.2018.07.003">
        <w:r w:rsidRPr="00072E6C">
          <w:rPr>
            <w:rStyle w:val="Hyperlink"/>
            <w:lang w:val="en-GB"/>
          </w:rPr>
          <w:t>Hollebeek and Macky 2022</w:t>
        </w:r>
      </w:hyperlink>
      <w:r w:rsidRPr="00072E6C">
        <w:rPr>
          <w:lang w:val="en-GB"/>
        </w:rPr>
        <w:t>). Consequently, a relational perspective is essential in studying brand honesty within omnichannel and digital contexts. This raises new research questions around suitable theoretical frameworks, such as commitment-trust theory (</w:t>
      </w:r>
      <w:hyperlink w:anchor="CJML_BIB_J_0089" w:tooltip="Morgan, R. M. and Hunt, S. D. (1994), ‘The commitment-trust theory of relationship marketing’, Journal of Marketing, 58:3, pp. 20–38, 10.1177/002224299405800302.">
        <w:r w:rsidRPr="00072E6C">
          <w:rPr>
            <w:rStyle w:val="Hyperlink"/>
            <w:lang w:val="en-GB"/>
          </w:rPr>
          <w:t>Morgan and Hunt 1994</w:t>
        </w:r>
      </w:hyperlink>
      <w:r w:rsidRPr="00072E6C">
        <w:rPr>
          <w:lang w:val="en-GB"/>
        </w:rPr>
        <w:t xml:space="preserve">; </w:t>
      </w:r>
      <w:hyperlink w:anchor="CJML_BIB_J_0021" w:tooltip="Brown, J. R., Crosno, J. L. and Tong, P. Y. (2019), ‘Is the theory of trust and commitment in marketing relationships incomplete?’, Industrial Marketing Management, 77, pp. 155–169, 10.1016/j.indmarman.2018.10.005.">
        <w:r w:rsidRPr="00072E6C">
          <w:rPr>
            <w:rStyle w:val="Hyperlink"/>
            <w:lang w:val="en-GB"/>
          </w:rPr>
          <w:t>Brown et al. 2019</w:t>
        </w:r>
      </w:hyperlink>
      <w:r w:rsidRPr="00072E6C">
        <w:rPr>
          <w:lang w:val="en-GB"/>
        </w:rPr>
        <w:t xml:space="preserve">; </w:t>
      </w:r>
      <w:hyperlink w:anchor="CJML_BIB_J_0090" w:tooltip="Morgan, R. M. (2024), ‘Building relationship marketing theory: Shelby Hunt’s contributions to our understanding of marketing’s exchange relationships’, Journal of Marketing Management, 40:13-14, pp. 1336–1350, 10.1080/0267257x.2024.2431099.">
        <w:r w:rsidRPr="00072E6C">
          <w:rPr>
            <w:rStyle w:val="Hyperlink"/>
            <w:lang w:val="en-GB"/>
          </w:rPr>
          <w:t>Morgan 2024</w:t>
        </w:r>
      </w:hyperlink>
      <w:r w:rsidRPr="00072E6C">
        <w:rPr>
          <w:lang w:val="en-GB"/>
        </w:rPr>
        <w:t>), and around relational variables like interaction consistency. Trust built through honest behaviour and fulfilled promises becomes the foundation of long-term brand</w:t>
      </w:r>
      <w:r w:rsidR="005659A2" w:rsidRPr="00072E6C">
        <w:rPr>
          <w:lang w:val="en-GB"/>
        </w:rPr>
        <w:t>–</w:t>
      </w:r>
      <w:r w:rsidRPr="00072E6C">
        <w:rPr>
          <w:lang w:val="en-GB"/>
        </w:rPr>
        <w:t xml:space="preserve">consumer relationships. Frameworks like </w:t>
      </w:r>
      <w:hyperlink w:anchor="CJML_BIB_J_0115" w:tooltip="Ruiz-Molina, M. E., Gil-Saura, I. and Moliner-Velázquez, B. (2015), ‘Relational Benefits, Value, and Satisfaction in the Relationships Between Service Companies’, Journal of Relationship Marketing, 14:1, pp. 1–15, 10.1080/15332667.2015.1006011." w:history="1">
        <w:r w:rsidRPr="00072E6C">
          <w:rPr>
            <w:rStyle w:val="Hyperlink"/>
            <w:lang w:val="en-GB"/>
          </w:rPr>
          <w:t>Ruiz-Molina et al.’s (2015)</w:t>
        </w:r>
      </w:hyperlink>
      <w:r w:rsidRPr="00072E6C">
        <w:rPr>
          <w:lang w:val="en-GB"/>
        </w:rPr>
        <w:t xml:space="preserve"> relationship value model also offer useful insights such as how brand honesty could strengthen emotional and functional bonds, and how honest communication builds relational equity, fostering interdependence, commitment and intimacy, key dimensions differentiating transactional </w:t>
      </w:r>
      <w:r w:rsidRPr="00072E6C">
        <w:rPr>
          <w:lang w:val="en-GB"/>
        </w:rPr>
        <w:lastRenderedPageBreak/>
        <w:t>from relational brand engagement. As stated, we propose a holistic definition of brand honesty combining all perspectives.</w:t>
      </w:r>
    </w:p>
    <w:p w14:paraId="6EEF2D91" w14:textId="77777777" w:rsidR="0002571F" w:rsidRPr="00072E6C" w:rsidRDefault="0002571F" w:rsidP="00453E8D">
      <w:pPr>
        <w:pStyle w:val="ParaInd"/>
        <w:jc w:val="both"/>
        <w:rPr>
          <w:lang w:val="en-GB"/>
        </w:rPr>
      </w:pPr>
      <w:r w:rsidRPr="00072E6C">
        <w:rPr>
          <w:lang w:val="en-GB"/>
        </w:rPr>
        <w:t>Looking forward, there is a need for exploratory qualitative studies involving both brand practitioners and young consumers. Such research should aim to establish an operational definition of brand honesty that is tailored to online contexts. Additionally, future studies should investigate how relational dynamics and participatory interfaces shape consumer perceptions of honesty in omnichannel and e-commerce environments.</w:t>
      </w:r>
    </w:p>
    <w:p w14:paraId="68B3F5C1" w14:textId="13978E11" w:rsidR="0002571F" w:rsidRPr="00072E6C" w:rsidRDefault="00F97225" w:rsidP="00F97225">
      <w:pPr>
        <w:pStyle w:val="HeadB"/>
        <w:rPr>
          <w:lang w:val="en-GB"/>
        </w:rPr>
      </w:pPr>
      <w:r w:rsidRPr="00072E6C">
        <w:rPr>
          <w:rStyle w:val="label"/>
          <w:bCs/>
          <w:lang w:val="en-GB"/>
        </w:rPr>
        <w:t>5.1</w:t>
      </w:r>
      <w:r w:rsidRPr="00072E6C">
        <w:rPr>
          <w:bCs/>
          <w:lang w:val="en-GB"/>
        </w:rPr>
        <w:t xml:space="preserve"> </w:t>
      </w:r>
      <w:r w:rsidR="0002571F" w:rsidRPr="00072E6C">
        <w:rPr>
          <w:lang w:val="en-GB"/>
        </w:rPr>
        <w:t>Conceptual gaps and the need for dynamic perspectives</w:t>
      </w:r>
    </w:p>
    <w:p w14:paraId="5AE7E479" w14:textId="541747B8" w:rsidR="0002571F" w:rsidRPr="00072E6C" w:rsidRDefault="0002571F" w:rsidP="00453E8D">
      <w:pPr>
        <w:pStyle w:val="ParaFlushLeft"/>
        <w:rPr>
          <w:lang w:val="en-GB"/>
        </w:rPr>
      </w:pPr>
      <w:r w:rsidRPr="00072E6C">
        <w:rPr>
          <w:lang w:val="en-GB"/>
        </w:rPr>
        <w:t>At a conceptual level, research direction then can emphasize the need to extend the study of brand honesty beyond static attributes such as authenticity, transparency, credibility and morality, by focusing on its dynamic, relational and contextual dimensions. Current literature largely addresses what brand honesty represents but overlooks how it is sustained over time, a limitation given the temporal and interactive nature of consumer–brand relationships. In an increasingly unstable marketplace characterized by low brand loyalty, fake reviews and cyber threats (</w:t>
      </w:r>
      <w:commentRangeStart w:id="51"/>
      <w:commentRangeStart w:id="52"/>
      <w:r w:rsidRPr="00072E6C">
        <w:rPr>
          <w:lang w:val="en-GB"/>
        </w:rPr>
        <w:t>Di Domenico et al. 2020</w:t>
      </w:r>
      <w:commentRangeEnd w:id="51"/>
      <w:r w:rsidRPr="00072E6C">
        <w:rPr>
          <w:rStyle w:val="CommentReference"/>
          <w:lang w:val="en-GB"/>
        </w:rPr>
        <w:commentReference w:id="51"/>
      </w:r>
      <w:commentRangeEnd w:id="52"/>
      <w:r w:rsidR="00DD1893">
        <w:rPr>
          <w:rStyle w:val="CommentReference"/>
        </w:rPr>
        <w:commentReference w:id="52"/>
      </w:r>
      <w:r w:rsidRPr="00072E6C">
        <w:rPr>
          <w:lang w:val="en-GB"/>
        </w:rPr>
        <w:t xml:space="preserve">; </w:t>
      </w:r>
      <w:hyperlink w:anchor="CJML_BIB_J_0060" w:tooltip="Hollebeek, L. D. and Macky, K. (2022), ‘Digital Content Marketing’s Role in Fostering Consumer Engagement, Trust, and Value: Framework, Fundamental Propositions, and Implications’, Journal of Interactive Marketing, 45:1, pp. 27–41, 10.1016/j.intmar.2018.07.003">
        <w:r w:rsidRPr="00072E6C">
          <w:rPr>
            <w:rStyle w:val="Hyperlink"/>
            <w:lang w:val="en-GB"/>
          </w:rPr>
          <w:t>Hollebeek and Macky 2022</w:t>
        </w:r>
      </w:hyperlink>
      <w:r w:rsidRPr="00072E6C">
        <w:rPr>
          <w:lang w:val="en-GB"/>
        </w:rPr>
        <w:t>), durable trust-building and relationship management become critical. Communicating an honest brand image requires trust and relational engagement to develop simultaneously (</w:t>
      </w:r>
      <w:commentRangeStart w:id="53"/>
      <w:commentRangeStart w:id="54"/>
      <w:r w:rsidRPr="00072E6C">
        <w:rPr>
          <w:lang w:val="en-GB"/>
        </w:rPr>
        <w:t>Delgado-Ballester et al.</w:t>
      </w:r>
      <w:commentRangeEnd w:id="53"/>
      <w:r w:rsidR="00CD2C4F" w:rsidRPr="00072E6C">
        <w:rPr>
          <w:rStyle w:val="CommentReference"/>
        </w:rPr>
        <w:commentReference w:id="53"/>
      </w:r>
      <w:commentRangeEnd w:id="54"/>
      <w:r w:rsidR="00DD1893">
        <w:rPr>
          <w:rStyle w:val="CommentReference"/>
        </w:rPr>
        <w:commentReference w:id="54"/>
      </w:r>
      <w:r w:rsidR="00630964" w:rsidRPr="00072E6C">
        <w:rPr>
          <w:lang w:val="en-GB"/>
        </w:rPr>
        <w:t>;</w:t>
      </w:r>
      <w:r w:rsidRPr="00072E6C">
        <w:rPr>
          <w:lang w:val="en-GB"/>
        </w:rPr>
        <w:t xml:space="preserve"> </w:t>
      </w:r>
      <w:hyperlink w:anchor="CJML_BIB_J_0037" w:tooltip="Delgado-Ballester, E. and Alemán, M. J. L. (2001), ‘Brand trust in the context of consumer loyalty’, European Journal of Marketing, 35:11/12, pp. 1238–1258.">
        <w:r w:rsidRPr="00072E6C">
          <w:rPr>
            <w:rStyle w:val="Hyperlink"/>
            <w:lang w:val="en-GB"/>
          </w:rPr>
          <w:t>Delgado-Ballester and Alem</w:t>
        </w:r>
        <w:r w:rsidRPr="00072E6C">
          <w:rPr>
            <w:rStyle w:val="Hyperlink"/>
            <w:shd w:val="clear" w:color="auto" w:fill="FADADD"/>
            <w:lang w:val="en-GB"/>
          </w:rPr>
          <w:t>á</w:t>
        </w:r>
        <w:r w:rsidRPr="00072E6C">
          <w:rPr>
            <w:rStyle w:val="Hyperlink"/>
            <w:lang w:val="en-GB"/>
          </w:rPr>
          <w:t>n 2001</w:t>
        </w:r>
      </w:hyperlink>
      <w:r w:rsidRPr="00072E6C">
        <w:rPr>
          <w:lang w:val="en-GB"/>
        </w:rPr>
        <w:t xml:space="preserve">; </w:t>
      </w:r>
      <w:hyperlink w:anchor="CJML_BIB_J_0031" w:tooltip="Chu, S. C., Kim, H. and Kim, Y. (2023), ‘When brands get real: the role of authenticity and electronic word-of-mouth in shaping consumer response to brands taking a stand’, International Journal of Advertising, 42:6, pp. 1037–1064, 10.1080/02650487.2022.213805">
        <w:r w:rsidRPr="00072E6C">
          <w:rPr>
            <w:rStyle w:val="Hyperlink"/>
            <w:lang w:val="en-GB"/>
          </w:rPr>
          <w:t>Chu</w:t>
        </w:r>
        <w:r w:rsidR="0027632F" w:rsidRPr="00072E6C">
          <w:rPr>
            <w:rStyle w:val="Hyperlink"/>
            <w:lang w:val="en-GB"/>
          </w:rPr>
          <w:t xml:space="preserve"> et al.</w:t>
        </w:r>
        <w:r w:rsidRPr="00072E6C">
          <w:rPr>
            <w:rStyle w:val="Hyperlink"/>
            <w:lang w:val="en-GB"/>
          </w:rPr>
          <w:t xml:space="preserve"> 2023</w:t>
        </w:r>
      </w:hyperlink>
      <w:r w:rsidRPr="00072E6C">
        <w:rPr>
          <w:lang w:val="en-GB"/>
        </w:rPr>
        <w:t xml:space="preserve">; </w:t>
      </w:r>
      <w:hyperlink w:anchor="CJML_BIB_J_0112" w:tooltip="Roberts-Lombard, M. and Petzer, D. J. (2025), ‘A Good Reputation Must be Earned, But How? Examining the Role of Relationship Communication and Employee Skills in Retail Banking’, Journal of Relationship Marketing, pp. 1–40, 10.1080/15332667.2025.2514292.">
        <w:r w:rsidRPr="00072E6C">
          <w:rPr>
            <w:rStyle w:val="Hyperlink"/>
            <w:lang w:val="en-GB"/>
          </w:rPr>
          <w:t>Roberts-Lombard and Petzer 2025</w:t>
        </w:r>
      </w:hyperlink>
      <w:r w:rsidRPr="00072E6C">
        <w:rPr>
          <w:lang w:val="en-GB"/>
        </w:rPr>
        <w:t>). For online-only brands with no physical engagement, perceptions of brand honesty are especially shaped by digital consumer–brand interactions (</w:t>
      </w:r>
      <w:hyperlink w:anchor="CJML_BIB_J_0030" w:tooltip="Chiu, W. and Cho, H. (2021), ‘E-commerce brand: The effect of perceived brand leadership on consumers’ satisfaction and repurchase intention on e-commerce websites’, Asia Pacific Journal of Marketing and Logistics, 33:6, pp. 1339–1362, 10.1108/apjml-10-2018-04">
        <w:r w:rsidRPr="00072E6C">
          <w:rPr>
            <w:rStyle w:val="Hyperlink"/>
            <w:lang w:val="en-GB"/>
          </w:rPr>
          <w:t>Chiu and Cho 2021</w:t>
        </w:r>
      </w:hyperlink>
      <w:r w:rsidRPr="00072E6C">
        <w:rPr>
          <w:lang w:val="en-GB"/>
        </w:rPr>
        <w:t>). Hence, honesty should be viewed as a dynamic quality realized through continuous, trustworthy interactions.</w:t>
      </w:r>
    </w:p>
    <w:p w14:paraId="0D34DD5D" w14:textId="7BA96E0E" w:rsidR="0002571F" w:rsidRPr="00072E6C" w:rsidRDefault="0002571F" w:rsidP="00453E8D">
      <w:pPr>
        <w:pStyle w:val="ParaInd"/>
        <w:jc w:val="both"/>
        <w:rPr>
          <w:lang w:val="en-GB"/>
        </w:rPr>
      </w:pPr>
      <w:r w:rsidRPr="00072E6C">
        <w:rPr>
          <w:lang w:val="en-GB"/>
        </w:rPr>
        <w:t>Aligning with relationship marketing theory, Morgan and Hunt’s</w:t>
      </w:r>
      <w:r w:rsidR="007A6D23" w:rsidRPr="00072E6C">
        <w:rPr>
          <w:lang w:val="en-GB"/>
        </w:rPr>
        <w:t xml:space="preserve"> (</w:t>
      </w:r>
      <w:hyperlink w:anchor="CJML_BIB_J_0089" w:tooltip="Morgan, R. M. and Hunt, S. D. (1994), ‘The commitment-trust theory of relationship marketing’, Journal of Marketing, 58:3, pp. 20–38, 10.1177/002224299405800302." w:history="1">
        <w:r w:rsidR="007A6D23" w:rsidRPr="00072E6C">
          <w:rPr>
            <w:rStyle w:val="Hyperlink"/>
            <w:lang w:val="en-GB"/>
          </w:rPr>
          <w:t>1994</w:t>
        </w:r>
      </w:hyperlink>
      <w:r w:rsidR="007A6D23" w:rsidRPr="00072E6C">
        <w:rPr>
          <w:lang w:val="en-GB"/>
        </w:rPr>
        <w:t>)</w:t>
      </w:r>
      <w:r w:rsidRPr="00072E6C">
        <w:rPr>
          <w:lang w:val="en-GB"/>
        </w:rPr>
        <w:t xml:space="preserve"> commitment-trust framework identifies trust as central to long-term relationships, grounded in integrity and dependability, which are rooted in honesty (</w:t>
      </w:r>
      <w:hyperlink w:anchor="CJML_BIB_J_0021" w:tooltip="Brown, J. R., Crosno, J. L. and Tong, P. Y. (2019), ‘Is the theory of trust and commitment in marketing relationships incomplete?’, Industrial Marketing Management, 77, pp. 155–169, 10.1016/j.indmarman.2018.10.005.">
        <w:r w:rsidRPr="00072E6C">
          <w:rPr>
            <w:rStyle w:val="Hyperlink"/>
            <w:lang w:val="en-GB"/>
          </w:rPr>
          <w:t>Brown et al. 2019</w:t>
        </w:r>
      </w:hyperlink>
      <w:r w:rsidRPr="00072E6C">
        <w:rPr>
          <w:lang w:val="en-GB"/>
        </w:rPr>
        <w:t xml:space="preserve">; </w:t>
      </w:r>
      <w:hyperlink w:anchor="CJML_BIB_J_0090" w:tooltip="Morgan, R. M. (2024), ‘Building relationship marketing theory: Shelby Hunt’s contributions to our understanding of marketing’s exchange relationships’, Journal of Marketing Management, 40:13-14, pp. 1336–1350, 10.1080/0267257x.2024.2431099.">
        <w:r w:rsidRPr="00072E6C">
          <w:rPr>
            <w:rStyle w:val="Hyperlink"/>
            <w:lang w:val="en-GB"/>
          </w:rPr>
          <w:t>Morgan 2024</w:t>
        </w:r>
      </w:hyperlink>
      <w:r w:rsidRPr="00072E6C">
        <w:rPr>
          <w:lang w:val="en-GB"/>
        </w:rPr>
        <w:t xml:space="preserve">). Studies </w:t>
      </w:r>
      <w:r w:rsidRPr="00072E6C">
        <w:rPr>
          <w:lang w:val="en-GB"/>
        </w:rPr>
        <w:lastRenderedPageBreak/>
        <w:t>emphasize that brands build trust by honouring promises and displaying reliability (</w:t>
      </w:r>
      <w:hyperlink w:anchor="CJML_BIB_J_0125" w:tooltip="Thaichon, P., Liyanaarachchi, G., Quach, S., Weaven, S. and Bu, Y. (2020), ‘Online relationship marketing: evolution and theoretical insights into online relationship marketing’, Marketing Intelligence &amp; Planning, 38:6, pp. 676–698, 10.1108/mip-04-2019-0232.">
        <w:r w:rsidRPr="00072E6C">
          <w:rPr>
            <w:rStyle w:val="Hyperlink"/>
            <w:lang w:val="en-GB"/>
          </w:rPr>
          <w:t>Thaichon et al. 2020</w:t>
        </w:r>
      </w:hyperlink>
      <w:r w:rsidRPr="00072E6C">
        <w:rPr>
          <w:lang w:val="en-GB"/>
        </w:rPr>
        <w:t xml:space="preserve">). Similarly, </w:t>
      </w:r>
      <w:hyperlink w:anchor="CJML_BIB_J_0115" w:tooltip="Ruiz-Molina, M. E., Gil-Saura, I. and Moliner-Velázquez, B. (2015), ‘Relational Benefits, Value, and Satisfaction in the Relationships Between Service Companies’, Journal of Relationship Marketing, 14:1, pp. 1–15, 10.1080/15332667.2015.1006011.">
        <w:r w:rsidRPr="00072E6C">
          <w:rPr>
            <w:rStyle w:val="Hyperlink"/>
            <w:lang w:val="en-GB"/>
          </w:rPr>
          <w:t>Ruiz-Molina et al. (2015)</w:t>
        </w:r>
      </w:hyperlink>
      <w:r w:rsidRPr="00072E6C">
        <w:rPr>
          <w:lang w:val="en-GB"/>
        </w:rPr>
        <w:t xml:space="preserve"> introduce a relationship value framework, suggesting confidence, social and special treatment benefits influence consumer perceptions of honesty. This reveals opportunities for richer conceptualization of brand honesty that integrates relational dimensions with existing attributes. Building on this, an integrated definition of brand honesty is proposed, based on the ongoing practice of communicating authentic, transparent and credible information throughout the customer journey, supported by ethical action, alignment of promises with behaviour and participatory mechanisms for verification and accountability. This approach enhances credibility, integrity, trust and long-term loyalty.</w:t>
      </w:r>
    </w:p>
    <w:p w14:paraId="401CDF60" w14:textId="0E17CC66" w:rsidR="0002571F" w:rsidRPr="00072E6C" w:rsidRDefault="00F97225" w:rsidP="00F97225">
      <w:pPr>
        <w:pStyle w:val="HeadB"/>
        <w:rPr>
          <w:lang w:val="en-GB"/>
        </w:rPr>
      </w:pPr>
      <w:r w:rsidRPr="00072E6C">
        <w:rPr>
          <w:rStyle w:val="label"/>
          <w:bCs/>
          <w:lang w:val="en-GB"/>
        </w:rPr>
        <w:t>5.2</w:t>
      </w:r>
      <w:r w:rsidRPr="00072E6C">
        <w:rPr>
          <w:bCs/>
          <w:lang w:val="en-GB"/>
        </w:rPr>
        <w:t xml:space="preserve"> </w:t>
      </w:r>
      <w:r w:rsidR="0002571F" w:rsidRPr="00072E6C">
        <w:rPr>
          <w:lang w:val="en-GB"/>
        </w:rPr>
        <w:t>Brand honesty in crisis communication</w:t>
      </w:r>
    </w:p>
    <w:p w14:paraId="2EB22E42" w14:textId="641082C0" w:rsidR="0002571F" w:rsidRPr="00072E6C" w:rsidRDefault="0002571F" w:rsidP="00453E8D">
      <w:pPr>
        <w:pStyle w:val="ParaFlushLeft"/>
        <w:rPr>
          <w:lang w:val="en-GB"/>
        </w:rPr>
      </w:pPr>
      <w:r w:rsidRPr="00072E6C">
        <w:rPr>
          <w:lang w:val="en-GB"/>
        </w:rPr>
        <w:t xml:space="preserve">As noted earlier, brand honesty also plays a critical role in crisis communication. The examples discussed in the introduction, concerning four major fashion brands involved in incident management, illustrate that brand communication during reputational crises operates on two distinct but interconnected levels. The first is the immediate crisis management layer, aimed at damage control, public reassurance and the stabilization of stakeholder trust. As </w:t>
      </w:r>
      <w:hyperlink w:anchor="CJML_BIB_J_0032" w:tooltip="Coombs, W. T. (2007). Ongoing crisis communication: Planning, managing, and responding, (2nd ed.). Thousand Oaks, CA: Sage Publications">
        <w:r w:rsidRPr="00072E6C">
          <w:rPr>
            <w:rStyle w:val="Hyperlink"/>
            <w:lang w:val="en-GB"/>
          </w:rPr>
          <w:t>Coombs (2007)</w:t>
        </w:r>
      </w:hyperlink>
      <w:r w:rsidRPr="00072E6C">
        <w:rPr>
          <w:lang w:val="en-GB"/>
        </w:rPr>
        <w:t xml:space="preserve"> explains, effective crisis communication serves to protect organizational reputation, reduce uncertainty and prevent escalation. It is a short-term strategic response designed to preserve the company’s relationship with investors, regulators and the broader public (</w:t>
      </w:r>
      <w:hyperlink w:anchor="CJML_BIB_J_0129" w:tooltip="Ulmer, R. R., Sellnow, T. L., &amp; Seeger, M. W. (2010). Effective crisis communication: Moving from crisis to opportunity (2nd ed.). Thousand Oaks, CA: Sage Publications.">
        <w:r w:rsidRPr="00072E6C">
          <w:rPr>
            <w:rStyle w:val="Hyperlink"/>
            <w:lang w:val="en-GB"/>
          </w:rPr>
          <w:t>Ulmer</w:t>
        </w:r>
        <w:r w:rsidR="00E82FAB" w:rsidRPr="00072E6C">
          <w:rPr>
            <w:rStyle w:val="Hyperlink"/>
            <w:lang w:val="en-GB"/>
          </w:rPr>
          <w:t xml:space="preserve"> et al.</w:t>
        </w:r>
        <w:r w:rsidRPr="00072E6C">
          <w:rPr>
            <w:rStyle w:val="Hyperlink"/>
            <w:lang w:val="en-GB"/>
          </w:rPr>
          <w:t xml:space="preserve"> 2010</w:t>
        </w:r>
      </w:hyperlink>
      <w:r w:rsidRPr="00072E6C">
        <w:rPr>
          <w:lang w:val="en-GB"/>
        </w:rPr>
        <w:t>).</w:t>
      </w:r>
    </w:p>
    <w:p w14:paraId="04A55F4A" w14:textId="5AD4967B" w:rsidR="0002571F" w:rsidRPr="00072E6C" w:rsidRDefault="0002571F" w:rsidP="00453E8D">
      <w:pPr>
        <w:pStyle w:val="ParaInd"/>
        <w:jc w:val="both"/>
        <w:rPr>
          <w:lang w:val="en-GB"/>
        </w:rPr>
      </w:pPr>
      <w:r w:rsidRPr="00072E6C">
        <w:rPr>
          <w:lang w:val="en-GB"/>
        </w:rPr>
        <w:t>However, beyond this reactive dimension lies a second, deeper and more structural layer of communication that concerns the very identity and values of the brand itself. Brands are not fixed or self-contained entities. Rather, they are co-constructed through ongoing narrative exchanges with consumer communities (</w:t>
      </w:r>
      <w:hyperlink w:anchor="CJML_BIB_J_0085" w:tooltip="Mills, A.J. and Robson, K. (2020), ‘‘Brand management in the era of fake news: narrative response as a strategy to insulate brand value’, Journal of Product and Brand Management, 29:2, pp. 159–167.">
        <w:r w:rsidRPr="00072E6C">
          <w:rPr>
            <w:rStyle w:val="Hyperlink"/>
            <w:lang w:val="en-GB"/>
          </w:rPr>
          <w:t>Mills and Robson 2020</w:t>
        </w:r>
      </w:hyperlink>
      <w:r w:rsidRPr="00072E6C">
        <w:rPr>
          <w:lang w:val="en-GB"/>
        </w:rPr>
        <w:t xml:space="preserve">). When a brand misaligns with the symbolic and ethical expectations of these communities, a reputational </w:t>
      </w:r>
      <w:r w:rsidRPr="00072E6C">
        <w:rPr>
          <w:lang w:val="en-GB"/>
        </w:rPr>
        <w:lastRenderedPageBreak/>
        <w:t>crisis can reveal fractures in its narrative coherence. Thus, managing brand meaning requires not only timely apologies or policy changes but also a reflexive engagement with the cultural and social values negotiated within its consumer base. An engagement that must include a commitment to brand honesty as an ongoing, transparent and relational practice (</w:t>
      </w:r>
      <w:hyperlink w:anchor="CJML_BIB_J_0063" w:tooltip="Holt, D. B. (2004). How brands become icons: The principles of cultural branding. Boston, MA: Harvard Business School Press">
        <w:r w:rsidRPr="00072E6C">
          <w:rPr>
            <w:rStyle w:val="Hyperlink"/>
            <w:lang w:val="en-GB"/>
          </w:rPr>
          <w:t>Holt 2004</w:t>
        </w:r>
      </w:hyperlink>
      <w:r w:rsidRPr="00072E6C">
        <w:rPr>
          <w:lang w:val="en-GB"/>
        </w:rPr>
        <w:t xml:space="preserve">; </w:t>
      </w:r>
      <w:hyperlink w:anchor="CJML_BIB_J_0005" w:tooltip="Arvidsson, A. (2006). Brands: Meaning and value in media culture. London: Routledge.">
        <w:r w:rsidRPr="00072E6C">
          <w:rPr>
            <w:rStyle w:val="Hyperlink"/>
            <w:lang w:val="en-GB"/>
          </w:rPr>
          <w:t>Arvidsson 2006</w:t>
        </w:r>
      </w:hyperlink>
      <w:r w:rsidRPr="00072E6C">
        <w:rPr>
          <w:lang w:val="en-GB"/>
        </w:rPr>
        <w:t>).</w:t>
      </w:r>
    </w:p>
    <w:p w14:paraId="57454E08" w14:textId="0809DC96" w:rsidR="0002571F" w:rsidRPr="00072E6C" w:rsidRDefault="0002571F" w:rsidP="00453E8D">
      <w:pPr>
        <w:pStyle w:val="ParaInd"/>
        <w:jc w:val="both"/>
        <w:rPr>
          <w:lang w:val="en-GB"/>
        </w:rPr>
      </w:pPr>
      <w:r w:rsidRPr="00072E6C">
        <w:rPr>
          <w:lang w:val="en-GB"/>
        </w:rPr>
        <w:t>Moreover, while honesty’s role may appear straightforward, the challenges stem from frequent digital-age crises like misinformation, data breaches and service disruptions (</w:t>
      </w:r>
      <w:hyperlink w:anchor="CJML_BIB_J_0057" w:tooltip="Hansen, N., Kupfer, A. and Hennig-Thurau, T. (2018), ‘Brand crises in the digital age: The short- and long-term effects of social media firestorms on consumers and brands’, International Journal of Research in Marketing, 35:4, pp. 557–574, 10.1016/j.ijresmar.2">
        <w:r w:rsidRPr="00072E6C">
          <w:rPr>
            <w:rStyle w:val="Hyperlink"/>
            <w:lang w:val="en-GB"/>
          </w:rPr>
          <w:t>Hansen et al. 2018</w:t>
        </w:r>
      </w:hyperlink>
      <w:r w:rsidRPr="00072E6C">
        <w:rPr>
          <w:lang w:val="en-GB"/>
        </w:rPr>
        <w:t xml:space="preserve">; </w:t>
      </w:r>
      <w:hyperlink w:anchor="CJML_BIB_J_0124" w:tooltip="Tetrevova, L., Striteska, M. K., Kuba, O., Prakash, V. and Prokop, V. (2025), ‘When Trust and Distrust Come Into Play: How Green Concern, Scepticism and Communication Affect Customers’ Behaviour?’, Business Strategy and the Environment, 34:3, pp. 3311–3337.">
        <w:r w:rsidRPr="00072E6C">
          <w:rPr>
            <w:rStyle w:val="Hyperlink"/>
            <w:lang w:val="en-GB"/>
          </w:rPr>
          <w:t>Tetrevova et al. 2025</w:t>
        </w:r>
      </w:hyperlink>
      <w:r w:rsidRPr="00072E6C">
        <w:rPr>
          <w:lang w:val="en-GB"/>
        </w:rPr>
        <w:t>). E-commerce brands bear added risks due to reliance on mediated digital communication. The 2025 Marks and Spencer cyberattack illustrates how withholding or delaying disclosure results in long-term trust erosion (</w:t>
      </w:r>
      <w:hyperlink w:anchor="CJML_BIB_J_0096" w:tooltip="Musafer, S. and McMahon, L. (2025), ‘What can I buy online at M&amp;S since the hack? BBC News: Business’, https://www.bbc.co.uk/news/articles/c0el31nqnpvo.">
        <w:r w:rsidRPr="00072E6C">
          <w:rPr>
            <w:rStyle w:val="Hyperlink"/>
            <w:lang w:val="en-GB"/>
          </w:rPr>
          <w:t>Musafer and McMahon 2025</w:t>
        </w:r>
      </w:hyperlink>
      <w:r w:rsidRPr="00072E6C">
        <w:rPr>
          <w:lang w:val="en-GB"/>
        </w:rPr>
        <w:t xml:space="preserve">; </w:t>
      </w:r>
      <w:hyperlink w:anchor="CJML_BIB_J_0051" w:tooltip="Gerken, T. &amp; Fraser, G. (2025, April 25). M&amp;S stops online orders and issues refunds after cyber attack. BBC News: Technology. https://www.bbc.co.uk/news/articles/cdxnkg7rln2o">
        <w:r w:rsidRPr="00072E6C">
          <w:rPr>
            <w:rStyle w:val="Hyperlink"/>
            <w:lang w:val="en-GB"/>
          </w:rPr>
          <w:t>Gerken and Fraser 2025</w:t>
        </w:r>
      </w:hyperlink>
      <w:r w:rsidRPr="00072E6C">
        <w:rPr>
          <w:lang w:val="en-GB"/>
        </w:rPr>
        <w:t xml:space="preserve">). Effective crisis communication must balance transparency, control and relational trust, raising research questions such as whether brands should disclose information in full or incrementally, adjust communication for directly </w:t>
      </w:r>
      <w:r w:rsidR="000E3752" w:rsidRPr="00072E6C">
        <w:rPr>
          <w:lang w:val="en-GB"/>
        </w:rPr>
        <w:t xml:space="preserve">vs. </w:t>
      </w:r>
      <w:r w:rsidRPr="00072E6C">
        <w:rPr>
          <w:lang w:val="en-GB"/>
        </w:rPr>
        <w:t>indirectly affected customers, or proactively address issues like fake reviews (</w:t>
      </w:r>
      <w:hyperlink w:anchor="CJML_BIB_J_0102" w:tooltip="Park, H. and Reber, B. H. (2011), ‘The Organization-Public Relationship and Crisis Communication: The Effect of the Organization-Public Relationship on Publics’ Perceptions of Crisis and Attitudes Toward the Organization’, International Journal of Strategic Co">
        <w:r w:rsidRPr="00072E6C">
          <w:rPr>
            <w:rStyle w:val="Hyperlink"/>
            <w:lang w:val="en-GB"/>
          </w:rPr>
          <w:t>Park and Reber 2011</w:t>
        </w:r>
      </w:hyperlink>
      <w:r w:rsidRPr="00072E6C">
        <w:rPr>
          <w:lang w:val="en-GB"/>
        </w:rPr>
        <w:t xml:space="preserve">; </w:t>
      </w:r>
      <w:hyperlink w:anchor="CJML_BIB_J_0009" w:tooltip="Baghi, I and Gabrielli, V. (2019), ‘The role of crisis typology and cultural belongingness in shaping consumers’ negative responses towards a faulty brand’, Journal of Product and Brand Management, 28:5, pp. 653–670, 10.1108/jpbm-03-2018-1806.">
        <w:r w:rsidRPr="00072E6C">
          <w:rPr>
            <w:rStyle w:val="Hyperlink"/>
            <w:lang w:val="en-GB"/>
          </w:rPr>
          <w:t>Baghi and Gabrielli 2019</w:t>
        </w:r>
      </w:hyperlink>
      <w:r w:rsidRPr="00072E6C">
        <w:rPr>
          <w:lang w:val="en-GB"/>
        </w:rPr>
        <w:t xml:space="preserve">; </w:t>
      </w:r>
      <w:hyperlink w:anchor="CJML_BIB_J_0070" w:tooltip="Klutz, Anna-Marie and Albrecht, Carmen-Maria. (2025), ‘Travelling bumpy roads: how consumers experience brand transgressions in the online environment’, Journal of Product &amp; Brand Management, 34:7, pp. 1111–1133, 10.1108/jpbm-05-2024-5143.">
        <w:r w:rsidRPr="00072E6C">
          <w:rPr>
            <w:rStyle w:val="Hyperlink"/>
            <w:lang w:val="en-GB"/>
          </w:rPr>
          <w:t>Klutz and Albrecht 2025</w:t>
        </w:r>
      </w:hyperlink>
      <w:r w:rsidRPr="00072E6C">
        <w:rPr>
          <w:lang w:val="en-GB"/>
        </w:rPr>
        <w:t>). Strategic approaches include acknowledging issues promptly (</w:t>
      </w:r>
      <w:hyperlink w:anchor="CJML_BIB_J_0032" w:tooltip="Coombs, W. T. (2007). Ongoing crisis communication: Planning, managing, and responding, (2nd ed.). Thousand Oaks, CA: Sage Publications">
        <w:r w:rsidRPr="00072E6C">
          <w:rPr>
            <w:rStyle w:val="Hyperlink"/>
            <w:lang w:val="en-GB"/>
          </w:rPr>
          <w:t>Coombs 2007</w:t>
        </w:r>
      </w:hyperlink>
      <w:r w:rsidRPr="00072E6C">
        <w:rPr>
          <w:lang w:val="en-GB"/>
        </w:rPr>
        <w:t>), accepting responsibility (</w:t>
      </w:r>
      <w:hyperlink w:anchor="CJML_BIB_J_0047" w:tooltip="Fearn-Banks, K., &amp; Kawamoto, K. (2024). Crisis Communications: A Casebook Approach (6th ed.). Routledge. https://doi.org/10.4324/9781003019282">
        <w:r w:rsidRPr="00072E6C">
          <w:rPr>
            <w:rStyle w:val="Hyperlink"/>
            <w:lang w:val="en-GB"/>
          </w:rPr>
          <w:t>Fearn-Banks and Kawamoto 2024</w:t>
        </w:r>
      </w:hyperlink>
      <w:r w:rsidRPr="00072E6C">
        <w:rPr>
          <w:lang w:val="en-GB"/>
        </w:rPr>
        <w:t>), communicating empathetically (</w:t>
      </w:r>
      <w:hyperlink w:anchor="CJML_BIB_J_0102" w:tooltip="Park, H. and Reber, B. H. (2011), ‘The Organization-Public Relationship and Crisis Communication: The Effect of the Organization-Public Relationship on Publics’ Perceptions of Crisis and Attitudes Toward the Organization’, International Journal of Strategic Co">
        <w:r w:rsidRPr="00072E6C">
          <w:rPr>
            <w:rStyle w:val="Hyperlink"/>
            <w:lang w:val="en-GB"/>
          </w:rPr>
          <w:t>Park and Reber 2011</w:t>
        </w:r>
      </w:hyperlink>
      <w:r w:rsidRPr="00072E6C">
        <w:rPr>
          <w:lang w:val="en-GB"/>
        </w:rPr>
        <w:t>), maintaining consistent updates (</w:t>
      </w:r>
      <w:hyperlink w:anchor="CJML_BIB_J_0017" w:tooltip="Benoit, W. L. (1997), ‘Image repair discourse and crisis communication’, Public Relations Review, 23:2, pp. 177–186, 10.1016/s0363-8111(97)90023-0.">
        <w:r w:rsidRPr="00072E6C">
          <w:rPr>
            <w:rStyle w:val="Hyperlink"/>
            <w:lang w:val="en-GB"/>
          </w:rPr>
          <w:t>Benoit 1997</w:t>
        </w:r>
      </w:hyperlink>
      <w:r w:rsidRPr="00072E6C">
        <w:rPr>
          <w:lang w:val="en-GB"/>
        </w:rPr>
        <w:t xml:space="preserve">; </w:t>
      </w:r>
      <w:hyperlink w:anchor="CJML_BIB_J_0078" w:tooltip="Masud, F. &amp; Bowker, C. (2025, September 9). Deodorant firm sorry after ‘itchy, burning armpits’ claims. BBC News. https://www.bbc.co.uk/news/articles/cly0gkrqq7ko.amp">
        <w:r w:rsidRPr="00072E6C">
          <w:rPr>
            <w:rStyle w:val="Hyperlink"/>
            <w:lang w:val="en-GB"/>
          </w:rPr>
          <w:t>Masud and Bowker 2025</w:t>
        </w:r>
      </w:hyperlink>
      <w:r w:rsidRPr="00072E6C">
        <w:rPr>
          <w:lang w:val="en-GB"/>
        </w:rPr>
        <w:t>) and engaging through two-way dialogue across digital platforms (</w:t>
      </w:r>
      <w:hyperlink w:anchor="CJML_BIB_J_0131" w:tooltip="Vollmer, M., Overmeyer, M. and Kaluza, B. F. (2025), ‘Enhancing two-way communication in disaster management in the EU—Practical insights’, Frontiers in Communication, 10, p. 1557423, 10.3389/fcomm.2025.1557423.">
        <w:r w:rsidRPr="00072E6C">
          <w:rPr>
            <w:rStyle w:val="Hyperlink"/>
            <w:lang w:val="en-GB"/>
          </w:rPr>
          <w:t>Vollmer et al. 2025</w:t>
        </w:r>
      </w:hyperlink>
      <w:r w:rsidRPr="00072E6C">
        <w:rPr>
          <w:lang w:val="en-GB"/>
        </w:rPr>
        <w:t>).</w:t>
      </w:r>
    </w:p>
    <w:p w14:paraId="18CF72EF" w14:textId="431460F2" w:rsidR="0002571F" w:rsidRPr="00072E6C" w:rsidRDefault="00F97225" w:rsidP="00F97225">
      <w:pPr>
        <w:pStyle w:val="HeadB"/>
        <w:rPr>
          <w:lang w:val="en-GB"/>
        </w:rPr>
      </w:pPr>
      <w:r w:rsidRPr="00072E6C">
        <w:rPr>
          <w:rStyle w:val="label"/>
          <w:bCs/>
          <w:lang w:val="en-GB"/>
        </w:rPr>
        <w:t>5.3</w:t>
      </w:r>
      <w:r w:rsidRPr="00072E6C">
        <w:rPr>
          <w:bCs/>
          <w:lang w:val="en-GB"/>
        </w:rPr>
        <w:t xml:space="preserve"> </w:t>
      </w:r>
      <w:r w:rsidR="0002571F" w:rsidRPr="00072E6C">
        <w:rPr>
          <w:lang w:val="en-GB"/>
        </w:rPr>
        <w:t>Digital natives and evolving expectations of honesty</w:t>
      </w:r>
    </w:p>
    <w:p w14:paraId="6978EF1F" w14:textId="60A9857A" w:rsidR="0002571F" w:rsidRPr="00072E6C" w:rsidRDefault="0002571F" w:rsidP="00453E8D">
      <w:pPr>
        <w:pStyle w:val="ParaFlushLeft"/>
        <w:rPr>
          <w:lang w:val="en-GB"/>
        </w:rPr>
      </w:pPr>
      <w:r w:rsidRPr="00072E6C">
        <w:rPr>
          <w:lang w:val="en-GB"/>
        </w:rPr>
        <w:t>A final research agenda concerns whether digital natives necessitate revised honesty communication strategies. Generational differences in digital immersion affect interpretations of authenticity and trust (</w:t>
      </w:r>
      <w:hyperlink w:anchor="CJML_BIB_J_0069" w:tooltip="Kesharwani, A. (2020), ‘Do (how) digital natives adopt a new technology differently than digital immigrants? A longitudinal study’, Information &amp; Management, 57:2, p. 103170, 10.1016/j.im.2019.103170.">
        <w:r w:rsidRPr="00072E6C">
          <w:rPr>
            <w:rStyle w:val="Hyperlink"/>
            <w:lang w:val="en-GB"/>
          </w:rPr>
          <w:t>Kesharwani 2020</w:t>
        </w:r>
      </w:hyperlink>
      <w:r w:rsidRPr="00072E6C">
        <w:rPr>
          <w:lang w:val="en-GB"/>
        </w:rPr>
        <w:t>). Younger consumers, such as Millennials and Gen Z, often prioritize relational and digital cues of honesty over traditional brand claims (</w:t>
      </w:r>
      <w:hyperlink w:anchor="CJML_BIB_J_0082" w:tooltip="McKinsey &amp; Co. (2024), ‘What is Gen Z? McKinsey &amp; Co’, https://www.mckinsey.com/featured-insights/mckinsey-explainers/what-is-gen-z." w:history="1">
        <w:r w:rsidR="00906213" w:rsidRPr="00072E6C">
          <w:rPr>
            <w:rStyle w:val="Hyperlink"/>
            <w:lang w:val="en-GB"/>
          </w:rPr>
          <w:t>Anon. 2024</w:t>
        </w:r>
      </w:hyperlink>
      <w:r w:rsidRPr="00072E6C">
        <w:rPr>
          <w:lang w:val="en-GB"/>
        </w:rPr>
        <w:t xml:space="preserve">; </w:t>
      </w:r>
      <w:hyperlink w:anchor="CJML_BIB_J_0008" w:tooltip="Avidor, R. (2025, February 28). The great Gen Z chase: The biggest online spending power in history. Forbes: Innovation. https://www.forbes.com/councils/forbestechcouncil/2025/02/28/the-great-gen-z-chase-the-biggest-online-spending-power-in-history/">
        <w:r w:rsidRPr="00072E6C">
          <w:rPr>
            <w:rStyle w:val="Hyperlink"/>
            <w:lang w:val="en-GB"/>
          </w:rPr>
          <w:t>Avidor 2025</w:t>
        </w:r>
      </w:hyperlink>
      <w:r w:rsidRPr="00072E6C">
        <w:rPr>
          <w:lang w:val="en-GB"/>
        </w:rPr>
        <w:t xml:space="preserve">; </w:t>
      </w:r>
      <w:hyperlink w:anchor="CJML_BIB_J_0132" w:tooltip="Wang, Y. and Chen, P. Y. (2024), ‘Official online brand stores or online marketplaces? Exploring innovation in consumer intentions’, Journal of Innovation &amp; Knowledge, 9:3, p. 100541, 10.1016/j.jik.2024.100541.">
        <w:r w:rsidRPr="00072E6C">
          <w:rPr>
            <w:rStyle w:val="Hyperlink"/>
            <w:lang w:val="en-GB"/>
          </w:rPr>
          <w:t>Wang and Chen 2024</w:t>
        </w:r>
      </w:hyperlink>
      <w:r w:rsidRPr="00072E6C">
        <w:rPr>
          <w:lang w:val="en-GB"/>
        </w:rPr>
        <w:t>). They demonstrate low loyalty (</w:t>
      </w:r>
      <w:hyperlink w:anchor="CJML_BIB_J_0048" w:tooltip="Feger, A. (2025, April 28). Brand loyalty is fading among Gen Z and millennials. eMarketer. https://www.emarketer.com/content/brand-loyalty-fading-among-gen-z-millennials">
        <w:r w:rsidRPr="00072E6C">
          <w:rPr>
            <w:rStyle w:val="Hyperlink"/>
            <w:lang w:val="en-GB"/>
          </w:rPr>
          <w:t xml:space="preserve">Feger </w:t>
        </w:r>
        <w:r w:rsidRPr="00072E6C">
          <w:rPr>
            <w:rStyle w:val="Hyperlink"/>
            <w:lang w:val="en-GB"/>
          </w:rPr>
          <w:lastRenderedPageBreak/>
          <w:t>2025</w:t>
        </w:r>
      </w:hyperlink>
      <w:r w:rsidRPr="00072E6C">
        <w:rPr>
          <w:lang w:val="en-GB"/>
        </w:rPr>
        <w:t>) and high distrust, influenced heavily by peers, online personalities and user-generated content (</w:t>
      </w:r>
      <w:commentRangeStart w:id="55"/>
      <w:r w:rsidR="00922ED8" w:rsidRPr="00072E6C">
        <w:rPr>
          <w:lang w:val="en-GB"/>
        </w:rPr>
        <w:t>Sanak-Kosmowska</w:t>
      </w:r>
      <w:r w:rsidRPr="00072E6C">
        <w:rPr>
          <w:lang w:val="en-GB"/>
        </w:rPr>
        <w:t xml:space="preserve"> 2021</w:t>
      </w:r>
      <w:commentRangeEnd w:id="55"/>
      <w:r w:rsidR="00922ED8" w:rsidRPr="00072E6C">
        <w:rPr>
          <w:rStyle w:val="CommentReference"/>
        </w:rPr>
        <w:commentReference w:id="55"/>
      </w:r>
      <w:r w:rsidRPr="00072E6C">
        <w:rPr>
          <w:lang w:val="en-GB"/>
        </w:rPr>
        <w:t>). Brands must adapt by leveraging social proof, prioritizing visual and video storytelling (</w:t>
      </w:r>
      <w:hyperlink w:anchor="CJML_BIB_J_0094" w:tooltip="Mueller, M. E., &amp; Rajaram, D. (2022). Social media storytelling, 1st edn. London: Routledge">
        <w:r w:rsidRPr="00072E6C">
          <w:rPr>
            <w:rStyle w:val="Hyperlink"/>
            <w:lang w:val="en-GB"/>
          </w:rPr>
          <w:t>Mueller and Rajaram 2022</w:t>
        </w:r>
      </w:hyperlink>
      <w:r w:rsidRPr="00072E6C">
        <w:rPr>
          <w:lang w:val="en-GB"/>
        </w:rPr>
        <w:t>), adopting authenticity and informality in tone (</w:t>
      </w:r>
      <w:hyperlink w:anchor="CJML_BIB_J_0034" w:tooltip="Cristol, S. M., &amp; Sealey, P. (2001). Simplicity marketing: End brand complexity, clutter, and confusion. New York: The Free Press">
        <w:r w:rsidRPr="00072E6C">
          <w:rPr>
            <w:rStyle w:val="Hyperlink"/>
            <w:lang w:val="en-GB"/>
          </w:rPr>
          <w:t>Cristol and Sealey 2001</w:t>
        </w:r>
      </w:hyperlink>
      <w:r w:rsidRPr="00072E6C">
        <w:rPr>
          <w:lang w:val="en-GB"/>
        </w:rPr>
        <w:t>), and addressing criticism transparently (</w:t>
      </w:r>
      <w:hyperlink w:anchor="CJML_BIB_J_0047" w:tooltip="Fearn-Banks, K., &amp; Kawamoto, K. (2024). Crisis Communications: A Casebook Approach (6th ed.). Routledge. https://doi.org/10.4324/9781003019282">
        <w:r w:rsidRPr="00072E6C">
          <w:rPr>
            <w:rStyle w:val="Hyperlink"/>
            <w:lang w:val="en-GB"/>
          </w:rPr>
          <w:t>Fearn-Banks and Kawamoto 2024</w:t>
        </w:r>
      </w:hyperlink>
      <w:r w:rsidRPr="00072E6C">
        <w:rPr>
          <w:lang w:val="en-GB"/>
        </w:rPr>
        <w:t xml:space="preserve">). For this reason, future research should examine whether digital natives evaluate brand honesty differently for online-only </w:t>
      </w:r>
      <w:r w:rsidR="000E3752" w:rsidRPr="00072E6C">
        <w:rPr>
          <w:lang w:val="en-GB"/>
        </w:rPr>
        <w:t xml:space="preserve">vs. </w:t>
      </w:r>
      <w:r w:rsidRPr="00072E6C">
        <w:rPr>
          <w:lang w:val="en-GB"/>
        </w:rPr>
        <w:t>multichannel brands and which types of content most strongly communicate honesty across diverse platforms.</w:t>
      </w:r>
    </w:p>
    <w:p w14:paraId="5F7A7038" w14:textId="66BC969E" w:rsidR="0002571F" w:rsidRPr="00072E6C" w:rsidRDefault="0002571F" w:rsidP="00453E8D">
      <w:pPr>
        <w:pStyle w:val="ParaInd"/>
        <w:jc w:val="both"/>
        <w:rPr>
          <w:lang w:val="en-GB"/>
        </w:rPr>
      </w:pPr>
      <w:r w:rsidRPr="00072E6C">
        <w:rPr>
          <w:lang w:val="en-GB"/>
        </w:rPr>
        <w:t xml:space="preserve">Taken together, these </w:t>
      </w:r>
      <w:bookmarkStart w:id="56" w:name="_log107"/>
      <w:r w:rsidRPr="00072E6C">
        <w:rPr>
          <w:lang w:val="en-GB"/>
        </w:rPr>
        <w:t>three age</w:t>
      </w:r>
      <w:bookmarkEnd w:id="56"/>
      <w:r w:rsidRPr="00072E6C">
        <w:rPr>
          <w:lang w:val="en-GB"/>
        </w:rPr>
        <w:t>ndas, relationality, crisis communication and digital natives, underscore the evolving, multidimensional nature of brand honesty. They highlight both its ethical and communicative attributes and its critical role in fostering trust, accountability and resilience across shifting consumer and technological contexts.</w:t>
      </w:r>
    </w:p>
    <w:p w14:paraId="77300D20" w14:textId="6BEB1951" w:rsidR="0002571F" w:rsidRPr="00072E6C" w:rsidRDefault="0002571F" w:rsidP="00453E8D">
      <w:pPr>
        <w:pStyle w:val="HeadA"/>
        <w:jc w:val="both"/>
        <w:rPr>
          <w:lang w:val="en-GB"/>
        </w:rPr>
      </w:pPr>
      <w:r w:rsidRPr="00072E6C">
        <w:rPr>
          <w:rStyle w:val="label"/>
          <w:bCs/>
          <w:lang w:val="en-GB"/>
        </w:rPr>
        <w:t>6</w:t>
      </w:r>
      <w:r w:rsidRPr="00072E6C">
        <w:rPr>
          <w:bCs/>
          <w:lang w:val="en-GB"/>
        </w:rPr>
        <w:t xml:space="preserve"> Conclusion</w:t>
      </w:r>
    </w:p>
    <w:p w14:paraId="09747D57" w14:textId="694E3082" w:rsidR="0002571F" w:rsidRPr="00072E6C" w:rsidRDefault="0002571F" w:rsidP="00453E8D">
      <w:pPr>
        <w:pStyle w:val="ParaFlushLeft"/>
        <w:jc w:val="both"/>
        <w:rPr>
          <w:lang w:val="en-GB"/>
        </w:rPr>
      </w:pPr>
      <w:r w:rsidRPr="00072E6C">
        <w:rPr>
          <w:lang w:val="en-GB"/>
        </w:rPr>
        <w:t xml:space="preserve">In conclusion, the reviewed literature, spanning nearly four decades from </w:t>
      </w:r>
      <w:hyperlink w:anchor="CJML_BIB_J_0028" w:tooltip="Carson, T. L., Wokutch, R. E. and Cox, J. E. (1985), ‘An ethical analysis of deception in advertising’, Journal of Business Ethics, 4:2, pp. 93–104, 10.1007/bf00383562.">
        <w:r w:rsidRPr="00072E6C">
          <w:rPr>
            <w:rStyle w:val="Hyperlink"/>
            <w:lang w:val="en-GB"/>
          </w:rPr>
          <w:t>Carson et al. (1985)</w:t>
        </w:r>
      </w:hyperlink>
      <w:r w:rsidRPr="00072E6C">
        <w:rPr>
          <w:lang w:val="en-GB"/>
        </w:rPr>
        <w:t xml:space="preserve"> to contemporary work in 2024 (</w:t>
      </w:r>
      <w:hyperlink w:anchor="CJML_BIB_J_0117" w:tooltip="Sansome, K., Wilkie, D. and Conduit, J. (2024), ‘Beyond information availability: Specifying the dimensions of consumer perceived brand transparency’, Journal of Business Research, 170, p. 114358, 10.1016/j.jbusres.2023.114358.">
        <w:r w:rsidRPr="00072E6C">
          <w:rPr>
            <w:rStyle w:val="Hyperlink"/>
            <w:lang w:val="en-GB"/>
          </w:rPr>
          <w:t>Sansome et al. 2024</w:t>
        </w:r>
      </w:hyperlink>
      <w:r w:rsidRPr="00072E6C">
        <w:rPr>
          <w:lang w:val="en-GB"/>
        </w:rPr>
        <w:t xml:space="preserve">), demonstrates sustained scholarly interest in brand honesty. This analysis provides a foundation for continued investigation into how brands can build, maintain and recover honesty perceptions and communication in an increasingly complex, transparent and ethically conscious marketplace. Despite its longstanding presence, research on brand honesty has progressed slowly, especially considering the rapid transformation of the marketing landscape due to e-commerce, fake news, cyberattacks, generative AI and postmodern consumer behaviours (Di Domenico et al. 2020; </w:t>
      </w:r>
      <w:hyperlink w:anchor="CJML_BIB_J_0023" w:tooltip="Brüns, J. D. and Meißner, M. (2024), ‘Do you create your content yourself? Using generative artificial intelligence for social media content creation diminishes perceived brand authenticity’, Journal of Retailing and Consumer Services, 79, p. 103790, 10.1016/j">
        <w:r w:rsidRPr="00072E6C">
          <w:rPr>
            <w:rStyle w:val="Hyperlink"/>
            <w:lang w:val="en-GB"/>
          </w:rPr>
          <w:t>Br</w:t>
        </w:r>
        <w:r w:rsidRPr="00072E6C">
          <w:rPr>
            <w:rStyle w:val="Hyperlink"/>
            <w:shd w:val="clear" w:color="auto" w:fill="FADADD"/>
            <w:lang w:val="en-GB"/>
          </w:rPr>
          <w:t>ü</w:t>
        </w:r>
        <w:r w:rsidRPr="00072E6C">
          <w:rPr>
            <w:rStyle w:val="Hyperlink"/>
            <w:lang w:val="en-GB"/>
          </w:rPr>
          <w:t>ns and Mei</w:t>
        </w:r>
        <w:r w:rsidRPr="00072E6C">
          <w:rPr>
            <w:rStyle w:val="Hyperlink"/>
            <w:shd w:val="clear" w:color="auto" w:fill="FADADD"/>
            <w:lang w:val="en-GB"/>
          </w:rPr>
          <w:t>ß</w:t>
        </w:r>
        <w:r w:rsidRPr="00072E6C">
          <w:rPr>
            <w:rStyle w:val="Hyperlink"/>
            <w:lang w:val="en-GB"/>
          </w:rPr>
          <w:t>ner 2024</w:t>
        </w:r>
      </w:hyperlink>
      <w:r w:rsidRPr="00072E6C">
        <w:rPr>
          <w:lang w:val="en-GB"/>
        </w:rPr>
        <w:t>). Most studies treat brand honesty as a secondary, unidimensional aspect, often linked to broader constructs. However, this narrow focus overlooks the pressing need for brands to foster enduring, mutually beneficial relationships with consumers in today’s digitized environment (</w:t>
      </w:r>
      <w:hyperlink w:anchor="CJML_BIB_J_0081" w:tooltip="Mckinney, M. and Benson, A. (2013), ‘The value of brand trust’, Journal of Brand Strategy, 2:1, pp. 76–86.">
        <w:r w:rsidRPr="00072E6C">
          <w:rPr>
            <w:rStyle w:val="Hyperlink"/>
            <w:lang w:val="en-GB"/>
          </w:rPr>
          <w:t>McKinney and Benson 2013</w:t>
        </w:r>
      </w:hyperlink>
      <w:r w:rsidRPr="00072E6C">
        <w:rPr>
          <w:lang w:val="en-GB"/>
        </w:rPr>
        <w:t xml:space="preserve">). These relationships are complex, shaped by diverse online platforms and the involvement of </w:t>
      </w:r>
      <w:r w:rsidRPr="00072E6C">
        <w:rPr>
          <w:lang w:val="en-GB"/>
        </w:rPr>
        <w:lastRenderedPageBreak/>
        <w:t>multiple stakeholders (</w:t>
      </w:r>
      <w:hyperlink w:anchor="CJML_BIB_J_0056" w:tooltip="Gumparthi, V. P. and Patra, S. (2019), ‘The Phenomenon of Brand Love: A Systematic Literature Review’, Journal of Relationship Marketing, 19:2, pp. 93–132, 10.1080/15332667.2019.1664871.">
        <w:r w:rsidRPr="00072E6C">
          <w:rPr>
            <w:rStyle w:val="Hyperlink"/>
            <w:lang w:val="en-GB"/>
          </w:rPr>
          <w:t>Gumparthi and Patra 2019</w:t>
        </w:r>
      </w:hyperlink>
      <w:r w:rsidRPr="00072E6C">
        <w:rPr>
          <w:lang w:val="en-GB"/>
        </w:rPr>
        <w:t xml:space="preserve">; </w:t>
      </w:r>
      <w:hyperlink w:anchor="CJML_BIB_J_0110" w:tooltip="Portela, T. B., Fernández, E. O. and Castillo, G. P. (2023), ‘Millennials and honesty as a brand value: The Goiko case on Instagram’, Revista De Comunicación De La SEECI, 56, pp. 214–237.">
        <w:r w:rsidRPr="00072E6C">
          <w:rPr>
            <w:rStyle w:val="Hyperlink"/>
            <w:lang w:val="en-GB"/>
          </w:rPr>
          <w:t>Portela et al. 2023</w:t>
        </w:r>
      </w:hyperlink>
      <w:r w:rsidRPr="00072E6C">
        <w:rPr>
          <w:lang w:val="en-GB"/>
        </w:rPr>
        <w:t>). In omnichannel and digital marketing, brand honesty is frequently discussed in relation to consumer engagement and loyalty (</w:t>
      </w:r>
      <w:hyperlink w:anchor="CJML_BIB_J_0003" w:tooltip="Abendroth, L. J. and Heyman, J. E. (2013), ‘Honesty is the best policy: The effects of disclosure in word-of-mouth marketing’, Journal of Marketing Communications, 19:4, pp. 245–257, 10.1080/13527266.2011.631567.">
        <w:r w:rsidRPr="00072E6C">
          <w:rPr>
            <w:rStyle w:val="Hyperlink"/>
            <w:lang w:val="en-GB"/>
          </w:rPr>
          <w:t>Abendroth and Heyman 2013</w:t>
        </w:r>
      </w:hyperlink>
      <w:r w:rsidRPr="00072E6C">
        <w:rPr>
          <w:lang w:val="en-GB"/>
        </w:rPr>
        <w:t xml:space="preserve">; </w:t>
      </w:r>
      <w:hyperlink w:anchor="CJML_BIB_J_0120" w:tooltip="Sitorus, T. and Yustisia, M. (2020), ‘The Influence of service quality and customer trust toward customer loyalty: the role of customer satisfaction’, International Journal for Quality Research, 12:3, pp. 639–654.">
        <w:r w:rsidRPr="00072E6C">
          <w:rPr>
            <w:rStyle w:val="Hyperlink"/>
            <w:lang w:val="en-GB"/>
          </w:rPr>
          <w:t>Sitorus and Yustisia 2020</w:t>
        </w:r>
      </w:hyperlink>
      <w:r w:rsidRPr="00072E6C">
        <w:rPr>
          <w:lang w:val="en-GB"/>
        </w:rPr>
        <w:t xml:space="preserve">; </w:t>
      </w:r>
      <w:hyperlink w:anchor="CJML_BIB_J_0114" w:tooltip="Rudzewicz, A. and Strychalska-Rudzewicz, A. (2021), ‘The Influence of Brand Trust on Consumer Loyalty’, European Research Studies Journal, XXIV:Special Issue 3, pp. 454–470, 10.35808/ersj/2439.">
        <w:r w:rsidRPr="00072E6C">
          <w:rPr>
            <w:rStyle w:val="Hyperlink"/>
            <w:lang w:val="en-GB"/>
          </w:rPr>
          <w:t>Rudzewicz and Strychalska-Rudzewicz 2021</w:t>
        </w:r>
      </w:hyperlink>
      <w:r w:rsidRPr="00072E6C">
        <w:rPr>
          <w:lang w:val="en-GB"/>
        </w:rPr>
        <w:t>). We propose integrating a relationship marketing perspective (</w:t>
      </w:r>
      <w:hyperlink w:anchor="CJML_BIB_J_0058" w:tooltip="Hess, J. S. (1995). Construction and assessment of a scale to measure consumer trust. In American Marketing Association (V ol. 6, pp. 20–26). Chicago, IL.">
        <w:r w:rsidRPr="00072E6C">
          <w:rPr>
            <w:rStyle w:val="Hyperlink"/>
            <w:lang w:val="en-GB"/>
          </w:rPr>
          <w:t>Hess 1995</w:t>
        </w:r>
      </w:hyperlink>
      <w:r w:rsidRPr="00072E6C">
        <w:rPr>
          <w:lang w:val="en-GB"/>
        </w:rPr>
        <w:t xml:space="preserve">; </w:t>
      </w:r>
      <w:hyperlink w:anchor="CJML_BIB_J_0050" w:tooltip="Garbarino, E. and Johnson, M. S. (1999), ‘The different roles of satisfaction, trust, and commitment in customer relationships’, Journal of Marketing, 63:2, pp. 70–87, 10.1177/002224299906300205.">
        <w:r w:rsidRPr="00072E6C">
          <w:rPr>
            <w:rStyle w:val="Hyperlink"/>
            <w:lang w:val="en-GB"/>
          </w:rPr>
          <w:t>Garbarino and Johnson 1999</w:t>
        </w:r>
      </w:hyperlink>
      <w:r w:rsidRPr="00072E6C">
        <w:rPr>
          <w:lang w:val="en-GB"/>
        </w:rPr>
        <w:t>) to address this gap, broadening the conceptual framework to better reflect the realities of online-only brands, social media and digital-era challenges such as crisis communication.</w:t>
      </w:r>
    </w:p>
    <w:p w14:paraId="54F917B2" w14:textId="77777777" w:rsidR="0002571F" w:rsidRPr="00072E6C" w:rsidRDefault="0002571F" w:rsidP="00453E8D">
      <w:pPr>
        <w:pStyle w:val="EMReferencesHead"/>
        <w:jc w:val="both"/>
        <w:rPr>
          <w:lang w:val="en-GB"/>
        </w:rPr>
      </w:pPr>
      <w:commentRangeStart w:id="57"/>
      <w:commentRangeStart w:id="58"/>
      <w:commentRangeStart w:id="59"/>
      <w:commentRangeStart w:id="60"/>
      <w:commentRangeStart w:id="61"/>
      <w:commentRangeStart w:id="62"/>
      <w:r w:rsidRPr="00072E6C">
        <w:rPr>
          <w:b/>
          <w:bCs/>
          <w:lang w:val="en-GB"/>
        </w:rPr>
        <w:t>References</w:t>
      </w:r>
      <w:commentRangeEnd w:id="57"/>
      <w:r w:rsidRPr="00072E6C">
        <w:rPr>
          <w:rStyle w:val="CommentReference"/>
          <w:lang w:val="en-GB"/>
        </w:rPr>
        <w:commentReference w:id="57"/>
      </w:r>
      <w:commentRangeEnd w:id="58"/>
      <w:commentRangeEnd w:id="61"/>
      <w:r w:rsidR="00760393">
        <w:rPr>
          <w:rStyle w:val="CommentReference"/>
          <w:color w:val="auto"/>
        </w:rPr>
        <w:commentReference w:id="61"/>
      </w:r>
      <w:r w:rsidRPr="00072E6C">
        <w:rPr>
          <w:rStyle w:val="CommentReference"/>
          <w:lang w:val="en-GB"/>
        </w:rPr>
        <w:commentReference w:id="58"/>
      </w:r>
      <w:commentRangeEnd w:id="59"/>
      <w:commentRangeEnd w:id="60"/>
      <w:commentRangeEnd w:id="62"/>
      <w:r w:rsidR="00760393">
        <w:rPr>
          <w:rStyle w:val="CommentReference"/>
          <w:color w:val="auto"/>
        </w:rPr>
        <w:commentReference w:id="60"/>
      </w:r>
      <w:r w:rsidRPr="00072E6C">
        <w:rPr>
          <w:rStyle w:val="CommentReference"/>
          <w:lang w:val="en-GB"/>
        </w:rPr>
        <w:commentReference w:id="59"/>
      </w:r>
      <w:r w:rsidR="00760393">
        <w:rPr>
          <w:rStyle w:val="CommentReference"/>
          <w:color w:val="auto"/>
        </w:rPr>
        <w:commentReference w:id="62"/>
      </w:r>
    </w:p>
    <w:p w14:paraId="1C6C895B" w14:textId="7403B723" w:rsidR="0002571F" w:rsidRPr="00072E6C" w:rsidRDefault="0002571F" w:rsidP="00453E8D">
      <w:pPr>
        <w:pStyle w:val="Reference"/>
        <w:spacing w:after="120"/>
        <w:jc w:val="both"/>
        <w:rPr>
          <w:lang w:val="en-GB"/>
        </w:rPr>
      </w:pPr>
      <w:bookmarkStart w:id="63" w:name="CJML_BIB_J_0001"/>
      <w:r w:rsidRPr="00072E6C">
        <w:rPr>
          <w:rStyle w:val="refauSurname"/>
          <w:lang w:val="en-GB"/>
        </w:rPr>
        <w:t>Aaker</w:t>
      </w:r>
      <w:r w:rsidRPr="00072E6C">
        <w:rPr>
          <w:lang w:val="en-GB"/>
        </w:rPr>
        <w:t xml:space="preserve">, </w:t>
      </w:r>
      <w:r w:rsidRPr="00072E6C">
        <w:rPr>
          <w:rStyle w:val="refauGivenName"/>
          <w:lang w:val="en-GB"/>
        </w:rPr>
        <w:t>D. A</w:t>
      </w:r>
      <w:r w:rsidRPr="00072E6C">
        <w:rPr>
          <w:lang w:val="en-GB"/>
        </w:rPr>
        <w:t>. (</w:t>
      </w:r>
      <w:r w:rsidRPr="00072E6C">
        <w:rPr>
          <w:rStyle w:val="refpubdateYear"/>
          <w:lang w:val="en-GB"/>
        </w:rPr>
        <w:t>1996</w:t>
      </w:r>
      <w:r w:rsidRPr="00072E6C">
        <w:rPr>
          <w:lang w:val="en-GB"/>
        </w:rPr>
        <w:t xml:space="preserve">), </w:t>
      </w:r>
      <w:r w:rsidRPr="004935FC">
        <w:rPr>
          <w:rStyle w:val="reftitleBook"/>
          <w:i/>
          <w:lang w:val="en-GB"/>
        </w:rPr>
        <w:t>Building Strong Brands</w:t>
      </w:r>
      <w:r w:rsidRPr="00072E6C">
        <w:rPr>
          <w:lang w:val="en-GB"/>
        </w:rPr>
        <w:t xml:space="preserve">, </w:t>
      </w:r>
      <w:r w:rsidRPr="00072E6C">
        <w:rPr>
          <w:rStyle w:val="refpublisherLocation"/>
          <w:lang w:val="en-GB"/>
        </w:rPr>
        <w:t>New York</w:t>
      </w:r>
      <w:bookmarkEnd w:id="63"/>
      <w:r w:rsidRPr="00072E6C">
        <w:rPr>
          <w:lang w:val="en-GB"/>
        </w:rPr>
        <w:t xml:space="preserve">: </w:t>
      </w:r>
      <w:r w:rsidRPr="00072E6C">
        <w:rPr>
          <w:rStyle w:val="refpublisherName"/>
          <w:lang w:val="en-GB"/>
        </w:rPr>
        <w:t>The Free Press</w:t>
      </w:r>
      <w:r w:rsidRPr="00072E6C">
        <w:rPr>
          <w:lang w:val="en-GB"/>
        </w:rPr>
        <w:t>.</w:t>
      </w:r>
    </w:p>
    <w:p w14:paraId="0ADE3B28" w14:textId="6F08C22F" w:rsidR="0002571F" w:rsidRPr="00072E6C" w:rsidRDefault="0002571F" w:rsidP="00453E8D">
      <w:pPr>
        <w:pStyle w:val="Reference"/>
        <w:jc w:val="both"/>
        <w:rPr>
          <w:lang w:val="en-GB"/>
        </w:rPr>
      </w:pPr>
      <w:bookmarkStart w:id="64" w:name="CJML_BIB_J_0003"/>
      <w:r w:rsidRPr="00072E6C">
        <w:rPr>
          <w:rStyle w:val="refauSurname"/>
          <w:lang w:val="en-GB"/>
        </w:rPr>
        <w:t>Abendroth</w:t>
      </w:r>
      <w:r w:rsidRPr="00072E6C">
        <w:rPr>
          <w:lang w:val="en-GB"/>
        </w:rPr>
        <w:t xml:space="preserve">, </w:t>
      </w:r>
      <w:r w:rsidRPr="00072E6C">
        <w:rPr>
          <w:rStyle w:val="refauGivenName"/>
          <w:lang w:val="en-GB"/>
        </w:rPr>
        <w:t>L. J.</w:t>
      </w:r>
      <w:r w:rsidRPr="00072E6C">
        <w:rPr>
          <w:lang w:val="en-GB"/>
        </w:rPr>
        <w:t xml:space="preserve"> and </w:t>
      </w:r>
      <w:r w:rsidRPr="00072E6C">
        <w:rPr>
          <w:rStyle w:val="refauSurname"/>
          <w:lang w:val="en-GB"/>
        </w:rPr>
        <w:t>Heyman</w:t>
      </w:r>
      <w:r w:rsidRPr="00072E6C">
        <w:rPr>
          <w:lang w:val="en-GB"/>
        </w:rPr>
        <w:t xml:space="preserve">, </w:t>
      </w:r>
      <w:r w:rsidRPr="00072E6C">
        <w:rPr>
          <w:rStyle w:val="refauGivenName"/>
          <w:lang w:val="en-GB"/>
        </w:rPr>
        <w:t>J. E</w:t>
      </w:r>
      <w:r w:rsidRPr="00072E6C">
        <w:rPr>
          <w:lang w:val="en-GB"/>
        </w:rPr>
        <w:t>. (</w:t>
      </w:r>
      <w:r w:rsidRPr="00072E6C">
        <w:rPr>
          <w:rStyle w:val="refpubdateYear"/>
          <w:lang w:val="en-GB"/>
        </w:rPr>
        <w:t>2013</w:t>
      </w:r>
      <w:r w:rsidRPr="00072E6C">
        <w:rPr>
          <w:lang w:val="en-GB"/>
        </w:rPr>
        <w:t>), ‘</w:t>
      </w:r>
      <w:r w:rsidRPr="00072E6C">
        <w:rPr>
          <w:rStyle w:val="reftitleArticle"/>
          <w:lang w:val="en-GB"/>
        </w:rPr>
        <w:t>Honesty is the best policy: The effects of disclosure in word-of-mouth marketing</w:t>
      </w:r>
      <w:r w:rsidRPr="00072E6C">
        <w:rPr>
          <w:lang w:val="en-GB"/>
        </w:rPr>
        <w:t xml:space="preserve">’, </w:t>
      </w:r>
      <w:r w:rsidRPr="00072E6C">
        <w:rPr>
          <w:rStyle w:val="reftitleJournal"/>
          <w:i/>
          <w:lang w:val="en-GB"/>
        </w:rPr>
        <w:t>Journal of Marketing Communications</w:t>
      </w:r>
      <w:r w:rsidRPr="00072E6C">
        <w:rPr>
          <w:lang w:val="en-GB"/>
        </w:rPr>
        <w:t xml:space="preserve">, </w:t>
      </w:r>
      <w:r w:rsidRPr="00072E6C">
        <w:rPr>
          <w:rStyle w:val="refvolumeNumber"/>
          <w:lang w:val="en-GB"/>
        </w:rPr>
        <w:t>19</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245</w:t>
      </w:r>
      <w:r w:rsidRPr="00072E6C">
        <w:rPr>
          <w:lang w:val="en-GB"/>
        </w:rPr>
        <w:t>–</w:t>
      </w:r>
      <w:r w:rsidRPr="00072E6C">
        <w:rPr>
          <w:rStyle w:val="refpageLast"/>
          <w:lang w:val="en-GB"/>
        </w:rPr>
        <w:t>57</w:t>
      </w:r>
      <w:r w:rsidRPr="00072E6C">
        <w:rPr>
          <w:lang w:val="en-GB"/>
        </w:rPr>
        <w:t xml:space="preserve">, </w:t>
      </w:r>
      <w:r w:rsidRPr="00072E6C">
        <w:rPr>
          <w:rStyle w:val="refURL"/>
          <w:lang w:val="en-GB"/>
        </w:rPr>
        <w:t>https://doi.org/10.1080/13527266.2011.631567</w:t>
      </w:r>
      <w:r w:rsidRPr="00072E6C">
        <w:rPr>
          <w:lang w:val="en-GB"/>
        </w:rPr>
        <w:t>.</w:t>
      </w:r>
      <w:bookmarkEnd w:id="64"/>
    </w:p>
    <w:p w14:paraId="19AED04A" w14:textId="77777777" w:rsidR="005744F8" w:rsidRPr="00072E6C" w:rsidRDefault="005744F8" w:rsidP="005744F8">
      <w:pPr>
        <w:pStyle w:val="Reference"/>
        <w:jc w:val="both"/>
        <w:rPr>
          <w:lang w:val="en-GB"/>
        </w:rPr>
      </w:pPr>
      <w:bookmarkStart w:id="65" w:name="CJML_BIB_J_0007"/>
      <w:r w:rsidRPr="00072E6C">
        <w:rPr>
          <w:rStyle w:val="refauCollab"/>
          <w:lang w:val="en-GB"/>
        </w:rPr>
        <w:t>Anon</w:t>
      </w:r>
      <w:r w:rsidRPr="00072E6C">
        <w:rPr>
          <w:lang w:val="en-GB"/>
        </w:rPr>
        <w:t>. (</w:t>
      </w:r>
      <w:r w:rsidRPr="00072E6C">
        <w:rPr>
          <w:rStyle w:val="refpubdateYear"/>
          <w:lang w:val="en-GB"/>
        </w:rPr>
        <w:t>2024</w:t>
      </w:r>
      <w:r w:rsidRPr="00072E6C">
        <w:rPr>
          <w:lang w:val="en-GB"/>
        </w:rPr>
        <w:t>), ‘</w:t>
      </w:r>
      <w:r w:rsidRPr="00072E6C">
        <w:rPr>
          <w:rStyle w:val="reftitleArticle"/>
          <w:lang w:val="en-GB"/>
        </w:rPr>
        <w:t>What is gen Z?</w:t>
      </w:r>
      <w:r w:rsidRPr="00072E6C">
        <w:t>’,</w:t>
      </w:r>
      <w:r w:rsidRPr="00072E6C">
        <w:rPr>
          <w:rStyle w:val="reftitleArticle"/>
          <w:lang w:val="en-GB"/>
        </w:rPr>
        <w:t xml:space="preserve"> </w:t>
      </w:r>
      <w:r w:rsidRPr="00072E6C">
        <w:rPr>
          <w:rStyle w:val="reftitleWebsite"/>
        </w:rPr>
        <w:t>McKinsey &amp; Co</w:t>
      </w:r>
      <w:r w:rsidRPr="00072E6C">
        <w:t xml:space="preserve">, </w:t>
      </w:r>
      <w:r w:rsidRPr="00072E6C">
        <w:rPr>
          <w:lang w:val="en-GB"/>
        </w:rPr>
        <w:t xml:space="preserve">28 </w:t>
      </w:r>
      <w:r w:rsidRPr="00072E6C">
        <w:rPr>
          <w:shd w:val="clear" w:color="auto" w:fill="FBFFFF"/>
          <w:lang w:val="en-GB"/>
        </w:rPr>
        <w:t>August</w:t>
      </w:r>
      <w:r w:rsidRPr="00072E6C">
        <w:rPr>
          <w:lang w:val="en-GB"/>
        </w:rPr>
        <w:t xml:space="preserve">, </w:t>
      </w:r>
      <w:commentRangeStart w:id="66"/>
      <w:commentRangeStart w:id="67"/>
      <w:r w:rsidRPr="00072E6C">
        <w:rPr>
          <w:rStyle w:val="refURL"/>
          <w:lang w:val="en-GB"/>
        </w:rPr>
        <w:t>https://www.mckinsey.com/featured-insights/mckinsey-explainers/what-is-gen-z</w:t>
      </w:r>
      <w:commentRangeEnd w:id="66"/>
      <w:r w:rsidRPr="00072E6C">
        <w:rPr>
          <w:rStyle w:val="CommentReference"/>
          <w:lang w:val="en-GB"/>
        </w:rPr>
        <w:commentReference w:id="66"/>
      </w:r>
      <w:commentRangeEnd w:id="67"/>
      <w:r w:rsidR="00760393">
        <w:rPr>
          <w:rStyle w:val="CommentReference"/>
        </w:rPr>
        <w:commentReference w:id="67"/>
      </w:r>
      <w:r w:rsidRPr="00072E6C">
        <w:rPr>
          <w:lang w:val="en-GB"/>
        </w:rPr>
        <w:t>.</w:t>
      </w:r>
    </w:p>
    <w:p w14:paraId="0A9031DF" w14:textId="475BBAE9" w:rsidR="0002571F" w:rsidRPr="00072E6C" w:rsidRDefault="0002571F" w:rsidP="00453E8D">
      <w:pPr>
        <w:pStyle w:val="Reference"/>
        <w:shd w:val="clear" w:color="auto" w:fill="FFFFFF" w:themeFill="background1"/>
        <w:jc w:val="both"/>
        <w:rPr>
          <w:lang w:val="en-GB"/>
        </w:rPr>
      </w:pPr>
      <w:r w:rsidRPr="00072E6C">
        <w:rPr>
          <w:rStyle w:val="refauSurname"/>
          <w:lang w:val="en-GB"/>
        </w:rPr>
        <w:t>Appiah</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Amuah</w:t>
      </w:r>
      <w:r w:rsidRPr="00072E6C">
        <w:rPr>
          <w:lang w:val="en-GB"/>
        </w:rPr>
        <w:t xml:space="preserve">, </w:t>
      </w:r>
      <w:r w:rsidRPr="00072E6C">
        <w:rPr>
          <w:rStyle w:val="refauGivenName"/>
          <w:lang w:val="en-GB"/>
        </w:rPr>
        <w:t>U.</w:t>
      </w:r>
      <w:r w:rsidRPr="00072E6C">
        <w:rPr>
          <w:lang w:val="en-GB"/>
        </w:rPr>
        <w:t xml:space="preserve"> and </w:t>
      </w:r>
      <w:r w:rsidRPr="00072E6C">
        <w:rPr>
          <w:rStyle w:val="refauSurname"/>
          <w:lang w:val="en-GB"/>
        </w:rPr>
        <w:t>Tawiah</w:t>
      </w:r>
      <w:r w:rsidRPr="00072E6C">
        <w:rPr>
          <w:lang w:val="en-GB"/>
        </w:rPr>
        <w:t xml:space="preserve">, </w:t>
      </w:r>
      <w:r w:rsidRPr="00072E6C">
        <w:rPr>
          <w:rStyle w:val="refauGivenName"/>
          <w:lang w:val="en-GB"/>
        </w:rPr>
        <w:t>F</w:t>
      </w:r>
      <w:r w:rsidRPr="00072E6C">
        <w:rPr>
          <w:lang w:val="en-GB"/>
        </w:rPr>
        <w:t>. (</w:t>
      </w:r>
      <w:r w:rsidRPr="00072E6C">
        <w:rPr>
          <w:rStyle w:val="refpubdateYear"/>
          <w:lang w:val="en-GB"/>
        </w:rPr>
        <w:t>2022</w:t>
      </w:r>
      <w:r w:rsidRPr="00072E6C">
        <w:rPr>
          <w:lang w:val="en-GB"/>
        </w:rPr>
        <w:t>), ‘</w:t>
      </w:r>
      <w:r w:rsidRPr="00072E6C">
        <w:rPr>
          <w:rStyle w:val="reftitleArticle"/>
          <w:lang w:val="en-GB"/>
        </w:rPr>
        <w:t>Students’ knowledge base in the value of honesty in senior high schools</w:t>
      </w:r>
      <w:r w:rsidRPr="00072E6C">
        <w:rPr>
          <w:lang w:val="en-GB"/>
        </w:rPr>
        <w:t xml:space="preserve">’, </w:t>
      </w:r>
      <w:r w:rsidRPr="00072E6C">
        <w:rPr>
          <w:rStyle w:val="reftitleJournal"/>
          <w:i/>
          <w:lang w:val="en-GB"/>
        </w:rPr>
        <w:t>Universal Journal of Social Sciences and Humanities</w:t>
      </w:r>
      <w:r w:rsidRPr="00072E6C">
        <w:rPr>
          <w:lang w:val="en-GB"/>
        </w:rPr>
        <w:t xml:space="preserve">, </w:t>
      </w:r>
      <w:r w:rsidRPr="00072E6C">
        <w:rPr>
          <w:rStyle w:val="refvolumeNumber"/>
          <w:lang w:val="en-GB"/>
        </w:rPr>
        <w:t>2</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46</w:t>
      </w:r>
      <w:r w:rsidRPr="00072E6C">
        <w:rPr>
          <w:lang w:val="en-GB"/>
        </w:rPr>
        <w:t>–</w:t>
      </w:r>
      <w:r w:rsidRPr="00072E6C">
        <w:rPr>
          <w:rStyle w:val="refpageLast"/>
          <w:lang w:val="en-GB"/>
        </w:rPr>
        <w:t>56</w:t>
      </w:r>
      <w:r w:rsidRPr="00072E6C">
        <w:rPr>
          <w:lang w:val="en-GB"/>
        </w:rPr>
        <w:t xml:space="preserve">, </w:t>
      </w:r>
      <w:r w:rsidRPr="00072E6C">
        <w:rPr>
          <w:rStyle w:val="refURL"/>
          <w:lang w:val="en-GB"/>
        </w:rPr>
        <w:t>https://doi.org/10.31586/ujssh.2022.310</w:t>
      </w:r>
      <w:r w:rsidRPr="00072E6C">
        <w:rPr>
          <w:lang w:val="en-GB"/>
        </w:rPr>
        <w:t>.</w:t>
      </w:r>
      <w:bookmarkEnd w:id="65"/>
    </w:p>
    <w:p w14:paraId="30FD1ACE" w14:textId="77777777" w:rsidR="00726B2E" w:rsidRPr="00072E6C" w:rsidRDefault="00726B2E" w:rsidP="00726B2E">
      <w:pPr>
        <w:pStyle w:val="Reference"/>
        <w:jc w:val="both"/>
        <w:rPr>
          <w:lang w:val="en-GB"/>
        </w:rPr>
      </w:pPr>
      <w:bookmarkStart w:id="68" w:name="CJML_BIB_J_0005"/>
      <w:r w:rsidRPr="004935FC">
        <w:rPr>
          <w:rStyle w:val="refauSurname"/>
          <w:lang w:val="en-GB"/>
        </w:rPr>
        <w:t>Arvanitis</w:t>
      </w:r>
      <w:r w:rsidRPr="004935FC">
        <w:rPr>
          <w:lang w:val="en-GB"/>
        </w:rPr>
        <w:t xml:space="preserve">, </w:t>
      </w:r>
      <w:r w:rsidRPr="004935FC">
        <w:rPr>
          <w:rStyle w:val="refauGivenName"/>
          <w:lang w:val="en-GB"/>
        </w:rPr>
        <w:t>C. D</w:t>
      </w:r>
      <w:r w:rsidRPr="004935FC">
        <w:rPr>
          <w:lang w:val="en-GB"/>
        </w:rPr>
        <w:t>. (</w:t>
      </w:r>
      <w:r w:rsidRPr="004935FC">
        <w:rPr>
          <w:rStyle w:val="refpubdateYear"/>
          <w:lang w:val="en-GB"/>
        </w:rPr>
        <w:t>2024</w:t>
      </w:r>
      <w:r w:rsidRPr="004935FC">
        <w:rPr>
          <w:lang w:val="en-GB"/>
        </w:rPr>
        <w:t>), ‘</w:t>
      </w:r>
      <w:r w:rsidRPr="004935FC">
        <w:rPr>
          <w:rStyle w:val="reftitleArticle"/>
          <w:lang w:val="en-GB"/>
        </w:rPr>
        <w:t>Systematic literature review in five steps</w:t>
      </w:r>
      <w:r w:rsidRPr="004935FC">
        <w:rPr>
          <w:lang w:val="en-GB"/>
        </w:rPr>
        <w:t xml:space="preserve">’, </w:t>
      </w:r>
      <w:r w:rsidRPr="004935FC">
        <w:rPr>
          <w:rStyle w:val="reftitleJournal"/>
          <w:i/>
          <w:lang w:val="en-GB"/>
        </w:rPr>
        <w:t>Berkeley Program in Law and Economics</w:t>
      </w:r>
      <w:r w:rsidRPr="004935FC">
        <w:rPr>
          <w:lang w:val="en-GB"/>
        </w:rPr>
        <w:t xml:space="preserve">, </w:t>
      </w:r>
      <w:r w:rsidRPr="004935FC">
        <w:rPr>
          <w:rStyle w:val="refvolumeNumber"/>
          <w:lang w:val="en-GB"/>
        </w:rPr>
        <w:t>155</w:t>
      </w:r>
      <w:r w:rsidRPr="004935FC">
        <w:rPr>
          <w:lang w:val="en-GB"/>
        </w:rPr>
        <w:t xml:space="preserve">, </w:t>
      </w:r>
      <w:r w:rsidRPr="004935FC">
        <w:rPr>
          <w:rStyle w:val="refissueNumber"/>
          <w:lang w:val="en-GB"/>
        </w:rPr>
        <w:t>suppl. 3</w:t>
      </w:r>
      <w:r w:rsidRPr="004935FC">
        <w:rPr>
          <w:lang w:val="en-GB"/>
        </w:rPr>
        <w:t xml:space="preserve">, pp. </w:t>
      </w:r>
      <w:r w:rsidRPr="004935FC">
        <w:rPr>
          <w:rStyle w:val="refpageFirst"/>
          <w:lang w:val="en-GB"/>
        </w:rPr>
        <w:t>A103</w:t>
      </w:r>
      <w:r w:rsidRPr="004935FC">
        <w:rPr>
          <w:lang w:val="en-GB"/>
        </w:rPr>
        <w:t>–</w:t>
      </w:r>
      <w:commentRangeStart w:id="69"/>
      <w:commentRangeStart w:id="70"/>
      <w:commentRangeStart w:id="71"/>
      <w:r w:rsidRPr="004935FC">
        <w:rPr>
          <w:rStyle w:val="refpageLast"/>
          <w:lang w:val="en-GB"/>
        </w:rPr>
        <w:t>A103</w:t>
      </w:r>
      <w:commentRangeEnd w:id="69"/>
      <w:r w:rsidRPr="004935FC">
        <w:rPr>
          <w:rStyle w:val="CommentReference"/>
        </w:rPr>
        <w:commentReference w:id="69"/>
      </w:r>
      <w:commentRangeEnd w:id="71"/>
      <w:r w:rsidR="00760393">
        <w:rPr>
          <w:rStyle w:val="CommentReference"/>
        </w:rPr>
        <w:commentReference w:id="71"/>
      </w:r>
      <w:r w:rsidRPr="004935FC">
        <w:rPr>
          <w:lang w:val="en-GB"/>
        </w:rPr>
        <w:t>.</w:t>
      </w:r>
      <w:commentRangeEnd w:id="70"/>
      <w:r w:rsidRPr="004935FC">
        <w:rPr>
          <w:rStyle w:val="CommentReference"/>
          <w:lang w:val="en-GB"/>
        </w:rPr>
        <w:commentReference w:id="70"/>
      </w:r>
    </w:p>
    <w:p w14:paraId="58D5DE4D" w14:textId="1AE2DD73" w:rsidR="0002571F" w:rsidRPr="00072E6C" w:rsidRDefault="0002571F" w:rsidP="00453E8D">
      <w:pPr>
        <w:pStyle w:val="Reference"/>
        <w:jc w:val="both"/>
        <w:rPr>
          <w:lang w:val="en-GB"/>
        </w:rPr>
      </w:pPr>
      <w:r w:rsidRPr="00072E6C">
        <w:rPr>
          <w:rStyle w:val="refauSurname"/>
          <w:lang w:val="en-GB"/>
        </w:rPr>
        <w:t>Arvidsson</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2006</w:t>
      </w:r>
      <w:r w:rsidRPr="00072E6C">
        <w:rPr>
          <w:lang w:val="en-GB"/>
        </w:rPr>
        <w:t xml:space="preserve">), </w:t>
      </w:r>
      <w:r w:rsidRPr="004935FC">
        <w:rPr>
          <w:rStyle w:val="reftitleBook"/>
          <w:i/>
          <w:lang w:val="en-GB"/>
        </w:rPr>
        <w:t xml:space="preserve">Brands: Meaning and </w:t>
      </w:r>
      <w:r w:rsidRPr="00072E6C">
        <w:rPr>
          <w:rStyle w:val="reftitleBook"/>
          <w:i/>
          <w:lang w:val="en-GB"/>
        </w:rPr>
        <w:t xml:space="preserve">Value </w:t>
      </w:r>
      <w:r w:rsidRPr="004935FC">
        <w:rPr>
          <w:rStyle w:val="reftitleBook"/>
          <w:i/>
          <w:lang w:val="en-GB"/>
        </w:rPr>
        <w:t xml:space="preserve">in </w:t>
      </w:r>
      <w:r w:rsidRPr="00072E6C">
        <w:rPr>
          <w:rStyle w:val="reftitleBook"/>
          <w:i/>
          <w:lang w:val="en-GB"/>
        </w:rPr>
        <w:t>Media Culture</w:t>
      </w:r>
      <w:r w:rsidRPr="00072E6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Routledge</w:t>
      </w:r>
      <w:r w:rsidRPr="00072E6C">
        <w:rPr>
          <w:lang w:val="en-GB"/>
        </w:rPr>
        <w:t>.</w:t>
      </w:r>
      <w:bookmarkEnd w:id="68"/>
    </w:p>
    <w:p w14:paraId="1FBE02D8" w14:textId="2A051FFE" w:rsidR="0002571F" w:rsidRPr="00072E6C" w:rsidRDefault="0002571F" w:rsidP="00453E8D">
      <w:pPr>
        <w:pStyle w:val="Reference"/>
        <w:jc w:val="both"/>
        <w:rPr>
          <w:lang w:val="en-GB"/>
        </w:rPr>
      </w:pPr>
      <w:bookmarkStart w:id="72" w:name="CJML_BIB_J_0008"/>
      <w:r w:rsidRPr="00072E6C">
        <w:rPr>
          <w:rStyle w:val="refauSurname"/>
          <w:lang w:val="en-GB"/>
        </w:rPr>
        <w:t>Avidor</w:t>
      </w:r>
      <w:r w:rsidRPr="00072E6C">
        <w:rPr>
          <w:lang w:val="en-GB"/>
        </w:rPr>
        <w:t xml:space="preserve">, </w:t>
      </w:r>
      <w:r w:rsidRPr="00072E6C">
        <w:rPr>
          <w:rStyle w:val="refauGivenName"/>
          <w:lang w:val="en-GB"/>
        </w:rPr>
        <w:t>R</w:t>
      </w:r>
      <w:r w:rsidRPr="00072E6C">
        <w:rPr>
          <w:lang w:val="en-GB"/>
        </w:rPr>
        <w:t>. (</w:t>
      </w:r>
      <w:r w:rsidRPr="00072E6C">
        <w:rPr>
          <w:rStyle w:val="refpubdateYear"/>
          <w:lang w:val="en-GB"/>
        </w:rPr>
        <w:t>2025</w:t>
      </w:r>
      <w:r w:rsidRPr="00072E6C">
        <w:rPr>
          <w:lang w:val="en-GB"/>
        </w:rPr>
        <w:t xml:space="preserve">), </w:t>
      </w:r>
      <w:r w:rsidR="005204F0" w:rsidRPr="00072E6C">
        <w:rPr>
          <w:lang w:val="en-GB"/>
        </w:rPr>
        <w:t>‘</w:t>
      </w:r>
      <w:r w:rsidRPr="004935FC">
        <w:rPr>
          <w:rStyle w:val="reftitleArticle"/>
          <w:lang w:val="en-GB"/>
        </w:rPr>
        <w:t xml:space="preserve">The great Gen Z </w:t>
      </w:r>
      <w:r w:rsidR="005204F0" w:rsidRPr="004935FC">
        <w:rPr>
          <w:rStyle w:val="reftitleArticle"/>
          <w:lang w:val="en-GB"/>
        </w:rPr>
        <w:t>c</w:t>
      </w:r>
      <w:r w:rsidRPr="004935FC">
        <w:rPr>
          <w:rStyle w:val="reftitleArticle"/>
        </w:rPr>
        <w:t xml:space="preserve">hase: The </w:t>
      </w:r>
      <w:r w:rsidR="005204F0" w:rsidRPr="004935FC">
        <w:rPr>
          <w:rStyle w:val="reftitleArticle"/>
          <w:lang w:val="en-GB"/>
        </w:rPr>
        <w:t>biggest online spending power in history</w:t>
      </w:r>
      <w:r w:rsidR="005204F0" w:rsidRPr="00072E6C">
        <w:rPr>
          <w:lang w:val="en-GB"/>
        </w:rPr>
        <w:t>’</w:t>
      </w:r>
      <w:r w:rsidRPr="00072E6C">
        <w:rPr>
          <w:lang w:val="en-GB"/>
        </w:rPr>
        <w:t xml:space="preserve">, </w:t>
      </w:r>
      <w:r w:rsidRPr="004935FC">
        <w:rPr>
          <w:rStyle w:val="reftitleWebsite"/>
        </w:rPr>
        <w:t>Forbes</w:t>
      </w:r>
      <w:r w:rsidR="005204F0" w:rsidRPr="00072E6C">
        <w:rPr>
          <w:lang w:val="en-GB"/>
        </w:rPr>
        <w:t xml:space="preserve">, </w:t>
      </w:r>
      <w:r w:rsidR="005204F0" w:rsidRPr="00072E6C">
        <w:rPr>
          <w:shd w:val="clear" w:color="auto" w:fill="FBFFFF"/>
          <w:lang w:val="en-GB"/>
        </w:rPr>
        <w:t>28 February</w:t>
      </w:r>
      <w:r w:rsidR="005204F0" w:rsidRPr="00072E6C">
        <w:rPr>
          <w:lang w:val="en-GB"/>
        </w:rPr>
        <w:t>,</w:t>
      </w:r>
      <w:r w:rsidRPr="00072E6C">
        <w:rPr>
          <w:lang w:val="en-GB"/>
        </w:rPr>
        <w:t xml:space="preserve"> </w:t>
      </w:r>
      <w:r w:rsidRPr="00072E6C">
        <w:rPr>
          <w:rStyle w:val="refURL"/>
          <w:lang w:val="en-GB"/>
        </w:rPr>
        <w:t>https://www.forbes.com/councils/forbestechcouncil/2025/02/28/the-great-gen-z-chase-the-biggest-online-spending-power-in-</w:t>
      </w:r>
      <w:commentRangeStart w:id="73"/>
      <w:commentRangeStart w:id="74"/>
      <w:commentRangeStart w:id="75"/>
      <w:r w:rsidRPr="00072E6C">
        <w:rPr>
          <w:rStyle w:val="refURL"/>
          <w:lang w:val="en-GB"/>
        </w:rPr>
        <w:t>history</w:t>
      </w:r>
      <w:commentRangeEnd w:id="73"/>
      <w:r w:rsidR="005204F0" w:rsidRPr="00072E6C">
        <w:rPr>
          <w:rStyle w:val="CommentReference"/>
        </w:rPr>
        <w:commentReference w:id="73"/>
      </w:r>
      <w:commentRangeEnd w:id="74"/>
      <w:r w:rsidR="00760393">
        <w:rPr>
          <w:rStyle w:val="CommentReference"/>
        </w:rPr>
        <w:commentReference w:id="74"/>
      </w:r>
      <w:commentRangeEnd w:id="75"/>
      <w:r w:rsidR="00760393">
        <w:rPr>
          <w:rStyle w:val="CommentReference"/>
        </w:rPr>
        <w:commentReference w:id="75"/>
      </w:r>
      <w:r w:rsidRPr="00072E6C">
        <w:rPr>
          <w:rStyle w:val="refURL"/>
          <w:lang w:val="en-GB"/>
        </w:rPr>
        <w:t>/</w:t>
      </w:r>
      <w:bookmarkEnd w:id="72"/>
      <w:r w:rsidRPr="004935FC">
        <w:rPr>
          <w:lang w:val="en-GB"/>
        </w:rPr>
        <w:t>.</w:t>
      </w:r>
    </w:p>
    <w:p w14:paraId="577FEE43" w14:textId="642F18AD" w:rsidR="0002571F" w:rsidRPr="00072E6C" w:rsidRDefault="0002571F" w:rsidP="00453E8D">
      <w:pPr>
        <w:pStyle w:val="Reference"/>
        <w:jc w:val="both"/>
        <w:rPr>
          <w:lang w:val="en-GB"/>
        </w:rPr>
      </w:pPr>
      <w:bookmarkStart w:id="76" w:name="CJML_BIB_J_0009"/>
      <w:r w:rsidRPr="00072E6C">
        <w:rPr>
          <w:rStyle w:val="refauSurname"/>
          <w:lang w:val="en-GB"/>
        </w:rPr>
        <w:lastRenderedPageBreak/>
        <w:t>Baghi</w:t>
      </w:r>
      <w:r w:rsidRPr="00072E6C">
        <w:rPr>
          <w:lang w:val="en-GB"/>
        </w:rPr>
        <w:t xml:space="preserve">, </w:t>
      </w:r>
      <w:r w:rsidRPr="00072E6C">
        <w:rPr>
          <w:rStyle w:val="refauGivenName"/>
          <w:lang w:val="en-GB"/>
        </w:rPr>
        <w:t>I.</w:t>
      </w:r>
      <w:r w:rsidRPr="00072E6C">
        <w:rPr>
          <w:lang w:val="en-GB"/>
        </w:rPr>
        <w:t xml:space="preserve"> and </w:t>
      </w:r>
      <w:r w:rsidRPr="00072E6C">
        <w:rPr>
          <w:rStyle w:val="refauSurname"/>
          <w:lang w:val="en-GB"/>
        </w:rPr>
        <w:t>Gabrielli</w:t>
      </w:r>
      <w:r w:rsidRPr="00072E6C">
        <w:rPr>
          <w:lang w:val="en-GB"/>
        </w:rPr>
        <w:t xml:space="preserve">, </w:t>
      </w:r>
      <w:r w:rsidRPr="00072E6C">
        <w:rPr>
          <w:rStyle w:val="refauGivenName"/>
          <w:lang w:val="en-GB"/>
        </w:rPr>
        <w:t>V</w:t>
      </w:r>
      <w:r w:rsidRPr="00072E6C">
        <w:rPr>
          <w:lang w:val="en-GB"/>
        </w:rPr>
        <w:t>. (</w:t>
      </w:r>
      <w:r w:rsidRPr="00072E6C">
        <w:rPr>
          <w:rStyle w:val="refpubdateYear"/>
          <w:lang w:val="en-GB"/>
        </w:rPr>
        <w:t>2019</w:t>
      </w:r>
      <w:r w:rsidRPr="00072E6C">
        <w:rPr>
          <w:lang w:val="en-GB"/>
        </w:rPr>
        <w:t>), ‘</w:t>
      </w:r>
      <w:r w:rsidRPr="00072E6C">
        <w:rPr>
          <w:rStyle w:val="reftitleArticle"/>
          <w:lang w:val="en-GB"/>
        </w:rPr>
        <w:t>The role of crisis typology and cultural belongingness in shaping consumers’ negative responses towards a faulty brand</w:t>
      </w:r>
      <w:r w:rsidRPr="00072E6C">
        <w:rPr>
          <w:lang w:val="en-GB"/>
        </w:rPr>
        <w:t xml:space="preserve">’, </w:t>
      </w:r>
      <w:r w:rsidRPr="00072E6C">
        <w:rPr>
          <w:rStyle w:val="reftitleJournal"/>
          <w:i/>
          <w:lang w:val="en-GB"/>
        </w:rPr>
        <w:t>Journal of Product and Brand Management</w:t>
      </w:r>
      <w:r w:rsidRPr="00072E6C">
        <w:rPr>
          <w:lang w:val="en-GB"/>
        </w:rPr>
        <w:t xml:space="preserve">, </w:t>
      </w:r>
      <w:r w:rsidRPr="00072E6C">
        <w:rPr>
          <w:rStyle w:val="refvolumeNumber"/>
          <w:lang w:val="en-GB"/>
        </w:rPr>
        <w:t>28</w:t>
      </w:r>
      <w:r w:rsidRPr="00072E6C">
        <w:rPr>
          <w:lang w:val="en-GB"/>
        </w:rPr>
        <w:t>:</w:t>
      </w:r>
      <w:r w:rsidRPr="00072E6C">
        <w:rPr>
          <w:rStyle w:val="refissueNumber"/>
          <w:lang w:val="en-GB"/>
        </w:rPr>
        <w:t>5</w:t>
      </w:r>
      <w:r w:rsidRPr="00072E6C">
        <w:rPr>
          <w:lang w:val="en-GB"/>
        </w:rPr>
        <w:t xml:space="preserve">, pp. </w:t>
      </w:r>
      <w:r w:rsidRPr="00072E6C">
        <w:rPr>
          <w:rStyle w:val="refpageFirst"/>
          <w:lang w:val="en-GB"/>
        </w:rPr>
        <w:t>653</w:t>
      </w:r>
      <w:r w:rsidRPr="00072E6C">
        <w:rPr>
          <w:lang w:val="en-GB"/>
        </w:rPr>
        <w:t>–</w:t>
      </w:r>
      <w:r w:rsidRPr="00072E6C">
        <w:rPr>
          <w:rStyle w:val="refpageLast"/>
          <w:lang w:val="en-GB"/>
        </w:rPr>
        <w:t>70</w:t>
      </w:r>
      <w:r w:rsidRPr="00072E6C">
        <w:rPr>
          <w:lang w:val="en-GB"/>
        </w:rPr>
        <w:t xml:space="preserve">, </w:t>
      </w:r>
      <w:r w:rsidRPr="00072E6C">
        <w:rPr>
          <w:rStyle w:val="refURL"/>
          <w:lang w:val="en-GB"/>
        </w:rPr>
        <w:t>https://doi.org/10.1108/jpbm-03-2018-1806</w:t>
      </w:r>
      <w:r w:rsidRPr="00072E6C">
        <w:rPr>
          <w:lang w:val="en-GB"/>
        </w:rPr>
        <w:t>.</w:t>
      </w:r>
      <w:bookmarkEnd w:id="76"/>
    </w:p>
    <w:p w14:paraId="61E4595A" w14:textId="2DB2A595" w:rsidR="0002571F" w:rsidRPr="00072E6C" w:rsidRDefault="0002571F" w:rsidP="00453E8D">
      <w:pPr>
        <w:pStyle w:val="Reference"/>
        <w:jc w:val="both"/>
        <w:rPr>
          <w:lang w:val="en-GB"/>
        </w:rPr>
      </w:pPr>
      <w:bookmarkStart w:id="77" w:name="CJML_BIB_J_0006"/>
      <w:r w:rsidRPr="00072E6C">
        <w:rPr>
          <w:rStyle w:val="refauSurname"/>
          <w:lang w:val="en-GB"/>
        </w:rPr>
        <w:t>Banet-Weiser</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2012</w:t>
      </w:r>
      <w:r w:rsidRPr="00072E6C">
        <w:rPr>
          <w:lang w:val="en-GB"/>
        </w:rPr>
        <w:t xml:space="preserve">), </w:t>
      </w:r>
      <w:r w:rsidRPr="004935FC">
        <w:rPr>
          <w:rStyle w:val="reftitleBook"/>
          <w:i/>
          <w:lang w:val="en-GB"/>
        </w:rPr>
        <w:t xml:space="preserve">Authentic™: The </w:t>
      </w:r>
      <w:r w:rsidRPr="00072E6C">
        <w:rPr>
          <w:rStyle w:val="reftitleBook"/>
          <w:i/>
          <w:lang w:val="en-GB"/>
        </w:rPr>
        <w:t xml:space="preserve">Politics </w:t>
      </w:r>
      <w:r w:rsidRPr="004935FC">
        <w:rPr>
          <w:rStyle w:val="reftitleBook"/>
          <w:i/>
          <w:lang w:val="en-GB"/>
        </w:rPr>
        <w:t xml:space="preserve">of </w:t>
      </w:r>
      <w:r w:rsidRPr="00072E6C">
        <w:rPr>
          <w:rStyle w:val="reftitleBook"/>
          <w:i/>
          <w:lang w:val="en-GB"/>
        </w:rPr>
        <w:t xml:space="preserve">Ambivalence </w:t>
      </w:r>
      <w:r w:rsidRPr="004935FC">
        <w:rPr>
          <w:rStyle w:val="reftitleBook"/>
          <w:i/>
          <w:lang w:val="en-GB"/>
        </w:rPr>
        <w:t xml:space="preserve">in a </w:t>
      </w:r>
      <w:r w:rsidRPr="00072E6C">
        <w:rPr>
          <w:rStyle w:val="reftitleBook"/>
          <w:i/>
          <w:lang w:val="en-GB"/>
        </w:rPr>
        <w:t>Brand Culture</w:t>
      </w:r>
      <w:r w:rsidRPr="00072E6C">
        <w:rPr>
          <w:lang w:val="en-GB"/>
        </w:rPr>
        <w:t xml:space="preserve">, </w:t>
      </w:r>
      <w:r w:rsidRPr="00072E6C">
        <w:rPr>
          <w:rStyle w:val="refpublisherLocation"/>
          <w:lang w:val="en-GB"/>
        </w:rPr>
        <w:t>New York</w:t>
      </w:r>
      <w:r w:rsidRPr="00072E6C">
        <w:rPr>
          <w:lang w:val="en-GB"/>
        </w:rPr>
        <w:t xml:space="preserve">: </w:t>
      </w:r>
      <w:r w:rsidRPr="00072E6C">
        <w:rPr>
          <w:rStyle w:val="refpublisherName"/>
          <w:lang w:val="en-GB"/>
        </w:rPr>
        <w:t>NYU Press</w:t>
      </w:r>
      <w:r w:rsidRPr="00072E6C">
        <w:rPr>
          <w:lang w:val="en-GB"/>
        </w:rPr>
        <w:t>.</w:t>
      </w:r>
      <w:bookmarkEnd w:id="77"/>
    </w:p>
    <w:p w14:paraId="1044C9CF" w14:textId="69A405F7" w:rsidR="0002571F" w:rsidRPr="00072E6C" w:rsidRDefault="0002571F" w:rsidP="00453E8D">
      <w:pPr>
        <w:pStyle w:val="Reference"/>
        <w:jc w:val="both"/>
        <w:rPr>
          <w:lang w:val="en-GB"/>
        </w:rPr>
      </w:pPr>
      <w:bookmarkStart w:id="78" w:name="CJML_BIB_J_0011"/>
      <w:r w:rsidRPr="00072E6C">
        <w:rPr>
          <w:rStyle w:val="refauSurname"/>
          <w:lang w:val="en-GB"/>
        </w:rPr>
        <w:t>Baudrillard</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1983</w:t>
      </w:r>
      <w:r w:rsidRPr="00072E6C">
        <w:rPr>
          <w:lang w:val="en-GB"/>
        </w:rPr>
        <w:t xml:space="preserve">), </w:t>
      </w:r>
      <w:r w:rsidRPr="004935FC">
        <w:rPr>
          <w:rStyle w:val="reftitleBook"/>
          <w:i/>
          <w:lang w:val="en-GB"/>
        </w:rPr>
        <w:t>Simulations</w:t>
      </w:r>
      <w:r w:rsidRPr="00072E6C">
        <w:rPr>
          <w:lang w:val="en-GB"/>
        </w:rPr>
        <w:t xml:space="preserve"> (trans. P. Foss, P. Patton and P. Beitchman), </w:t>
      </w:r>
      <w:r w:rsidRPr="00072E6C">
        <w:rPr>
          <w:rStyle w:val="refpublisherLocation"/>
          <w:lang w:val="en-GB"/>
        </w:rPr>
        <w:t>New York</w:t>
      </w:r>
      <w:r w:rsidRPr="00072E6C">
        <w:rPr>
          <w:lang w:val="en-GB"/>
        </w:rPr>
        <w:t xml:space="preserve">: </w:t>
      </w:r>
      <w:r w:rsidRPr="00072E6C">
        <w:rPr>
          <w:rStyle w:val="refpublisherName"/>
          <w:lang w:val="en-GB"/>
        </w:rPr>
        <w:t>Semiotext(e)</w:t>
      </w:r>
      <w:r w:rsidRPr="00072E6C">
        <w:rPr>
          <w:lang w:val="en-GB"/>
        </w:rPr>
        <w:t>.</w:t>
      </w:r>
      <w:bookmarkEnd w:id="78"/>
    </w:p>
    <w:p w14:paraId="3511136A" w14:textId="77777777" w:rsidR="00C1024C" w:rsidRPr="00072E6C" w:rsidRDefault="00C1024C" w:rsidP="00C1024C">
      <w:pPr>
        <w:pStyle w:val="Reference"/>
        <w:jc w:val="both"/>
        <w:rPr>
          <w:lang w:val="en-GB"/>
        </w:rPr>
      </w:pPr>
      <w:bookmarkStart w:id="79" w:name="CJML_BIB_J_0015"/>
      <w:r w:rsidRPr="004935FC">
        <w:rPr>
          <w:rStyle w:val="refauSurname"/>
          <w:lang w:val="en-GB"/>
        </w:rPr>
        <w:t>Baudrillard</w:t>
      </w:r>
      <w:r w:rsidRPr="004935FC">
        <w:rPr>
          <w:lang w:val="en-GB"/>
        </w:rPr>
        <w:t xml:space="preserve">, </w:t>
      </w:r>
      <w:r w:rsidRPr="004935FC">
        <w:rPr>
          <w:rStyle w:val="refauGivenName"/>
          <w:lang w:val="en-GB"/>
        </w:rPr>
        <w:t>J</w:t>
      </w:r>
      <w:r w:rsidRPr="004935FC">
        <w:rPr>
          <w:lang w:val="en-GB"/>
        </w:rPr>
        <w:t>. (</w:t>
      </w:r>
      <w:r w:rsidRPr="004935FC">
        <w:rPr>
          <w:rStyle w:val="refpubdateYear"/>
          <w:lang w:val="en-GB"/>
        </w:rPr>
        <w:t>1998</w:t>
      </w:r>
      <w:r w:rsidRPr="004935FC">
        <w:rPr>
          <w:lang w:val="en-GB"/>
        </w:rPr>
        <w:t xml:space="preserve">), </w:t>
      </w:r>
      <w:r w:rsidRPr="004935FC">
        <w:rPr>
          <w:rStyle w:val="reftitleBook"/>
          <w:i/>
          <w:lang w:val="en-GB"/>
        </w:rPr>
        <w:t>The Consumer Society</w:t>
      </w:r>
      <w:r w:rsidRPr="004935FC">
        <w:t xml:space="preserve">, </w:t>
      </w:r>
      <w:r w:rsidRPr="004935FC">
        <w:rPr>
          <w:rStyle w:val="refpublisherLocation"/>
          <w:lang w:val="en-GB"/>
        </w:rPr>
        <w:t>London</w:t>
      </w:r>
      <w:r w:rsidRPr="004935FC">
        <w:rPr>
          <w:lang w:val="en-GB"/>
        </w:rPr>
        <w:t xml:space="preserve">: </w:t>
      </w:r>
      <w:r w:rsidRPr="004935FC">
        <w:rPr>
          <w:rStyle w:val="refpublisherName"/>
          <w:lang w:val="en-GB"/>
        </w:rPr>
        <w:t>SAGE Publications Ltd</w:t>
      </w:r>
      <w:r w:rsidRPr="004935FC">
        <w:t>.</w:t>
      </w:r>
    </w:p>
    <w:p w14:paraId="39FEC432" w14:textId="6F19148E" w:rsidR="0002571F" w:rsidRPr="00072E6C" w:rsidRDefault="0002571F" w:rsidP="00453E8D">
      <w:pPr>
        <w:pStyle w:val="Reference"/>
        <w:jc w:val="both"/>
        <w:rPr>
          <w:lang w:val="en-GB"/>
        </w:rPr>
      </w:pPr>
      <w:r w:rsidRPr="00072E6C">
        <w:rPr>
          <w:rStyle w:val="refauSurname"/>
          <w:lang w:val="en-GB"/>
        </w:rPr>
        <w:t>Becker</w:t>
      </w:r>
      <w:r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Wiegand</w:t>
      </w:r>
      <w:r w:rsidRPr="00072E6C">
        <w:rPr>
          <w:lang w:val="en-GB"/>
        </w:rPr>
        <w:t xml:space="preserve">, </w:t>
      </w:r>
      <w:r w:rsidRPr="00072E6C">
        <w:rPr>
          <w:rStyle w:val="refauGivenName"/>
          <w:lang w:val="en-GB"/>
        </w:rPr>
        <w:t>N.</w:t>
      </w:r>
      <w:r w:rsidRPr="00072E6C">
        <w:rPr>
          <w:lang w:val="en-GB"/>
        </w:rPr>
        <w:t xml:space="preserve"> and </w:t>
      </w:r>
      <w:r w:rsidRPr="00072E6C">
        <w:rPr>
          <w:rStyle w:val="refauSurname"/>
          <w:lang w:val="en-GB"/>
        </w:rPr>
        <w:t>Reinartz</w:t>
      </w:r>
      <w:r w:rsidRPr="00072E6C">
        <w:rPr>
          <w:lang w:val="en-GB"/>
        </w:rPr>
        <w:t xml:space="preserve">, </w:t>
      </w:r>
      <w:r w:rsidRPr="00072E6C">
        <w:rPr>
          <w:rStyle w:val="refauGivenName"/>
          <w:lang w:val="en-GB"/>
        </w:rPr>
        <w:t>W</w:t>
      </w:r>
      <w:r w:rsidRPr="00072E6C">
        <w:rPr>
          <w:lang w:val="en-GB"/>
        </w:rPr>
        <w:t>. (</w:t>
      </w:r>
      <w:r w:rsidRPr="00072E6C">
        <w:rPr>
          <w:rStyle w:val="refpubdateYear"/>
          <w:lang w:val="en-GB"/>
        </w:rPr>
        <w:t>2019</w:t>
      </w:r>
      <w:r w:rsidRPr="00072E6C">
        <w:rPr>
          <w:lang w:val="en-GB"/>
        </w:rPr>
        <w:t>), ‘</w:t>
      </w:r>
      <w:r w:rsidRPr="00072E6C">
        <w:rPr>
          <w:rStyle w:val="reftitleArticle"/>
          <w:lang w:val="en-GB"/>
        </w:rPr>
        <w:t>Does it pay to be real? Understanding authenticity in TV advertising</w:t>
      </w:r>
      <w:r w:rsidRPr="00072E6C">
        <w:rPr>
          <w:lang w:val="en-GB"/>
        </w:rPr>
        <w:t xml:space="preserve">’, </w:t>
      </w:r>
      <w:r w:rsidRPr="00072E6C">
        <w:rPr>
          <w:rStyle w:val="reftitleJournal"/>
          <w:i/>
          <w:lang w:val="en-GB"/>
        </w:rPr>
        <w:t>Journal of Marketing</w:t>
      </w:r>
      <w:r w:rsidRPr="00072E6C">
        <w:rPr>
          <w:lang w:val="en-GB"/>
        </w:rPr>
        <w:t xml:space="preserve">, </w:t>
      </w:r>
      <w:r w:rsidRPr="00072E6C">
        <w:rPr>
          <w:rStyle w:val="refvolumeNumber"/>
          <w:lang w:val="en-GB"/>
        </w:rPr>
        <w:t>83</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24</w:t>
      </w:r>
      <w:r w:rsidRPr="00072E6C">
        <w:rPr>
          <w:lang w:val="en-GB"/>
        </w:rPr>
        <w:t>–</w:t>
      </w:r>
      <w:commentRangeStart w:id="80"/>
      <w:commentRangeStart w:id="81"/>
      <w:r w:rsidRPr="00072E6C">
        <w:rPr>
          <w:rStyle w:val="refpageLast"/>
          <w:lang w:val="en-GB"/>
        </w:rPr>
        <w:t>50</w:t>
      </w:r>
      <w:r w:rsidRPr="00072E6C">
        <w:rPr>
          <w:lang w:val="en-GB"/>
        </w:rPr>
        <w:t>.</w:t>
      </w:r>
      <w:commentRangeEnd w:id="80"/>
      <w:r w:rsidRPr="00072E6C">
        <w:rPr>
          <w:rStyle w:val="CommentReference"/>
          <w:lang w:val="en-GB"/>
        </w:rPr>
        <w:commentReference w:id="80"/>
      </w:r>
      <w:bookmarkEnd w:id="79"/>
      <w:commentRangeEnd w:id="81"/>
      <w:r w:rsidR="00760393">
        <w:rPr>
          <w:rStyle w:val="CommentReference"/>
        </w:rPr>
        <w:commentReference w:id="81"/>
      </w:r>
    </w:p>
    <w:p w14:paraId="7DB97C44" w14:textId="05BB0F08" w:rsidR="0002571F" w:rsidRPr="00072E6C" w:rsidRDefault="0002571F" w:rsidP="00453E8D">
      <w:pPr>
        <w:pStyle w:val="Reference"/>
        <w:shd w:val="clear" w:color="auto" w:fill="FFFFFF" w:themeFill="background1"/>
        <w:jc w:val="both"/>
        <w:rPr>
          <w:lang w:val="en-GB"/>
        </w:rPr>
      </w:pPr>
      <w:bookmarkStart w:id="82" w:name="CJML_BIB_J_0016"/>
      <w:r w:rsidRPr="00072E6C">
        <w:rPr>
          <w:rStyle w:val="refauSurname"/>
          <w:lang w:val="en-GB"/>
        </w:rPr>
        <w:t>Bellucci</w:t>
      </w:r>
      <w:r w:rsidRPr="00072E6C">
        <w:rPr>
          <w:lang w:val="en-GB"/>
        </w:rPr>
        <w:t xml:space="preserve">, </w:t>
      </w:r>
      <w:r w:rsidRPr="00072E6C">
        <w:rPr>
          <w:rStyle w:val="refauGivenName"/>
          <w:lang w:val="en-GB"/>
        </w:rPr>
        <w:t>G.</w:t>
      </w:r>
      <w:r w:rsidRPr="00072E6C">
        <w:rPr>
          <w:lang w:val="en-GB"/>
        </w:rPr>
        <w:t xml:space="preserve"> and </w:t>
      </w:r>
      <w:r w:rsidRPr="00072E6C">
        <w:rPr>
          <w:rStyle w:val="refauSurname"/>
          <w:lang w:val="en-GB"/>
        </w:rPr>
        <w:t>Park</w:t>
      </w:r>
      <w:r w:rsidRPr="00072E6C">
        <w:rPr>
          <w:lang w:val="en-GB"/>
        </w:rPr>
        <w:t xml:space="preserve">, </w:t>
      </w:r>
      <w:r w:rsidRPr="00072E6C">
        <w:rPr>
          <w:rStyle w:val="refauGivenName"/>
          <w:lang w:val="en-GB"/>
        </w:rPr>
        <w:t>S. Q</w:t>
      </w:r>
      <w:r w:rsidRPr="00072E6C">
        <w:rPr>
          <w:lang w:val="en-GB"/>
        </w:rPr>
        <w:t>. (</w:t>
      </w:r>
      <w:r w:rsidRPr="00072E6C">
        <w:rPr>
          <w:rStyle w:val="refpubdateYear"/>
          <w:lang w:val="en-GB"/>
        </w:rPr>
        <w:t>2020</w:t>
      </w:r>
      <w:r w:rsidRPr="00072E6C">
        <w:rPr>
          <w:lang w:val="en-GB"/>
        </w:rPr>
        <w:t>), ‘</w:t>
      </w:r>
      <w:r w:rsidRPr="00072E6C">
        <w:rPr>
          <w:rStyle w:val="reftitleArticle"/>
          <w:lang w:val="en-GB"/>
        </w:rPr>
        <w:t>Honesty biases trustworthiness impressions</w:t>
      </w:r>
      <w:r w:rsidRPr="00072E6C">
        <w:rPr>
          <w:lang w:val="en-GB"/>
        </w:rPr>
        <w:t xml:space="preserve">’, </w:t>
      </w:r>
      <w:r w:rsidRPr="00072E6C">
        <w:rPr>
          <w:rStyle w:val="reftitleJournal"/>
          <w:i/>
          <w:lang w:val="en-GB"/>
        </w:rPr>
        <w:t>Journal of Experimental Psychology: General</w:t>
      </w:r>
      <w:r w:rsidRPr="00072E6C">
        <w:rPr>
          <w:lang w:val="en-GB"/>
        </w:rPr>
        <w:t xml:space="preserve">, </w:t>
      </w:r>
      <w:r w:rsidRPr="00072E6C">
        <w:rPr>
          <w:rStyle w:val="refvolumeNumber"/>
          <w:lang w:val="en-GB"/>
        </w:rPr>
        <w:t>149</w:t>
      </w:r>
      <w:r w:rsidRPr="00072E6C">
        <w:rPr>
          <w:lang w:val="en-GB"/>
        </w:rPr>
        <w:t>:</w:t>
      </w:r>
      <w:r w:rsidRPr="00072E6C">
        <w:rPr>
          <w:rStyle w:val="refissueNumber"/>
          <w:lang w:val="en-GB"/>
        </w:rPr>
        <w:t>8</w:t>
      </w:r>
      <w:r w:rsidRPr="00072E6C">
        <w:rPr>
          <w:lang w:val="en-GB"/>
        </w:rPr>
        <w:t xml:space="preserve">, pp. </w:t>
      </w:r>
      <w:r w:rsidRPr="00072E6C">
        <w:rPr>
          <w:rStyle w:val="refpageFirst"/>
          <w:lang w:val="en-GB"/>
        </w:rPr>
        <w:t>1567</w:t>
      </w:r>
      <w:r w:rsidRPr="00072E6C">
        <w:rPr>
          <w:lang w:val="en-GB"/>
        </w:rPr>
        <w:t>–</w:t>
      </w:r>
      <w:r w:rsidRPr="00072E6C">
        <w:rPr>
          <w:rStyle w:val="refpageLast"/>
          <w:lang w:val="en-GB"/>
        </w:rPr>
        <w:t>86</w:t>
      </w:r>
      <w:r w:rsidRPr="00072E6C">
        <w:rPr>
          <w:lang w:val="en-GB"/>
        </w:rPr>
        <w:t xml:space="preserve">, </w:t>
      </w:r>
      <w:r w:rsidRPr="00072E6C">
        <w:rPr>
          <w:rStyle w:val="refURL"/>
          <w:lang w:val="en-GB"/>
        </w:rPr>
        <w:t>https://doi.org/10.1037/xge0000730</w:t>
      </w:r>
      <w:r w:rsidRPr="00072E6C">
        <w:rPr>
          <w:lang w:val="en-GB"/>
        </w:rPr>
        <w:t>.</w:t>
      </w:r>
      <w:bookmarkEnd w:id="82"/>
    </w:p>
    <w:p w14:paraId="4FE12F31" w14:textId="3D7FDD91" w:rsidR="0002571F" w:rsidRPr="00072E6C" w:rsidRDefault="0002571F" w:rsidP="00453E8D">
      <w:pPr>
        <w:pStyle w:val="Reference"/>
        <w:jc w:val="both"/>
        <w:rPr>
          <w:lang w:val="en-GB"/>
        </w:rPr>
      </w:pPr>
      <w:bookmarkStart w:id="83" w:name="CJML_BIB_J_0017"/>
      <w:r w:rsidRPr="00072E6C">
        <w:rPr>
          <w:rStyle w:val="refauSurname"/>
          <w:lang w:val="en-GB"/>
        </w:rPr>
        <w:t>Benoit</w:t>
      </w:r>
      <w:r w:rsidRPr="00072E6C">
        <w:rPr>
          <w:lang w:val="en-GB"/>
        </w:rPr>
        <w:t xml:space="preserve">, </w:t>
      </w:r>
      <w:r w:rsidRPr="00072E6C">
        <w:rPr>
          <w:rStyle w:val="refauGivenName"/>
          <w:lang w:val="en-GB"/>
        </w:rPr>
        <w:t>W. L</w:t>
      </w:r>
      <w:r w:rsidRPr="00072E6C">
        <w:rPr>
          <w:lang w:val="en-GB"/>
        </w:rPr>
        <w:t>. (</w:t>
      </w:r>
      <w:r w:rsidRPr="00072E6C">
        <w:rPr>
          <w:rStyle w:val="refpubdateYear"/>
          <w:lang w:val="en-GB"/>
        </w:rPr>
        <w:t>1997</w:t>
      </w:r>
      <w:r w:rsidRPr="00072E6C">
        <w:rPr>
          <w:lang w:val="en-GB"/>
        </w:rPr>
        <w:t>), ‘</w:t>
      </w:r>
      <w:r w:rsidRPr="00072E6C">
        <w:rPr>
          <w:rStyle w:val="reftitleArticle"/>
          <w:lang w:val="en-GB"/>
        </w:rPr>
        <w:t>Image repair discourse and crisis communication</w:t>
      </w:r>
      <w:r w:rsidRPr="00072E6C">
        <w:rPr>
          <w:lang w:val="en-GB"/>
        </w:rPr>
        <w:t xml:space="preserve">’, </w:t>
      </w:r>
      <w:r w:rsidRPr="00072E6C">
        <w:rPr>
          <w:rStyle w:val="reftitleJournal"/>
          <w:i/>
          <w:lang w:val="en-GB"/>
        </w:rPr>
        <w:t>Public Relations Review</w:t>
      </w:r>
      <w:r w:rsidRPr="00072E6C">
        <w:rPr>
          <w:lang w:val="en-GB"/>
        </w:rPr>
        <w:t xml:space="preserve">, </w:t>
      </w:r>
      <w:r w:rsidRPr="00072E6C">
        <w:rPr>
          <w:rStyle w:val="refvolumeNumber"/>
          <w:lang w:val="en-GB"/>
        </w:rPr>
        <w:t>23</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177</w:t>
      </w:r>
      <w:r w:rsidRPr="00072E6C">
        <w:rPr>
          <w:lang w:val="en-GB"/>
        </w:rPr>
        <w:t>–</w:t>
      </w:r>
      <w:r w:rsidRPr="00072E6C">
        <w:rPr>
          <w:rStyle w:val="refpageLast"/>
          <w:lang w:val="en-GB"/>
        </w:rPr>
        <w:t>86</w:t>
      </w:r>
      <w:r w:rsidRPr="00072E6C">
        <w:rPr>
          <w:lang w:val="en-GB"/>
        </w:rPr>
        <w:t xml:space="preserve">, </w:t>
      </w:r>
      <w:r w:rsidRPr="00072E6C">
        <w:rPr>
          <w:rStyle w:val="refURL"/>
          <w:lang w:val="en-GB"/>
        </w:rPr>
        <w:t>https://doi.org/10.1016/s0363-8111(97)90023-0</w:t>
      </w:r>
      <w:r w:rsidRPr="00072E6C">
        <w:rPr>
          <w:lang w:val="en-GB"/>
        </w:rPr>
        <w:t>.</w:t>
      </w:r>
      <w:bookmarkEnd w:id="83"/>
    </w:p>
    <w:p w14:paraId="0CDC59A0" w14:textId="77777777" w:rsidR="0002571F" w:rsidRPr="00072E6C" w:rsidRDefault="0002571F" w:rsidP="00453E8D">
      <w:pPr>
        <w:pStyle w:val="Reference"/>
        <w:spacing w:after="120"/>
        <w:jc w:val="both"/>
        <w:rPr>
          <w:lang w:val="en-GB"/>
        </w:rPr>
      </w:pPr>
      <w:bookmarkStart w:id="84" w:name="CJML_BIB_J_0018"/>
      <w:r w:rsidRPr="00072E6C">
        <w:rPr>
          <w:rStyle w:val="refauSurname"/>
          <w:lang w:val="en-GB"/>
        </w:rPr>
        <w:t>Berthon</w:t>
      </w:r>
      <w:r w:rsidRPr="00072E6C">
        <w:rPr>
          <w:lang w:val="en-GB"/>
        </w:rPr>
        <w:t xml:space="preserve">, </w:t>
      </w:r>
      <w:r w:rsidRPr="00072E6C">
        <w:rPr>
          <w:rStyle w:val="refauGivenName"/>
          <w:lang w:val="en-GB"/>
        </w:rPr>
        <w:t>P.</w:t>
      </w:r>
      <w:r w:rsidRPr="00072E6C">
        <w:rPr>
          <w:lang w:val="en-GB"/>
        </w:rPr>
        <w:t xml:space="preserve">, </w:t>
      </w:r>
      <w:r w:rsidRPr="00072E6C">
        <w:rPr>
          <w:rStyle w:val="refauSurname"/>
          <w:lang w:val="en-GB"/>
        </w:rPr>
        <w:t>Treen</w:t>
      </w:r>
      <w:r w:rsidRPr="00072E6C">
        <w:rPr>
          <w:lang w:val="en-GB"/>
        </w:rPr>
        <w:t xml:space="preserve">, </w:t>
      </w:r>
      <w:r w:rsidRPr="00072E6C">
        <w:rPr>
          <w:rStyle w:val="refauGivenName"/>
          <w:lang w:val="en-GB"/>
        </w:rPr>
        <w:t>E.</w:t>
      </w:r>
      <w:r w:rsidRPr="00072E6C">
        <w:rPr>
          <w:lang w:val="en-GB"/>
        </w:rPr>
        <w:t xml:space="preserve"> and </w:t>
      </w:r>
      <w:r w:rsidRPr="00072E6C">
        <w:rPr>
          <w:rStyle w:val="refauSurname"/>
          <w:lang w:val="en-GB"/>
        </w:rPr>
        <w:t>Pitt</w:t>
      </w:r>
      <w:r w:rsidRPr="00072E6C">
        <w:rPr>
          <w:lang w:val="en-GB"/>
        </w:rPr>
        <w:t xml:space="preserve">, </w:t>
      </w:r>
      <w:r w:rsidRPr="00072E6C">
        <w:rPr>
          <w:rStyle w:val="refauGivenName"/>
          <w:lang w:val="en-GB"/>
        </w:rPr>
        <w:t>L</w:t>
      </w:r>
      <w:r w:rsidRPr="00072E6C">
        <w:rPr>
          <w:lang w:val="en-GB"/>
        </w:rPr>
        <w:t>. (</w:t>
      </w:r>
      <w:r w:rsidRPr="00072E6C">
        <w:rPr>
          <w:rStyle w:val="refpubdateYear"/>
          <w:lang w:val="en-GB"/>
        </w:rPr>
        <w:t>2018</w:t>
      </w:r>
      <w:r w:rsidRPr="00072E6C">
        <w:rPr>
          <w:lang w:val="en-GB"/>
        </w:rPr>
        <w:t>), ‘</w:t>
      </w:r>
      <w:r w:rsidRPr="00072E6C">
        <w:rPr>
          <w:rStyle w:val="reftitleArticle"/>
          <w:lang w:val="en-GB"/>
        </w:rPr>
        <w:t>How truthiness, fake news and post-fact endanger brands and what to do about it</w:t>
      </w:r>
      <w:r w:rsidRPr="00072E6C">
        <w:rPr>
          <w:lang w:val="en-GB"/>
        </w:rPr>
        <w:t xml:space="preserve">’, </w:t>
      </w:r>
      <w:r w:rsidRPr="00072E6C">
        <w:rPr>
          <w:rStyle w:val="reftitleJournal"/>
          <w:i/>
          <w:lang w:val="en-GB"/>
        </w:rPr>
        <w:t>NIM Marketing Intelligence Review</w:t>
      </w:r>
      <w:r w:rsidRPr="00072E6C">
        <w:rPr>
          <w:lang w:val="en-GB"/>
        </w:rPr>
        <w:t xml:space="preserve">, </w:t>
      </w:r>
      <w:r w:rsidRPr="00072E6C">
        <w:rPr>
          <w:rStyle w:val="refvolumeNumber"/>
          <w:lang w:val="en-GB"/>
        </w:rPr>
        <w:t>10</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18</w:t>
      </w:r>
      <w:r w:rsidRPr="00072E6C">
        <w:rPr>
          <w:lang w:val="en-GB"/>
        </w:rPr>
        <w:t>–</w:t>
      </w:r>
      <w:r w:rsidRPr="00072E6C">
        <w:rPr>
          <w:rStyle w:val="refpageLast"/>
          <w:lang w:val="en-GB"/>
        </w:rPr>
        <w:t>23</w:t>
      </w:r>
      <w:r w:rsidRPr="00072E6C">
        <w:rPr>
          <w:lang w:val="en-GB"/>
        </w:rPr>
        <w:t xml:space="preserve">, </w:t>
      </w:r>
      <w:r w:rsidRPr="00072E6C">
        <w:rPr>
          <w:rStyle w:val="refURL"/>
          <w:lang w:val="en-GB"/>
        </w:rPr>
        <w:t>https://doi.org/10.2478/gfkmir-2018-0003</w:t>
      </w:r>
      <w:r w:rsidRPr="00072E6C">
        <w:rPr>
          <w:lang w:val="en-GB"/>
        </w:rPr>
        <w:t>.</w:t>
      </w:r>
      <w:bookmarkEnd w:id="84"/>
    </w:p>
    <w:p w14:paraId="7C66F509" w14:textId="7ECBC437" w:rsidR="0002571F" w:rsidRPr="00072E6C" w:rsidRDefault="0002571F" w:rsidP="00453E8D">
      <w:pPr>
        <w:pStyle w:val="Reference"/>
        <w:jc w:val="both"/>
        <w:rPr>
          <w:lang w:val="en-GB"/>
        </w:rPr>
      </w:pPr>
      <w:bookmarkStart w:id="85" w:name="CJML_BIB_J_0020"/>
      <w:r w:rsidRPr="00072E6C">
        <w:rPr>
          <w:rStyle w:val="refauSurname"/>
          <w:lang w:val="en-GB"/>
        </w:rPr>
        <w:t>Booth</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2004</w:t>
      </w:r>
      <w:r w:rsidRPr="00072E6C">
        <w:rPr>
          <w:lang w:val="en-GB"/>
        </w:rPr>
        <w:t>), ‘</w:t>
      </w:r>
      <w:r w:rsidRPr="00072E6C">
        <w:rPr>
          <w:rStyle w:val="reftitleChapter"/>
          <w:lang w:val="en-GB"/>
        </w:rPr>
        <w:t>Formulating answerable questions</w:t>
      </w:r>
      <w:r w:rsidRPr="00072E6C">
        <w:rPr>
          <w:lang w:val="en-GB"/>
        </w:rPr>
        <w:t xml:space="preserve">’, in </w:t>
      </w:r>
      <w:r w:rsidRPr="00072E6C">
        <w:rPr>
          <w:rStyle w:val="refedGivenName"/>
          <w:lang w:val="en-GB"/>
        </w:rPr>
        <w:t>A</w:t>
      </w:r>
      <w:r w:rsidRPr="004935FC">
        <w:rPr>
          <w:rStyle w:val="refedGivenName"/>
          <w:lang w:val="en-GB"/>
        </w:rPr>
        <w:t>.</w:t>
      </w:r>
      <w:r w:rsidRPr="00072E6C">
        <w:rPr>
          <w:lang w:val="en-GB"/>
        </w:rPr>
        <w:t xml:space="preserve"> </w:t>
      </w:r>
      <w:r w:rsidRPr="00072E6C">
        <w:rPr>
          <w:rStyle w:val="refedSurname"/>
          <w:lang w:val="en-GB"/>
        </w:rPr>
        <w:t>Booth</w:t>
      </w:r>
      <w:r w:rsidRPr="00072E6C">
        <w:rPr>
          <w:lang w:val="en-GB"/>
        </w:rPr>
        <w:t xml:space="preserve"> and </w:t>
      </w:r>
      <w:r w:rsidRPr="00072E6C">
        <w:rPr>
          <w:rStyle w:val="refedGivenName"/>
          <w:lang w:val="en-GB"/>
        </w:rPr>
        <w:t>A.</w:t>
      </w:r>
      <w:r w:rsidRPr="00072E6C">
        <w:rPr>
          <w:lang w:val="en-GB"/>
        </w:rPr>
        <w:t xml:space="preserve"> </w:t>
      </w:r>
      <w:r w:rsidRPr="00072E6C">
        <w:rPr>
          <w:rStyle w:val="refedSurname"/>
          <w:lang w:val="en-GB"/>
        </w:rPr>
        <w:t>Brice</w:t>
      </w:r>
      <w:r w:rsidRPr="00072E6C">
        <w:rPr>
          <w:lang w:val="en-GB"/>
        </w:rPr>
        <w:t xml:space="preserve"> (eds), </w:t>
      </w:r>
      <w:r w:rsidRPr="004935FC">
        <w:rPr>
          <w:rStyle w:val="reftitleBook"/>
          <w:i/>
          <w:lang w:val="en-GB"/>
        </w:rPr>
        <w:t xml:space="preserve">Evidence Based Practice for Information Professionals: A </w:t>
      </w:r>
      <w:r w:rsidRPr="00072E6C">
        <w:rPr>
          <w:rStyle w:val="reftitleBook"/>
          <w:i/>
          <w:lang w:val="en-GB"/>
        </w:rPr>
        <w:t>Handbook</w:t>
      </w:r>
      <w:r w:rsidRPr="00072E6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Facet Publishing</w:t>
      </w:r>
      <w:r w:rsidRPr="004935FC">
        <w:rPr>
          <w:lang w:val="en-GB"/>
        </w:rPr>
        <w:t xml:space="preserve">, </w:t>
      </w:r>
      <w:r w:rsidRPr="00072E6C">
        <w:rPr>
          <w:lang w:val="en-GB"/>
        </w:rPr>
        <w:t xml:space="preserve">pp. </w:t>
      </w:r>
      <w:r w:rsidRPr="00072E6C">
        <w:rPr>
          <w:rStyle w:val="refpageFirst"/>
          <w:lang w:val="en-GB"/>
        </w:rPr>
        <w:t>61</w:t>
      </w:r>
      <w:r w:rsidRPr="00072E6C">
        <w:rPr>
          <w:lang w:val="en-GB"/>
        </w:rPr>
        <w:t>–</w:t>
      </w:r>
      <w:r w:rsidRPr="00072E6C">
        <w:rPr>
          <w:rStyle w:val="refpageLast"/>
          <w:lang w:val="en-GB"/>
        </w:rPr>
        <w:t>70</w:t>
      </w:r>
      <w:r w:rsidRPr="00072E6C">
        <w:rPr>
          <w:lang w:val="en-GB"/>
        </w:rPr>
        <w:t>.</w:t>
      </w:r>
      <w:bookmarkEnd w:id="85"/>
    </w:p>
    <w:p w14:paraId="14D35707" w14:textId="48ED22BE" w:rsidR="0002571F" w:rsidRPr="00072E6C" w:rsidRDefault="0002571F" w:rsidP="00453E8D">
      <w:pPr>
        <w:pStyle w:val="Reference"/>
        <w:jc w:val="both"/>
        <w:rPr>
          <w:lang w:val="en-GB"/>
        </w:rPr>
      </w:pPr>
      <w:bookmarkStart w:id="86" w:name="CJML_BIB_J_0019"/>
      <w:r w:rsidRPr="00072E6C">
        <w:rPr>
          <w:rStyle w:val="refauSurname"/>
          <w:lang w:val="en-GB"/>
        </w:rPr>
        <w:t>Boyle</w:t>
      </w:r>
      <w:r w:rsidRPr="00072E6C">
        <w:rPr>
          <w:lang w:val="en-GB"/>
        </w:rPr>
        <w:t xml:space="preserve">, </w:t>
      </w:r>
      <w:r w:rsidRPr="00072E6C">
        <w:rPr>
          <w:rStyle w:val="refauGivenName"/>
          <w:lang w:val="en-GB"/>
        </w:rPr>
        <w:t>D</w:t>
      </w:r>
      <w:r w:rsidRPr="00072E6C">
        <w:rPr>
          <w:lang w:val="en-GB"/>
        </w:rPr>
        <w:t>. (</w:t>
      </w:r>
      <w:r w:rsidRPr="00072E6C">
        <w:rPr>
          <w:rStyle w:val="refpubdateYear"/>
          <w:lang w:val="en-GB"/>
        </w:rPr>
        <w:t>2004</w:t>
      </w:r>
      <w:r w:rsidRPr="00072E6C">
        <w:rPr>
          <w:lang w:val="en-GB"/>
        </w:rPr>
        <w:t xml:space="preserve">), </w:t>
      </w:r>
      <w:r w:rsidRPr="004935FC">
        <w:rPr>
          <w:rStyle w:val="reftitleBook"/>
          <w:i/>
          <w:lang w:val="en-GB"/>
        </w:rPr>
        <w:t>Authenticity: Brands, Fakes, Spin and the Lust for Real Life</w:t>
      </w:r>
      <w:r w:rsidRPr="00072E6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Harper Perennial</w:t>
      </w:r>
      <w:r w:rsidRPr="00072E6C">
        <w:rPr>
          <w:lang w:val="en-GB"/>
        </w:rPr>
        <w:t>.</w:t>
      </w:r>
      <w:bookmarkEnd w:id="86"/>
    </w:p>
    <w:p w14:paraId="0ABE6BA8" w14:textId="64F8548C" w:rsidR="0002571F" w:rsidRPr="00072E6C" w:rsidRDefault="0002571F" w:rsidP="00453E8D">
      <w:pPr>
        <w:pStyle w:val="Reference"/>
        <w:jc w:val="both"/>
        <w:rPr>
          <w:lang w:val="en-GB"/>
        </w:rPr>
      </w:pPr>
      <w:bookmarkStart w:id="87" w:name="CJML_BIB_J_0021"/>
      <w:r w:rsidRPr="00072E6C">
        <w:rPr>
          <w:rStyle w:val="refauSurname"/>
          <w:lang w:val="en-GB"/>
        </w:rPr>
        <w:lastRenderedPageBreak/>
        <w:t>Brown</w:t>
      </w:r>
      <w:r w:rsidRPr="00072E6C">
        <w:rPr>
          <w:lang w:val="en-GB"/>
        </w:rPr>
        <w:t xml:space="preserve">, </w:t>
      </w:r>
      <w:r w:rsidRPr="00072E6C">
        <w:rPr>
          <w:rStyle w:val="refauGivenName"/>
          <w:lang w:val="en-GB"/>
        </w:rPr>
        <w:t>J. R.</w:t>
      </w:r>
      <w:r w:rsidRPr="00072E6C">
        <w:rPr>
          <w:lang w:val="en-GB"/>
        </w:rPr>
        <w:t xml:space="preserve">, </w:t>
      </w:r>
      <w:r w:rsidRPr="00072E6C">
        <w:rPr>
          <w:rStyle w:val="refauSurname"/>
          <w:lang w:val="en-GB"/>
        </w:rPr>
        <w:t>Crosno</w:t>
      </w:r>
      <w:r w:rsidRPr="00072E6C">
        <w:rPr>
          <w:lang w:val="en-GB"/>
        </w:rPr>
        <w:t xml:space="preserve">, </w:t>
      </w:r>
      <w:r w:rsidRPr="00072E6C">
        <w:rPr>
          <w:rStyle w:val="refauGivenName"/>
          <w:lang w:val="en-GB"/>
        </w:rPr>
        <w:t>J. L.</w:t>
      </w:r>
      <w:r w:rsidRPr="00072E6C">
        <w:rPr>
          <w:lang w:val="en-GB"/>
        </w:rPr>
        <w:t xml:space="preserve"> and </w:t>
      </w:r>
      <w:r w:rsidRPr="00072E6C">
        <w:rPr>
          <w:rStyle w:val="refauSurname"/>
          <w:lang w:val="en-GB"/>
        </w:rPr>
        <w:t>Tong</w:t>
      </w:r>
      <w:r w:rsidRPr="00072E6C">
        <w:rPr>
          <w:lang w:val="en-GB"/>
        </w:rPr>
        <w:t xml:space="preserve">, </w:t>
      </w:r>
      <w:r w:rsidRPr="00072E6C">
        <w:rPr>
          <w:rStyle w:val="refauGivenName"/>
          <w:lang w:val="en-GB"/>
        </w:rPr>
        <w:t>P. Y</w:t>
      </w:r>
      <w:r w:rsidRPr="00072E6C">
        <w:rPr>
          <w:lang w:val="en-GB"/>
        </w:rPr>
        <w:t>. (</w:t>
      </w:r>
      <w:r w:rsidRPr="00072E6C">
        <w:rPr>
          <w:rStyle w:val="refpubdateYear"/>
          <w:lang w:val="en-GB"/>
        </w:rPr>
        <w:t>2019</w:t>
      </w:r>
      <w:r w:rsidRPr="00072E6C">
        <w:rPr>
          <w:lang w:val="en-GB"/>
        </w:rPr>
        <w:t>), ‘</w:t>
      </w:r>
      <w:r w:rsidRPr="00072E6C">
        <w:rPr>
          <w:rStyle w:val="reftitleArticle"/>
          <w:lang w:val="en-GB"/>
        </w:rPr>
        <w:t>Is the theory of trust and commitment in marketing relationships incomplete?</w:t>
      </w:r>
      <w:r w:rsidRPr="00072E6C">
        <w:rPr>
          <w:lang w:val="en-GB"/>
        </w:rPr>
        <w:t xml:space="preserve">’, </w:t>
      </w:r>
      <w:r w:rsidRPr="00072E6C">
        <w:rPr>
          <w:rStyle w:val="reftitleJournal"/>
          <w:i/>
          <w:lang w:val="en-GB"/>
        </w:rPr>
        <w:t>Industrial Marketing Management</w:t>
      </w:r>
      <w:r w:rsidRPr="00072E6C">
        <w:rPr>
          <w:lang w:val="en-GB"/>
        </w:rPr>
        <w:t xml:space="preserve">, </w:t>
      </w:r>
      <w:r w:rsidRPr="00072E6C">
        <w:rPr>
          <w:rStyle w:val="refvolumeNumber"/>
          <w:lang w:val="en-GB"/>
        </w:rPr>
        <w:t>77</w:t>
      </w:r>
      <w:r w:rsidRPr="00072E6C">
        <w:rPr>
          <w:lang w:val="en-GB"/>
        </w:rPr>
        <w:t xml:space="preserve">, pp. </w:t>
      </w:r>
      <w:r w:rsidRPr="00072E6C">
        <w:rPr>
          <w:rStyle w:val="refpageFirst"/>
          <w:lang w:val="en-GB"/>
        </w:rPr>
        <w:t>155</w:t>
      </w:r>
      <w:r w:rsidRPr="00072E6C">
        <w:rPr>
          <w:lang w:val="en-GB"/>
        </w:rPr>
        <w:t>–</w:t>
      </w:r>
      <w:r w:rsidRPr="00072E6C">
        <w:rPr>
          <w:rStyle w:val="refpageLast"/>
          <w:lang w:val="en-GB"/>
        </w:rPr>
        <w:t>69</w:t>
      </w:r>
      <w:r w:rsidRPr="00072E6C">
        <w:rPr>
          <w:lang w:val="en-GB"/>
        </w:rPr>
        <w:t xml:space="preserve">, </w:t>
      </w:r>
      <w:commentRangeStart w:id="88"/>
      <w:commentRangeStart w:id="89"/>
      <w:r w:rsidRPr="00072E6C">
        <w:rPr>
          <w:rStyle w:val="refURL"/>
          <w:lang w:val="en-GB"/>
        </w:rPr>
        <w:t>https://doi.org/10.1016/j.indmarman.2018.10.005</w:t>
      </w:r>
      <w:r w:rsidRPr="00072E6C">
        <w:rPr>
          <w:lang w:val="en-GB"/>
        </w:rPr>
        <w:t>.</w:t>
      </w:r>
      <w:commentRangeEnd w:id="88"/>
      <w:r w:rsidRPr="00072E6C">
        <w:rPr>
          <w:rStyle w:val="CommentReference"/>
          <w:lang w:val="en-GB"/>
        </w:rPr>
        <w:commentReference w:id="88"/>
      </w:r>
      <w:bookmarkEnd w:id="87"/>
      <w:commentRangeEnd w:id="89"/>
      <w:r w:rsidR="00887BB2">
        <w:rPr>
          <w:rStyle w:val="CommentReference"/>
        </w:rPr>
        <w:commentReference w:id="89"/>
      </w:r>
    </w:p>
    <w:p w14:paraId="4634C3C7" w14:textId="79C08C86" w:rsidR="0002571F" w:rsidRPr="00072E6C" w:rsidRDefault="0002571F" w:rsidP="00453E8D">
      <w:pPr>
        <w:pStyle w:val="Reference"/>
        <w:jc w:val="both"/>
        <w:rPr>
          <w:lang w:val="en-GB"/>
        </w:rPr>
      </w:pPr>
      <w:bookmarkStart w:id="90" w:name="CJML_BIB_J_0022"/>
      <w:r w:rsidRPr="00072E6C">
        <w:rPr>
          <w:rStyle w:val="refauSurname"/>
          <w:lang w:val="en-GB"/>
        </w:rPr>
        <w:t>Bruhn</w:t>
      </w:r>
      <w:r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Schoenm</w:t>
      </w:r>
      <w:r w:rsidRPr="004935FC">
        <w:rPr>
          <w:rStyle w:val="refauSurname"/>
          <w:shd w:val="clear" w:color="auto" w:fill="FADADD"/>
          <w:lang w:val="en-GB"/>
        </w:rPr>
        <w:t>ü</w:t>
      </w:r>
      <w:r w:rsidRPr="00072E6C">
        <w:rPr>
          <w:rStyle w:val="refauSurname"/>
          <w:lang w:val="en-GB"/>
        </w:rPr>
        <w:t>ller</w:t>
      </w:r>
      <w:r w:rsidRPr="00072E6C">
        <w:rPr>
          <w:lang w:val="en-GB"/>
        </w:rPr>
        <w:t xml:space="preserve">, </w:t>
      </w:r>
      <w:r w:rsidRPr="00072E6C">
        <w:rPr>
          <w:rStyle w:val="refauGivenName"/>
          <w:lang w:val="en-GB"/>
        </w:rPr>
        <w:t>V.</w:t>
      </w:r>
      <w:r w:rsidRPr="00072E6C">
        <w:rPr>
          <w:lang w:val="en-GB"/>
        </w:rPr>
        <w:t xml:space="preserve">, </w:t>
      </w:r>
      <w:r w:rsidRPr="00072E6C">
        <w:rPr>
          <w:rStyle w:val="refauSurname"/>
          <w:lang w:val="en-GB"/>
        </w:rPr>
        <w:t>Sch</w:t>
      </w:r>
      <w:r w:rsidRPr="004935FC">
        <w:rPr>
          <w:rStyle w:val="refauSurname"/>
          <w:shd w:val="clear" w:color="auto" w:fill="FADADD"/>
          <w:lang w:val="en-GB"/>
        </w:rPr>
        <w:t>ä</w:t>
      </w:r>
      <w:r w:rsidRPr="00072E6C">
        <w:rPr>
          <w:rStyle w:val="refauSurname"/>
          <w:lang w:val="en-GB"/>
        </w:rPr>
        <w:t>fer</w:t>
      </w:r>
      <w:r w:rsidRPr="00072E6C">
        <w:rPr>
          <w:lang w:val="en-GB"/>
        </w:rPr>
        <w:t xml:space="preserve">, </w:t>
      </w:r>
      <w:r w:rsidRPr="00072E6C">
        <w:rPr>
          <w:rStyle w:val="refauGivenName"/>
          <w:lang w:val="en-GB"/>
        </w:rPr>
        <w:t>D.</w:t>
      </w:r>
      <w:r w:rsidRPr="00072E6C">
        <w:rPr>
          <w:lang w:val="en-GB"/>
        </w:rPr>
        <w:t xml:space="preserve"> and </w:t>
      </w:r>
      <w:r w:rsidRPr="00072E6C">
        <w:rPr>
          <w:rStyle w:val="refauSurname"/>
          <w:lang w:val="en-GB"/>
        </w:rPr>
        <w:t>Heinrich</w:t>
      </w:r>
      <w:r w:rsidRPr="00072E6C">
        <w:rPr>
          <w:lang w:val="en-GB"/>
        </w:rPr>
        <w:t xml:space="preserve">, </w:t>
      </w:r>
      <w:r w:rsidRPr="00072E6C">
        <w:rPr>
          <w:rStyle w:val="refauGivenName"/>
          <w:lang w:val="en-GB"/>
        </w:rPr>
        <w:t>D</w:t>
      </w:r>
      <w:r w:rsidRPr="00072E6C">
        <w:rPr>
          <w:lang w:val="en-GB"/>
        </w:rPr>
        <w:t>. (</w:t>
      </w:r>
      <w:commentRangeStart w:id="91"/>
      <w:commentRangeStart w:id="92"/>
      <w:commentRangeStart w:id="93"/>
      <w:r w:rsidRPr="00072E6C">
        <w:rPr>
          <w:rStyle w:val="refpubdateYear"/>
          <w:lang w:val="en-GB"/>
        </w:rPr>
        <w:t>2012</w:t>
      </w:r>
      <w:commentRangeEnd w:id="91"/>
      <w:r w:rsidRPr="00072E6C">
        <w:rPr>
          <w:rStyle w:val="CommentReference"/>
        </w:rPr>
        <w:commentReference w:id="91"/>
      </w:r>
      <w:commentRangeEnd w:id="92"/>
      <w:r w:rsidR="00617D5F">
        <w:rPr>
          <w:rStyle w:val="CommentReference"/>
        </w:rPr>
        <w:commentReference w:id="92"/>
      </w:r>
      <w:commentRangeEnd w:id="93"/>
      <w:r w:rsidR="00617D5F">
        <w:rPr>
          <w:rStyle w:val="CommentReference"/>
        </w:rPr>
        <w:commentReference w:id="93"/>
      </w:r>
      <w:r w:rsidRPr="00072E6C">
        <w:rPr>
          <w:lang w:val="en-GB"/>
        </w:rPr>
        <w:t>), ‘</w:t>
      </w:r>
      <w:r w:rsidRPr="00072E6C">
        <w:rPr>
          <w:rStyle w:val="reftitleArticle"/>
          <w:lang w:val="en-GB"/>
        </w:rPr>
        <w:t>Brand authenticity: Towards a deeper understanding of its conceptualization and measurement</w:t>
      </w:r>
      <w:r w:rsidRPr="00072E6C">
        <w:rPr>
          <w:lang w:val="en-GB"/>
        </w:rPr>
        <w:t xml:space="preserve">’, </w:t>
      </w:r>
      <w:r w:rsidRPr="00072E6C">
        <w:rPr>
          <w:rStyle w:val="reftitleJournal"/>
          <w:i/>
          <w:lang w:val="en-GB"/>
        </w:rPr>
        <w:t>Advances in Consumer Research</w:t>
      </w:r>
      <w:r w:rsidRPr="00072E6C">
        <w:rPr>
          <w:lang w:val="en-GB"/>
        </w:rPr>
        <w:t xml:space="preserve">, </w:t>
      </w:r>
      <w:r w:rsidRPr="00072E6C">
        <w:rPr>
          <w:rStyle w:val="refvolumeNumber"/>
          <w:lang w:val="en-GB"/>
        </w:rPr>
        <w:t>40</w:t>
      </w:r>
      <w:r w:rsidRPr="00072E6C">
        <w:rPr>
          <w:lang w:val="en-GB"/>
        </w:rPr>
        <w:t xml:space="preserve">, pp. </w:t>
      </w:r>
      <w:r w:rsidRPr="00072E6C">
        <w:rPr>
          <w:rStyle w:val="refpageFirst"/>
          <w:lang w:val="en-GB"/>
        </w:rPr>
        <w:t>567</w:t>
      </w:r>
      <w:r w:rsidRPr="00072E6C">
        <w:rPr>
          <w:lang w:val="en-GB"/>
        </w:rPr>
        <w:t>–</w:t>
      </w:r>
      <w:r w:rsidRPr="00072E6C">
        <w:rPr>
          <w:rStyle w:val="refpageLast"/>
          <w:lang w:val="en-GB"/>
        </w:rPr>
        <w:t>76</w:t>
      </w:r>
      <w:r w:rsidRPr="00072E6C">
        <w:rPr>
          <w:lang w:val="en-GB"/>
        </w:rPr>
        <w:t>.</w:t>
      </w:r>
      <w:bookmarkEnd w:id="90"/>
    </w:p>
    <w:p w14:paraId="71478886" w14:textId="216DA378" w:rsidR="0002571F" w:rsidRPr="00072E6C" w:rsidRDefault="0002571F" w:rsidP="00453E8D">
      <w:pPr>
        <w:pStyle w:val="Reference"/>
        <w:jc w:val="both"/>
        <w:rPr>
          <w:lang w:val="en-GB"/>
        </w:rPr>
      </w:pPr>
      <w:bookmarkStart w:id="94" w:name="CJML_BIB_J_0023"/>
      <w:r w:rsidRPr="00072E6C">
        <w:rPr>
          <w:rStyle w:val="refauSurname"/>
          <w:lang w:val="en-GB"/>
        </w:rPr>
        <w:t>Br</w:t>
      </w:r>
      <w:r w:rsidRPr="004935FC">
        <w:rPr>
          <w:rStyle w:val="refauSurname"/>
          <w:shd w:val="clear" w:color="auto" w:fill="FADADD"/>
          <w:lang w:val="en-GB"/>
        </w:rPr>
        <w:t>ü</w:t>
      </w:r>
      <w:r w:rsidRPr="00072E6C">
        <w:rPr>
          <w:rStyle w:val="refauSurname"/>
          <w:lang w:val="en-GB"/>
        </w:rPr>
        <w:t>ns</w:t>
      </w:r>
      <w:r w:rsidRPr="00072E6C">
        <w:rPr>
          <w:lang w:val="en-GB"/>
        </w:rPr>
        <w:t xml:space="preserve">, </w:t>
      </w:r>
      <w:r w:rsidRPr="00072E6C">
        <w:rPr>
          <w:rStyle w:val="refauGivenName"/>
          <w:lang w:val="en-GB"/>
        </w:rPr>
        <w:t>J. D.</w:t>
      </w:r>
      <w:r w:rsidRPr="00072E6C">
        <w:rPr>
          <w:lang w:val="en-GB"/>
        </w:rPr>
        <w:t xml:space="preserve"> and </w:t>
      </w:r>
      <w:r w:rsidRPr="00072E6C">
        <w:rPr>
          <w:rStyle w:val="refauSurname"/>
          <w:lang w:val="en-GB"/>
        </w:rPr>
        <w:t>Mei</w:t>
      </w:r>
      <w:r w:rsidRPr="004935FC">
        <w:rPr>
          <w:rStyle w:val="refauSurname"/>
          <w:shd w:val="clear" w:color="auto" w:fill="FADADD"/>
          <w:lang w:val="en-GB"/>
        </w:rPr>
        <w:t>ß</w:t>
      </w:r>
      <w:r w:rsidRPr="00072E6C">
        <w:rPr>
          <w:rStyle w:val="refauSurname"/>
          <w:lang w:val="en-GB"/>
        </w:rPr>
        <w:t>ner</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2024</w:t>
      </w:r>
      <w:r w:rsidRPr="00072E6C">
        <w:rPr>
          <w:lang w:val="en-GB"/>
        </w:rPr>
        <w:t>), ‘</w:t>
      </w:r>
      <w:r w:rsidRPr="00072E6C">
        <w:rPr>
          <w:rStyle w:val="reftitleArticle"/>
          <w:lang w:val="en-GB"/>
        </w:rPr>
        <w:t>Do you create your content yourself? Using generative artificial intelligence for social media content creation diminishes perceived brand authenticity</w:t>
      </w:r>
      <w:r w:rsidRPr="00072E6C">
        <w:rPr>
          <w:lang w:val="en-GB"/>
        </w:rPr>
        <w:t xml:space="preserve">’, </w:t>
      </w:r>
      <w:r w:rsidRPr="00072E6C">
        <w:rPr>
          <w:rStyle w:val="reftitleJournal"/>
          <w:i/>
          <w:lang w:val="en-GB"/>
        </w:rPr>
        <w:t>Journal of Retailing and Consumer Services</w:t>
      </w:r>
      <w:r w:rsidRPr="00072E6C">
        <w:rPr>
          <w:lang w:val="en-GB"/>
        </w:rPr>
        <w:t xml:space="preserve">, </w:t>
      </w:r>
      <w:r w:rsidRPr="00072E6C">
        <w:rPr>
          <w:rStyle w:val="refvolumeNumber"/>
          <w:lang w:val="en-GB"/>
        </w:rPr>
        <w:t>79</w:t>
      </w:r>
      <w:r w:rsidRPr="00072E6C">
        <w:rPr>
          <w:lang w:val="en-GB"/>
        </w:rPr>
        <w:t xml:space="preserve">, </w:t>
      </w:r>
      <w:commentRangeStart w:id="95"/>
      <w:commentRangeStart w:id="96"/>
      <w:r w:rsidRPr="00072E6C">
        <w:rPr>
          <w:rStyle w:val="refURL"/>
          <w:lang w:val="en-GB"/>
        </w:rPr>
        <w:t>https://doi.org/10.1016/j.jretconser.2024.103790</w:t>
      </w:r>
      <w:r w:rsidRPr="00072E6C">
        <w:rPr>
          <w:lang w:val="en-GB"/>
        </w:rPr>
        <w:t>.</w:t>
      </w:r>
      <w:commentRangeEnd w:id="95"/>
      <w:r w:rsidRPr="00072E6C">
        <w:rPr>
          <w:rStyle w:val="CommentReference"/>
          <w:lang w:val="en-GB"/>
        </w:rPr>
        <w:commentReference w:id="95"/>
      </w:r>
      <w:bookmarkEnd w:id="94"/>
      <w:commentRangeEnd w:id="96"/>
      <w:r w:rsidR="00617D5F">
        <w:rPr>
          <w:rStyle w:val="CommentReference"/>
        </w:rPr>
        <w:commentReference w:id="96"/>
      </w:r>
    </w:p>
    <w:p w14:paraId="604D77B6" w14:textId="24A90863" w:rsidR="0002571F" w:rsidRPr="00072E6C" w:rsidRDefault="0002571F" w:rsidP="00453E8D">
      <w:pPr>
        <w:pStyle w:val="Reference"/>
        <w:jc w:val="both"/>
        <w:rPr>
          <w:lang w:val="en-GB"/>
        </w:rPr>
      </w:pPr>
      <w:bookmarkStart w:id="97" w:name="CJML_BIB_J_0024"/>
      <w:r w:rsidRPr="00072E6C">
        <w:rPr>
          <w:rStyle w:val="refauSurname"/>
          <w:lang w:val="en-GB"/>
        </w:rPr>
        <w:t>Burgers</w:t>
      </w:r>
      <w:r w:rsidRPr="00072E6C">
        <w:rPr>
          <w:lang w:val="en-GB"/>
        </w:rPr>
        <w:t xml:space="preserve">, </w:t>
      </w:r>
      <w:r w:rsidRPr="00072E6C">
        <w:rPr>
          <w:rStyle w:val="refauGivenName"/>
          <w:lang w:val="en-GB"/>
        </w:rPr>
        <w:t>W</w:t>
      </w:r>
      <w:r w:rsidRPr="00072E6C">
        <w:rPr>
          <w:lang w:val="en-GB"/>
        </w:rPr>
        <w:t>. (</w:t>
      </w:r>
      <w:r w:rsidRPr="00072E6C">
        <w:rPr>
          <w:rStyle w:val="refpubdateYear"/>
          <w:lang w:val="en-GB"/>
        </w:rPr>
        <w:t>2008</w:t>
      </w:r>
      <w:r w:rsidRPr="00072E6C">
        <w:rPr>
          <w:lang w:val="en-GB"/>
        </w:rPr>
        <w:t>), ‘</w:t>
      </w:r>
      <w:r w:rsidRPr="00072E6C">
        <w:rPr>
          <w:rStyle w:val="reftitleChapter"/>
          <w:lang w:val="en-GB"/>
        </w:rPr>
        <w:t>A new idea in marketing: Honesty</w:t>
      </w:r>
      <w:r w:rsidRPr="00072E6C">
        <w:rPr>
          <w:lang w:val="en-GB"/>
        </w:rPr>
        <w:t xml:space="preserve">’, in </w:t>
      </w:r>
      <w:r w:rsidRPr="00072E6C">
        <w:rPr>
          <w:rStyle w:val="reftitleBook"/>
          <w:i/>
          <w:lang w:val="en-GB"/>
        </w:rPr>
        <w:t>Marketing Revealed: Challenging the Myths</w:t>
      </w:r>
      <w:r w:rsidRPr="004935F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Palgrave Macmillan UK</w:t>
      </w:r>
      <w:bookmarkEnd w:id="97"/>
      <w:r w:rsidRPr="00072E6C">
        <w:rPr>
          <w:lang w:val="en-GB"/>
        </w:rPr>
        <w:t xml:space="preserve">, pp. </w:t>
      </w:r>
      <w:r w:rsidRPr="00072E6C">
        <w:rPr>
          <w:rStyle w:val="refpageFirst"/>
          <w:lang w:val="en-GB"/>
        </w:rPr>
        <w:t>165</w:t>
      </w:r>
      <w:r w:rsidRPr="00072E6C">
        <w:rPr>
          <w:lang w:val="en-GB"/>
        </w:rPr>
        <w:t>–</w:t>
      </w:r>
      <w:commentRangeStart w:id="98"/>
      <w:r w:rsidRPr="00072E6C">
        <w:rPr>
          <w:rStyle w:val="refpageLast"/>
          <w:lang w:val="en-GB"/>
        </w:rPr>
        <w:t>74</w:t>
      </w:r>
      <w:commentRangeEnd w:id="98"/>
      <w:r w:rsidRPr="00072E6C">
        <w:rPr>
          <w:rStyle w:val="CommentReference"/>
        </w:rPr>
        <w:commentReference w:id="98"/>
      </w:r>
      <w:r w:rsidRPr="00072E6C">
        <w:rPr>
          <w:lang w:val="en-GB"/>
        </w:rPr>
        <w:t>.</w:t>
      </w:r>
    </w:p>
    <w:p w14:paraId="16F664D9" w14:textId="5FEE518D" w:rsidR="0002571F" w:rsidRPr="00072E6C" w:rsidRDefault="0002571F" w:rsidP="00453E8D">
      <w:pPr>
        <w:pStyle w:val="Reference"/>
        <w:jc w:val="both"/>
        <w:rPr>
          <w:lang w:val="en-GB"/>
        </w:rPr>
      </w:pPr>
      <w:bookmarkStart w:id="99" w:name="CJML_BIB_J_0025"/>
      <w:r w:rsidRPr="00072E6C">
        <w:rPr>
          <w:rStyle w:val="refauSurname"/>
          <w:lang w:val="en-GB"/>
        </w:rPr>
        <w:t>Butler</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2015</w:t>
      </w:r>
      <w:r w:rsidRPr="00072E6C">
        <w:rPr>
          <w:lang w:val="en-GB"/>
        </w:rPr>
        <w:t>), ‘</w:t>
      </w:r>
      <w:r w:rsidRPr="00072E6C">
        <w:rPr>
          <w:rStyle w:val="reftitleArticle"/>
          <w:lang w:val="en-GB"/>
        </w:rPr>
        <w:t>Benetton agrees to contribute to Rana Plaza compensation fund</w:t>
      </w:r>
      <w:r w:rsidRPr="00072E6C">
        <w:rPr>
          <w:lang w:val="en-GB"/>
        </w:rPr>
        <w:t xml:space="preserve">’, </w:t>
      </w:r>
      <w:r w:rsidRPr="00072E6C">
        <w:rPr>
          <w:rStyle w:val="reftitleJournal"/>
          <w:i/>
          <w:lang w:val="en-GB"/>
        </w:rPr>
        <w:t>The Guardian</w:t>
      </w:r>
      <w:r w:rsidRPr="00072E6C">
        <w:rPr>
          <w:sz w:val="22"/>
          <w:szCs w:val="22"/>
          <w:lang w:val="en-GB"/>
        </w:rPr>
        <w:t xml:space="preserve">, </w:t>
      </w:r>
      <w:r w:rsidRPr="00072E6C">
        <w:rPr>
          <w:sz w:val="22"/>
          <w:szCs w:val="22"/>
          <w:shd w:val="clear" w:color="auto" w:fill="FBFFFF"/>
          <w:lang w:val="en-GB"/>
        </w:rPr>
        <w:t>20 February</w:t>
      </w:r>
      <w:r w:rsidRPr="00072E6C">
        <w:rPr>
          <w:lang w:val="en-GB"/>
        </w:rPr>
        <w:t xml:space="preserve">, </w:t>
      </w:r>
      <w:r w:rsidRPr="00072E6C">
        <w:rPr>
          <w:rStyle w:val="refURL"/>
          <w:lang w:val="en-GB"/>
        </w:rPr>
        <w:t>https://www.theguardian.com/business/2015/feb/20/benetton-agrees-contribute-rana-plaza-compensation-fund</w:t>
      </w:r>
      <w:r w:rsidRPr="00072E6C">
        <w:rPr>
          <w:lang w:val="en-GB"/>
        </w:rPr>
        <w:t xml:space="preserve">. Accessed </w:t>
      </w:r>
      <w:r w:rsidRPr="00072E6C">
        <w:rPr>
          <w:rStyle w:val="refaccessDate"/>
          <w:shd w:val="clear" w:color="auto" w:fill="FBFFFF"/>
          <w:lang w:val="en-GB"/>
        </w:rPr>
        <w:t xml:space="preserve">21 </w:t>
      </w:r>
      <w:commentRangeStart w:id="100"/>
      <w:r w:rsidRPr="00072E6C">
        <w:rPr>
          <w:rStyle w:val="refaccessDate"/>
          <w:shd w:val="clear" w:color="auto" w:fill="FBFFFF"/>
          <w:lang w:val="en-GB"/>
        </w:rPr>
        <w:t>July</w:t>
      </w:r>
      <w:r w:rsidRPr="00072E6C">
        <w:rPr>
          <w:rStyle w:val="refaccessDate"/>
          <w:lang w:val="en-GB"/>
        </w:rPr>
        <w:t xml:space="preserve"> 2025</w:t>
      </w:r>
      <w:r w:rsidRPr="00072E6C">
        <w:rPr>
          <w:lang w:val="en-GB"/>
        </w:rPr>
        <w:t>.</w:t>
      </w:r>
      <w:commentRangeEnd w:id="100"/>
      <w:r w:rsidRPr="00072E6C">
        <w:rPr>
          <w:rStyle w:val="CommentReference"/>
          <w:lang w:val="en-GB"/>
        </w:rPr>
        <w:commentReference w:id="100"/>
      </w:r>
      <w:bookmarkEnd w:id="99"/>
    </w:p>
    <w:p w14:paraId="0587A99C" w14:textId="302AF4D8" w:rsidR="0002571F" w:rsidRPr="00072E6C" w:rsidRDefault="0002571F" w:rsidP="00453E8D">
      <w:pPr>
        <w:pStyle w:val="Reference"/>
        <w:jc w:val="both"/>
        <w:rPr>
          <w:lang w:val="en-GB"/>
        </w:rPr>
      </w:pPr>
      <w:bookmarkStart w:id="101" w:name="CJML_BIB_J_0026"/>
      <w:r w:rsidRPr="00072E6C">
        <w:rPr>
          <w:rStyle w:val="refauSurname"/>
          <w:lang w:val="en-GB"/>
        </w:rPr>
        <w:t>Campagna</w:t>
      </w:r>
      <w:r w:rsidRPr="00072E6C">
        <w:rPr>
          <w:lang w:val="en-GB"/>
        </w:rPr>
        <w:t xml:space="preserve">, </w:t>
      </w:r>
      <w:r w:rsidRPr="00072E6C">
        <w:rPr>
          <w:rStyle w:val="refauGivenName"/>
          <w:lang w:val="en-GB"/>
        </w:rPr>
        <w:t>C. L.</w:t>
      </w:r>
      <w:r w:rsidRPr="00072E6C">
        <w:rPr>
          <w:lang w:val="en-GB"/>
        </w:rPr>
        <w:t xml:space="preserve">, </w:t>
      </w:r>
      <w:r w:rsidRPr="00072E6C">
        <w:rPr>
          <w:rStyle w:val="refauSurname"/>
          <w:lang w:val="en-GB"/>
        </w:rPr>
        <w:t>Donthu</w:t>
      </w:r>
      <w:r w:rsidRPr="00072E6C">
        <w:rPr>
          <w:lang w:val="en-GB"/>
        </w:rPr>
        <w:t xml:space="preserve">, </w:t>
      </w:r>
      <w:r w:rsidRPr="00072E6C">
        <w:rPr>
          <w:rStyle w:val="refauGivenName"/>
          <w:lang w:val="en-GB"/>
        </w:rPr>
        <w:t>N.</w:t>
      </w:r>
      <w:r w:rsidRPr="00072E6C">
        <w:rPr>
          <w:lang w:val="en-GB"/>
        </w:rPr>
        <w:t xml:space="preserve"> and </w:t>
      </w:r>
      <w:r w:rsidRPr="00072E6C">
        <w:rPr>
          <w:rStyle w:val="refauSurname"/>
          <w:lang w:val="en-GB"/>
        </w:rPr>
        <w:t>Yoo</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2023</w:t>
      </w:r>
      <w:r w:rsidRPr="00072E6C">
        <w:rPr>
          <w:lang w:val="en-GB"/>
        </w:rPr>
        <w:t>), ‘</w:t>
      </w:r>
      <w:r w:rsidRPr="00072E6C">
        <w:rPr>
          <w:rStyle w:val="reftitleArticle"/>
          <w:lang w:val="en-GB"/>
        </w:rPr>
        <w:t>Brand authenticity: Literature review, comprehensive definition, and an amalgamated scale</w:t>
      </w:r>
      <w:r w:rsidRPr="00072E6C">
        <w:rPr>
          <w:lang w:val="en-GB"/>
        </w:rPr>
        <w:t xml:space="preserve">’, </w:t>
      </w:r>
      <w:r w:rsidRPr="00072E6C">
        <w:rPr>
          <w:rStyle w:val="reftitleJournal"/>
          <w:i/>
          <w:lang w:val="en-GB"/>
        </w:rPr>
        <w:t>Journal of Marketing Theory and Practice</w:t>
      </w:r>
      <w:r w:rsidRPr="00072E6C">
        <w:rPr>
          <w:lang w:val="en-GB"/>
        </w:rPr>
        <w:t xml:space="preserve">, </w:t>
      </w:r>
      <w:r w:rsidRPr="004935FC">
        <w:rPr>
          <w:rStyle w:val="refvolumeNumber"/>
          <w:lang w:val="en-GB"/>
        </w:rPr>
        <w:t>31</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129</w:t>
      </w:r>
      <w:r w:rsidRPr="00072E6C">
        <w:rPr>
          <w:lang w:val="en-GB"/>
        </w:rPr>
        <w:t>–</w:t>
      </w:r>
      <w:r w:rsidRPr="00072E6C">
        <w:rPr>
          <w:rStyle w:val="refpageLast"/>
          <w:lang w:val="en-GB"/>
        </w:rPr>
        <w:t>45</w:t>
      </w:r>
      <w:r w:rsidRPr="00072E6C">
        <w:rPr>
          <w:lang w:val="en-GB"/>
        </w:rPr>
        <w:t xml:space="preserve">, </w:t>
      </w:r>
      <w:r w:rsidRPr="00072E6C">
        <w:rPr>
          <w:rStyle w:val="refURL"/>
          <w:lang w:val="en-GB"/>
        </w:rPr>
        <w:t>https://doi.org/10.1080/10696679.2021.2018937</w:t>
      </w:r>
      <w:r w:rsidRPr="00072E6C">
        <w:rPr>
          <w:lang w:val="en-GB"/>
        </w:rPr>
        <w:t>.</w:t>
      </w:r>
      <w:bookmarkEnd w:id="101"/>
    </w:p>
    <w:p w14:paraId="408271CE" w14:textId="59D36D7A" w:rsidR="0002571F" w:rsidRPr="00072E6C" w:rsidRDefault="0002571F" w:rsidP="00453E8D">
      <w:pPr>
        <w:pStyle w:val="Reference"/>
        <w:jc w:val="both"/>
        <w:rPr>
          <w:lang w:val="en-GB"/>
        </w:rPr>
      </w:pPr>
      <w:bookmarkStart w:id="102" w:name="CJML_BIB_J_0027"/>
      <w:r w:rsidRPr="00072E6C">
        <w:rPr>
          <w:rStyle w:val="refauSurname"/>
          <w:lang w:val="en-GB"/>
        </w:rPr>
        <w:t>Carrington</w:t>
      </w:r>
      <w:r w:rsidRPr="00072E6C">
        <w:rPr>
          <w:lang w:val="en-GB"/>
        </w:rPr>
        <w:t xml:space="preserve">, </w:t>
      </w:r>
      <w:r w:rsidRPr="00072E6C">
        <w:rPr>
          <w:rStyle w:val="refauGivenName"/>
          <w:lang w:val="en-GB"/>
        </w:rPr>
        <w:t>D</w:t>
      </w:r>
      <w:r w:rsidRPr="00072E6C">
        <w:rPr>
          <w:lang w:val="en-GB"/>
        </w:rPr>
        <w:t>. (</w:t>
      </w:r>
      <w:r w:rsidRPr="00072E6C">
        <w:rPr>
          <w:rStyle w:val="refpubdateYear"/>
          <w:lang w:val="en-GB"/>
        </w:rPr>
        <w:t>2015</w:t>
      </w:r>
      <w:r w:rsidRPr="00072E6C">
        <w:rPr>
          <w:lang w:val="en-GB"/>
        </w:rPr>
        <w:t>), ‘</w:t>
      </w:r>
      <w:r w:rsidRPr="00072E6C">
        <w:rPr>
          <w:rStyle w:val="reftitleArticle"/>
          <w:lang w:val="en-GB"/>
        </w:rPr>
        <w:t>Benetton under pressure to pay into Rana Plaza victims fund</w:t>
      </w:r>
      <w:r w:rsidRPr="00072E6C">
        <w:rPr>
          <w:lang w:val="en-GB"/>
        </w:rPr>
        <w:t xml:space="preserve">’, </w:t>
      </w:r>
      <w:r w:rsidRPr="00072E6C">
        <w:rPr>
          <w:rStyle w:val="reftitleJournal"/>
          <w:i/>
          <w:lang w:val="en-GB"/>
        </w:rPr>
        <w:t>The Guardian</w:t>
      </w:r>
      <w:r w:rsidRPr="00072E6C">
        <w:rPr>
          <w:sz w:val="22"/>
          <w:szCs w:val="22"/>
          <w:lang w:val="en-GB"/>
        </w:rPr>
        <w:t xml:space="preserve">, 12 </w:t>
      </w:r>
      <w:r w:rsidRPr="00072E6C">
        <w:rPr>
          <w:sz w:val="22"/>
          <w:szCs w:val="22"/>
          <w:shd w:val="clear" w:color="auto" w:fill="FBFFFF"/>
          <w:lang w:val="en-GB"/>
        </w:rPr>
        <w:t>February</w:t>
      </w:r>
      <w:r w:rsidRPr="00072E6C">
        <w:rPr>
          <w:lang w:val="en-GB"/>
        </w:rPr>
        <w:t xml:space="preserve">, </w:t>
      </w:r>
      <w:r w:rsidRPr="00072E6C">
        <w:rPr>
          <w:rStyle w:val="refURL"/>
          <w:lang w:val="en-GB"/>
        </w:rPr>
        <w:t>https://www.theguardian.com/world/2015/feb/12/benetton-pressure-rana-plaza-victims-fund-bangladesh-factory-disaster</w:t>
      </w:r>
      <w:r w:rsidRPr="00072E6C">
        <w:rPr>
          <w:lang w:val="en-GB"/>
        </w:rPr>
        <w:t xml:space="preserve">. Accessed 21 </w:t>
      </w:r>
      <w:commentRangeStart w:id="103"/>
      <w:r w:rsidRPr="00072E6C">
        <w:rPr>
          <w:rStyle w:val="refaccessDate"/>
          <w:shd w:val="clear" w:color="auto" w:fill="FBFFFF"/>
          <w:lang w:val="en-GB"/>
        </w:rPr>
        <w:t xml:space="preserve">July </w:t>
      </w:r>
      <w:r w:rsidRPr="00072E6C">
        <w:rPr>
          <w:rStyle w:val="refaccessDate"/>
          <w:lang w:val="en-GB"/>
        </w:rPr>
        <w:t>2025</w:t>
      </w:r>
      <w:r w:rsidRPr="00072E6C">
        <w:rPr>
          <w:lang w:val="en-GB"/>
        </w:rPr>
        <w:t>.</w:t>
      </w:r>
      <w:commentRangeEnd w:id="103"/>
      <w:r w:rsidRPr="00072E6C">
        <w:rPr>
          <w:rStyle w:val="CommentReference"/>
          <w:lang w:val="en-GB"/>
        </w:rPr>
        <w:commentReference w:id="103"/>
      </w:r>
      <w:bookmarkEnd w:id="102"/>
    </w:p>
    <w:p w14:paraId="6754C526" w14:textId="77777777" w:rsidR="0002571F" w:rsidRPr="00072E6C" w:rsidRDefault="0002571F" w:rsidP="00453E8D">
      <w:pPr>
        <w:pStyle w:val="Reference"/>
        <w:jc w:val="both"/>
        <w:rPr>
          <w:lang w:val="en-GB"/>
        </w:rPr>
      </w:pPr>
      <w:bookmarkStart w:id="104" w:name="CJML_BIB_J_0028"/>
      <w:r w:rsidRPr="00072E6C">
        <w:rPr>
          <w:rStyle w:val="refauSurname"/>
          <w:lang w:val="en-GB"/>
        </w:rPr>
        <w:t>Carson</w:t>
      </w:r>
      <w:r w:rsidRPr="00072E6C">
        <w:rPr>
          <w:lang w:val="en-GB"/>
        </w:rPr>
        <w:t xml:space="preserve">, </w:t>
      </w:r>
      <w:r w:rsidRPr="00072E6C">
        <w:rPr>
          <w:rStyle w:val="refauGivenName"/>
          <w:lang w:val="en-GB"/>
        </w:rPr>
        <w:t>T. L.</w:t>
      </w:r>
      <w:r w:rsidRPr="00072E6C">
        <w:rPr>
          <w:lang w:val="en-GB"/>
        </w:rPr>
        <w:t xml:space="preserve">, </w:t>
      </w:r>
      <w:r w:rsidRPr="00072E6C">
        <w:rPr>
          <w:rStyle w:val="refauSurname"/>
          <w:lang w:val="en-GB"/>
        </w:rPr>
        <w:t>Wokutch</w:t>
      </w:r>
      <w:r w:rsidRPr="00072E6C">
        <w:rPr>
          <w:lang w:val="en-GB"/>
        </w:rPr>
        <w:t xml:space="preserve">, </w:t>
      </w:r>
      <w:r w:rsidRPr="00072E6C">
        <w:rPr>
          <w:rStyle w:val="refauGivenName"/>
          <w:lang w:val="en-GB"/>
        </w:rPr>
        <w:t>R. E.</w:t>
      </w:r>
      <w:r w:rsidRPr="00072E6C">
        <w:rPr>
          <w:lang w:val="en-GB"/>
        </w:rPr>
        <w:t xml:space="preserve"> and </w:t>
      </w:r>
      <w:r w:rsidRPr="00072E6C">
        <w:rPr>
          <w:rStyle w:val="refauSurname"/>
          <w:lang w:val="en-GB"/>
        </w:rPr>
        <w:t>Cox</w:t>
      </w:r>
      <w:r w:rsidRPr="00072E6C">
        <w:rPr>
          <w:lang w:val="en-GB"/>
        </w:rPr>
        <w:t xml:space="preserve">, </w:t>
      </w:r>
      <w:r w:rsidRPr="00072E6C">
        <w:rPr>
          <w:rStyle w:val="refauGivenName"/>
          <w:lang w:val="en-GB"/>
        </w:rPr>
        <w:t>J. E</w:t>
      </w:r>
      <w:r w:rsidRPr="00072E6C">
        <w:rPr>
          <w:lang w:val="en-GB"/>
        </w:rPr>
        <w:t>. (</w:t>
      </w:r>
      <w:r w:rsidRPr="00072E6C">
        <w:rPr>
          <w:rStyle w:val="refpubdateYear"/>
          <w:lang w:val="en-GB"/>
        </w:rPr>
        <w:t>1985</w:t>
      </w:r>
      <w:r w:rsidRPr="00072E6C">
        <w:rPr>
          <w:lang w:val="en-GB"/>
        </w:rPr>
        <w:t>), ‘</w:t>
      </w:r>
      <w:r w:rsidRPr="00072E6C">
        <w:rPr>
          <w:rStyle w:val="reftitleArticle"/>
          <w:lang w:val="en-GB"/>
        </w:rPr>
        <w:t>An ethical analysis of deception in advertising</w:t>
      </w:r>
      <w:r w:rsidRPr="00072E6C">
        <w:rPr>
          <w:lang w:val="en-GB"/>
        </w:rPr>
        <w:t xml:space="preserve">’, </w:t>
      </w:r>
      <w:r w:rsidRPr="00072E6C">
        <w:rPr>
          <w:rStyle w:val="reftitleJournal"/>
          <w:i/>
          <w:lang w:val="en-GB"/>
        </w:rPr>
        <w:t>Journal of Business Ethics</w:t>
      </w:r>
      <w:r w:rsidRPr="00072E6C">
        <w:rPr>
          <w:lang w:val="en-GB"/>
        </w:rPr>
        <w:t xml:space="preserve">, </w:t>
      </w:r>
      <w:r w:rsidRPr="00072E6C">
        <w:rPr>
          <w:rStyle w:val="refvolumeNumber"/>
          <w:lang w:val="en-GB"/>
        </w:rPr>
        <w:t>4</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93</w:t>
      </w:r>
      <w:r w:rsidRPr="00072E6C">
        <w:rPr>
          <w:lang w:val="en-GB"/>
        </w:rPr>
        <w:t>–</w:t>
      </w:r>
      <w:r w:rsidRPr="00072E6C">
        <w:rPr>
          <w:rStyle w:val="refpageLast"/>
          <w:lang w:val="en-GB"/>
        </w:rPr>
        <w:t>104</w:t>
      </w:r>
      <w:r w:rsidRPr="00072E6C">
        <w:rPr>
          <w:lang w:val="en-GB"/>
        </w:rPr>
        <w:t xml:space="preserve">, </w:t>
      </w:r>
      <w:r w:rsidRPr="00072E6C">
        <w:rPr>
          <w:rStyle w:val="refURL"/>
          <w:lang w:val="en-GB"/>
        </w:rPr>
        <w:t>https://doi.org/10.1007/bf00383562</w:t>
      </w:r>
      <w:r w:rsidRPr="00072E6C">
        <w:rPr>
          <w:lang w:val="en-GB"/>
        </w:rPr>
        <w:t>.</w:t>
      </w:r>
      <w:bookmarkEnd w:id="104"/>
    </w:p>
    <w:p w14:paraId="3A1C306D" w14:textId="77777777" w:rsidR="0002571F" w:rsidRPr="00072E6C" w:rsidRDefault="0002571F" w:rsidP="00453E8D">
      <w:pPr>
        <w:pStyle w:val="Reference"/>
        <w:jc w:val="both"/>
        <w:rPr>
          <w:lang w:val="en-GB"/>
        </w:rPr>
      </w:pPr>
      <w:bookmarkStart w:id="105" w:name="CJML_BIB_J_0029"/>
      <w:r w:rsidRPr="00072E6C">
        <w:rPr>
          <w:rStyle w:val="refauSurname"/>
          <w:lang w:val="en-GB"/>
        </w:rPr>
        <w:lastRenderedPageBreak/>
        <w:t>Chang</w:t>
      </w:r>
      <w:r w:rsidRPr="00072E6C">
        <w:rPr>
          <w:lang w:val="en-GB"/>
        </w:rPr>
        <w:t xml:space="preserve">, </w:t>
      </w:r>
      <w:r w:rsidRPr="00072E6C">
        <w:rPr>
          <w:rStyle w:val="refauGivenName"/>
          <w:lang w:val="en-GB"/>
        </w:rPr>
        <w:t>C</w:t>
      </w:r>
      <w:r w:rsidRPr="00072E6C">
        <w:rPr>
          <w:lang w:val="en-GB"/>
        </w:rPr>
        <w:t>. (</w:t>
      </w:r>
      <w:r w:rsidRPr="00072E6C">
        <w:rPr>
          <w:rStyle w:val="refpubdateYear"/>
          <w:lang w:val="en-GB"/>
        </w:rPr>
        <w:t>2017</w:t>
      </w:r>
      <w:r w:rsidRPr="00072E6C">
        <w:rPr>
          <w:lang w:val="en-GB"/>
        </w:rPr>
        <w:t>), ‘</w:t>
      </w:r>
      <w:r w:rsidRPr="00072E6C">
        <w:rPr>
          <w:rStyle w:val="reftitleArticle"/>
          <w:lang w:val="en-GB"/>
        </w:rPr>
        <w:t>Methodological issues in advertising research: Current status, shifts, and trends</w:t>
      </w:r>
      <w:r w:rsidRPr="00072E6C">
        <w:rPr>
          <w:lang w:val="en-GB"/>
        </w:rPr>
        <w:t xml:space="preserve">’, </w:t>
      </w:r>
      <w:r w:rsidRPr="00072E6C">
        <w:rPr>
          <w:rStyle w:val="reftitleJournal"/>
          <w:i/>
          <w:lang w:val="en-GB"/>
        </w:rPr>
        <w:t>Journal of Advertising</w:t>
      </w:r>
      <w:r w:rsidRPr="00072E6C">
        <w:rPr>
          <w:lang w:val="en-GB"/>
        </w:rPr>
        <w:t xml:space="preserve">, </w:t>
      </w:r>
      <w:r w:rsidRPr="00072E6C">
        <w:rPr>
          <w:rStyle w:val="refvolumeNumber"/>
          <w:lang w:val="en-GB"/>
        </w:rPr>
        <w:t>46</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2</w:t>
      </w:r>
      <w:r w:rsidRPr="00072E6C">
        <w:rPr>
          <w:lang w:val="en-GB"/>
        </w:rPr>
        <w:t>–</w:t>
      </w:r>
      <w:r w:rsidRPr="00072E6C">
        <w:rPr>
          <w:rStyle w:val="refpageLast"/>
          <w:lang w:val="en-GB"/>
        </w:rPr>
        <w:t>20</w:t>
      </w:r>
      <w:r w:rsidRPr="00072E6C">
        <w:rPr>
          <w:lang w:val="en-GB"/>
        </w:rPr>
        <w:t xml:space="preserve">, </w:t>
      </w:r>
      <w:r w:rsidRPr="00072E6C">
        <w:rPr>
          <w:rStyle w:val="refURL"/>
          <w:lang w:val="en-GB"/>
        </w:rPr>
        <w:t>https://doi.org/10.1080/00913367.2016.1274924</w:t>
      </w:r>
      <w:r w:rsidRPr="00072E6C">
        <w:rPr>
          <w:lang w:val="en-GB"/>
        </w:rPr>
        <w:t>.</w:t>
      </w:r>
      <w:bookmarkEnd w:id="105"/>
    </w:p>
    <w:p w14:paraId="667A9578" w14:textId="4D494C19" w:rsidR="0002571F" w:rsidRPr="00072E6C" w:rsidRDefault="0002571F" w:rsidP="00453E8D">
      <w:pPr>
        <w:pStyle w:val="Reference"/>
        <w:jc w:val="both"/>
        <w:rPr>
          <w:lang w:val="en-GB"/>
        </w:rPr>
      </w:pPr>
      <w:bookmarkStart w:id="106" w:name="CJML_BIB_J_0030"/>
      <w:r w:rsidRPr="00072E6C">
        <w:rPr>
          <w:rStyle w:val="refauSurname"/>
          <w:lang w:val="en-GB"/>
        </w:rPr>
        <w:t>Chiu</w:t>
      </w:r>
      <w:r w:rsidRPr="00072E6C">
        <w:rPr>
          <w:lang w:val="en-GB"/>
        </w:rPr>
        <w:t xml:space="preserve">, </w:t>
      </w:r>
      <w:r w:rsidRPr="00072E6C">
        <w:rPr>
          <w:rStyle w:val="refauGivenName"/>
          <w:lang w:val="en-GB"/>
        </w:rPr>
        <w:t>W.</w:t>
      </w:r>
      <w:r w:rsidRPr="00072E6C">
        <w:rPr>
          <w:lang w:val="en-GB"/>
        </w:rPr>
        <w:t xml:space="preserve"> and </w:t>
      </w:r>
      <w:r w:rsidRPr="00072E6C">
        <w:rPr>
          <w:rStyle w:val="refauSurname"/>
          <w:lang w:val="en-GB"/>
        </w:rPr>
        <w:t>Cho</w:t>
      </w:r>
      <w:r w:rsidRPr="00072E6C">
        <w:rPr>
          <w:lang w:val="en-GB"/>
        </w:rPr>
        <w:t xml:space="preserve">, </w:t>
      </w:r>
      <w:r w:rsidRPr="00072E6C">
        <w:rPr>
          <w:rStyle w:val="refauGivenName"/>
          <w:lang w:val="en-GB"/>
        </w:rPr>
        <w:t>H</w:t>
      </w:r>
      <w:r w:rsidRPr="00072E6C">
        <w:rPr>
          <w:lang w:val="en-GB"/>
        </w:rPr>
        <w:t>. (</w:t>
      </w:r>
      <w:r w:rsidRPr="00072E6C">
        <w:rPr>
          <w:rStyle w:val="refpubdateYear"/>
          <w:lang w:val="en-GB"/>
        </w:rPr>
        <w:t>2021</w:t>
      </w:r>
      <w:r w:rsidRPr="00072E6C">
        <w:rPr>
          <w:lang w:val="en-GB"/>
        </w:rPr>
        <w:t>), ‘</w:t>
      </w:r>
      <w:r w:rsidRPr="00072E6C">
        <w:rPr>
          <w:rStyle w:val="reftitleArticle"/>
          <w:lang w:val="en-GB"/>
        </w:rPr>
        <w:t>E-commerce brand: The effect of perceived brand leadership on consumers’ satisfaction and repurchase intention on e-commerce websites</w:t>
      </w:r>
      <w:r w:rsidRPr="00072E6C">
        <w:rPr>
          <w:lang w:val="en-GB"/>
        </w:rPr>
        <w:t xml:space="preserve">’, </w:t>
      </w:r>
      <w:r w:rsidRPr="00072E6C">
        <w:rPr>
          <w:rStyle w:val="reftitleJournal"/>
          <w:i/>
          <w:iCs/>
          <w:lang w:val="en-GB"/>
        </w:rPr>
        <w:t>Asia Pacific Journal of Marketing and Logistics</w:t>
      </w:r>
      <w:r w:rsidRPr="00072E6C">
        <w:rPr>
          <w:lang w:val="en-GB"/>
        </w:rPr>
        <w:t xml:space="preserve">, </w:t>
      </w:r>
      <w:r w:rsidRPr="004935FC">
        <w:rPr>
          <w:rStyle w:val="refvolumeNumber"/>
          <w:iCs/>
          <w:lang w:val="en-GB"/>
        </w:rPr>
        <w:t>33</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1339</w:t>
      </w:r>
      <w:r w:rsidRPr="00072E6C">
        <w:rPr>
          <w:lang w:val="en-GB"/>
        </w:rPr>
        <w:t>–</w:t>
      </w:r>
      <w:r w:rsidRPr="00072E6C">
        <w:rPr>
          <w:rStyle w:val="refpageLast"/>
          <w:lang w:val="en-GB"/>
        </w:rPr>
        <w:t>62</w:t>
      </w:r>
      <w:r w:rsidRPr="00072E6C">
        <w:rPr>
          <w:lang w:val="en-GB"/>
        </w:rPr>
        <w:t xml:space="preserve">, </w:t>
      </w:r>
      <w:r w:rsidRPr="00072E6C">
        <w:rPr>
          <w:rStyle w:val="refURL"/>
          <w:lang w:val="en-GB"/>
        </w:rPr>
        <w:t>https://doi.org/10.1108/apjml-10-2018-0403</w:t>
      </w:r>
      <w:r w:rsidRPr="00072E6C">
        <w:rPr>
          <w:lang w:val="en-GB"/>
        </w:rPr>
        <w:t>.</w:t>
      </w:r>
      <w:bookmarkEnd w:id="106"/>
    </w:p>
    <w:p w14:paraId="07C50E90" w14:textId="13036CB6" w:rsidR="0002571F" w:rsidRPr="00072E6C" w:rsidRDefault="0002571F" w:rsidP="00453E8D">
      <w:pPr>
        <w:pStyle w:val="Reference"/>
        <w:jc w:val="both"/>
        <w:rPr>
          <w:lang w:val="en-GB"/>
        </w:rPr>
      </w:pPr>
      <w:bookmarkStart w:id="107" w:name="CJML_BIB_J_0031"/>
      <w:r w:rsidRPr="00072E6C">
        <w:rPr>
          <w:rStyle w:val="refauSurname"/>
          <w:lang w:val="en-GB"/>
        </w:rPr>
        <w:t>Chu</w:t>
      </w:r>
      <w:r w:rsidRPr="00072E6C">
        <w:rPr>
          <w:lang w:val="en-GB"/>
        </w:rPr>
        <w:t xml:space="preserve">, </w:t>
      </w:r>
      <w:r w:rsidRPr="00072E6C">
        <w:rPr>
          <w:rStyle w:val="refauGivenName"/>
          <w:lang w:val="en-GB"/>
        </w:rPr>
        <w:t>S. C.</w:t>
      </w:r>
      <w:r w:rsidRPr="00072E6C">
        <w:rPr>
          <w:lang w:val="en-GB"/>
        </w:rPr>
        <w:t xml:space="preserve">, </w:t>
      </w:r>
      <w:r w:rsidRPr="00072E6C">
        <w:rPr>
          <w:rStyle w:val="refauSurname"/>
          <w:lang w:val="en-GB"/>
        </w:rPr>
        <w:t>Kim</w:t>
      </w:r>
      <w:r w:rsidRPr="00072E6C">
        <w:rPr>
          <w:lang w:val="en-GB"/>
        </w:rPr>
        <w:t xml:space="preserve">, </w:t>
      </w:r>
      <w:r w:rsidRPr="00072E6C">
        <w:rPr>
          <w:rStyle w:val="refauGivenName"/>
          <w:lang w:val="en-GB"/>
        </w:rPr>
        <w:t>H.</w:t>
      </w:r>
      <w:r w:rsidRPr="00072E6C">
        <w:rPr>
          <w:lang w:val="en-GB"/>
        </w:rPr>
        <w:t xml:space="preserve"> and </w:t>
      </w:r>
      <w:r w:rsidRPr="00072E6C">
        <w:rPr>
          <w:rStyle w:val="refauSurname"/>
          <w:lang w:val="en-GB"/>
        </w:rPr>
        <w:t>Kim</w:t>
      </w:r>
      <w:r w:rsidRPr="00072E6C">
        <w:rPr>
          <w:lang w:val="en-GB"/>
        </w:rPr>
        <w:t xml:space="preserve">, </w:t>
      </w:r>
      <w:r w:rsidRPr="00072E6C">
        <w:rPr>
          <w:rStyle w:val="refauGivenName"/>
          <w:lang w:val="en-GB"/>
        </w:rPr>
        <w:t>Y</w:t>
      </w:r>
      <w:r w:rsidRPr="00072E6C">
        <w:rPr>
          <w:lang w:val="en-GB"/>
        </w:rPr>
        <w:t>. (</w:t>
      </w:r>
      <w:r w:rsidRPr="00072E6C">
        <w:rPr>
          <w:rStyle w:val="refpubdateYear"/>
          <w:lang w:val="en-GB"/>
        </w:rPr>
        <w:t>2023</w:t>
      </w:r>
      <w:r w:rsidRPr="00072E6C">
        <w:rPr>
          <w:lang w:val="en-GB"/>
        </w:rPr>
        <w:t>), ‘</w:t>
      </w:r>
      <w:r w:rsidRPr="00072E6C">
        <w:rPr>
          <w:rStyle w:val="reftitleArticle"/>
          <w:lang w:val="en-GB"/>
        </w:rPr>
        <w:t>When brands get real: The role of authenticity and electronic word-of-mouth in shaping consumer response to brands taking a stand</w:t>
      </w:r>
      <w:r w:rsidRPr="00072E6C">
        <w:rPr>
          <w:lang w:val="en-GB"/>
        </w:rPr>
        <w:t xml:space="preserve">’, </w:t>
      </w:r>
      <w:r w:rsidRPr="00072E6C">
        <w:rPr>
          <w:rStyle w:val="reftitleJournal"/>
          <w:i/>
          <w:lang w:val="en-GB"/>
        </w:rPr>
        <w:t>International Journal of Advertising</w:t>
      </w:r>
      <w:r w:rsidRPr="00072E6C">
        <w:rPr>
          <w:lang w:val="en-GB"/>
        </w:rPr>
        <w:t xml:space="preserve">, </w:t>
      </w:r>
      <w:r w:rsidRPr="00072E6C">
        <w:rPr>
          <w:rStyle w:val="refvolumeNumber"/>
          <w:lang w:val="en-GB"/>
        </w:rPr>
        <w:t>42</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1037</w:t>
      </w:r>
      <w:r w:rsidRPr="00072E6C">
        <w:rPr>
          <w:lang w:val="en-GB"/>
        </w:rPr>
        <w:t>–</w:t>
      </w:r>
      <w:r w:rsidRPr="00072E6C">
        <w:rPr>
          <w:rStyle w:val="refpageLast"/>
          <w:lang w:val="en-GB"/>
        </w:rPr>
        <w:t>64</w:t>
      </w:r>
      <w:r w:rsidRPr="00072E6C">
        <w:rPr>
          <w:lang w:val="en-GB"/>
        </w:rPr>
        <w:t xml:space="preserve">, </w:t>
      </w:r>
      <w:r w:rsidRPr="00072E6C">
        <w:rPr>
          <w:rStyle w:val="refURL"/>
          <w:lang w:val="en-GB"/>
        </w:rPr>
        <w:t>https://doi.org/10.1080/02650487.2022.2138057</w:t>
      </w:r>
      <w:r w:rsidRPr="00072E6C">
        <w:rPr>
          <w:lang w:val="en-GB"/>
        </w:rPr>
        <w:t>.</w:t>
      </w:r>
      <w:bookmarkEnd w:id="107"/>
    </w:p>
    <w:p w14:paraId="2DCC685B" w14:textId="6E9B3698" w:rsidR="0002571F" w:rsidRPr="00072E6C" w:rsidRDefault="0002571F" w:rsidP="00453E8D">
      <w:pPr>
        <w:pStyle w:val="Reference"/>
        <w:jc w:val="both"/>
        <w:rPr>
          <w:lang w:val="en-GB"/>
        </w:rPr>
      </w:pPr>
      <w:bookmarkStart w:id="108" w:name="CJML_BIB_J_0033"/>
      <w:r w:rsidRPr="00072E6C">
        <w:rPr>
          <w:rStyle w:val="refauSurname"/>
          <w:lang w:val="en-GB"/>
        </w:rPr>
        <w:t>Cooke</w:t>
      </w:r>
      <w:r w:rsidRPr="00072E6C">
        <w:rPr>
          <w:lang w:val="en-GB"/>
        </w:rPr>
        <w:t xml:space="preserve">, </w:t>
      </w:r>
      <w:r w:rsidRPr="00072E6C">
        <w:rPr>
          <w:rStyle w:val="refauGivenName"/>
          <w:lang w:val="en-GB"/>
        </w:rPr>
        <w:t>A.</w:t>
      </w:r>
      <w:r w:rsidRPr="00072E6C">
        <w:rPr>
          <w:lang w:val="en-GB"/>
        </w:rPr>
        <w:t xml:space="preserve">, </w:t>
      </w:r>
      <w:r w:rsidRPr="00072E6C">
        <w:rPr>
          <w:rStyle w:val="refauSurname"/>
          <w:lang w:val="en-GB"/>
        </w:rPr>
        <w:t>Smith</w:t>
      </w:r>
      <w:r w:rsidRPr="00072E6C">
        <w:rPr>
          <w:lang w:val="en-GB"/>
        </w:rPr>
        <w:t xml:space="preserve">, </w:t>
      </w:r>
      <w:r w:rsidRPr="00072E6C">
        <w:rPr>
          <w:rStyle w:val="refauGivenName"/>
          <w:lang w:val="en-GB"/>
        </w:rPr>
        <w:t>D.</w:t>
      </w:r>
      <w:r w:rsidRPr="00072E6C">
        <w:rPr>
          <w:lang w:val="en-GB"/>
        </w:rPr>
        <w:t xml:space="preserve"> and </w:t>
      </w:r>
      <w:r w:rsidRPr="00072E6C">
        <w:rPr>
          <w:rStyle w:val="refauSurname"/>
          <w:lang w:val="en-GB"/>
        </w:rPr>
        <w:t>Booth</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2012</w:t>
      </w:r>
      <w:r w:rsidRPr="00072E6C">
        <w:rPr>
          <w:lang w:val="en-GB"/>
        </w:rPr>
        <w:t>), ‘</w:t>
      </w:r>
      <w:r w:rsidRPr="00072E6C">
        <w:rPr>
          <w:rStyle w:val="reftitleArticle"/>
          <w:lang w:val="en-GB"/>
        </w:rPr>
        <w:t>Beyond PICO: The SPIDER tool for qualitative evidence synthesis</w:t>
      </w:r>
      <w:r w:rsidRPr="00072E6C">
        <w:rPr>
          <w:lang w:val="en-GB"/>
        </w:rPr>
        <w:t xml:space="preserve">’, </w:t>
      </w:r>
      <w:r w:rsidRPr="00072E6C">
        <w:rPr>
          <w:rStyle w:val="reftitleJournal"/>
          <w:i/>
          <w:lang w:val="en-GB"/>
        </w:rPr>
        <w:t>Qualitative Health Research</w:t>
      </w:r>
      <w:r w:rsidRPr="00072E6C">
        <w:rPr>
          <w:lang w:val="en-GB"/>
        </w:rPr>
        <w:t xml:space="preserve">, </w:t>
      </w:r>
      <w:r w:rsidRPr="00072E6C">
        <w:rPr>
          <w:rStyle w:val="refvolumeNumber"/>
          <w:lang w:val="en-GB"/>
        </w:rPr>
        <w:t>22</w:t>
      </w:r>
      <w:r w:rsidRPr="00072E6C">
        <w:rPr>
          <w:lang w:val="en-GB"/>
        </w:rPr>
        <w:t>:</w:t>
      </w:r>
      <w:r w:rsidRPr="00072E6C">
        <w:rPr>
          <w:rStyle w:val="refissueNumber"/>
          <w:lang w:val="en-GB"/>
        </w:rPr>
        <w:t>10</w:t>
      </w:r>
      <w:r w:rsidRPr="00072E6C">
        <w:rPr>
          <w:lang w:val="en-GB"/>
        </w:rPr>
        <w:t xml:space="preserve">, pp. </w:t>
      </w:r>
      <w:r w:rsidRPr="00072E6C">
        <w:rPr>
          <w:rStyle w:val="refpageFirst"/>
          <w:lang w:val="en-GB"/>
        </w:rPr>
        <w:t>1435</w:t>
      </w:r>
      <w:r w:rsidRPr="00072E6C">
        <w:rPr>
          <w:lang w:val="en-GB"/>
        </w:rPr>
        <w:t>–</w:t>
      </w:r>
      <w:r w:rsidRPr="00072E6C">
        <w:rPr>
          <w:rStyle w:val="refpageLast"/>
          <w:lang w:val="en-GB"/>
        </w:rPr>
        <w:t>43</w:t>
      </w:r>
      <w:r w:rsidRPr="00072E6C">
        <w:rPr>
          <w:lang w:val="en-GB"/>
        </w:rPr>
        <w:t xml:space="preserve">, </w:t>
      </w:r>
      <w:r w:rsidRPr="00072E6C">
        <w:rPr>
          <w:rStyle w:val="refURL"/>
          <w:lang w:val="en-GB"/>
        </w:rPr>
        <w:t>https://doi.org/10.1177/1049732312452938</w:t>
      </w:r>
      <w:r w:rsidRPr="00072E6C">
        <w:rPr>
          <w:lang w:val="en-GB"/>
        </w:rPr>
        <w:t>.</w:t>
      </w:r>
      <w:bookmarkEnd w:id="108"/>
    </w:p>
    <w:p w14:paraId="15CC2DD3" w14:textId="7652390F" w:rsidR="0002571F" w:rsidRPr="00072E6C" w:rsidRDefault="0002571F" w:rsidP="00453E8D">
      <w:pPr>
        <w:pStyle w:val="Reference"/>
        <w:jc w:val="both"/>
        <w:rPr>
          <w:lang w:val="en-GB"/>
        </w:rPr>
      </w:pPr>
      <w:bookmarkStart w:id="109" w:name="CJML_BIB_J_0032"/>
      <w:r w:rsidRPr="00072E6C">
        <w:rPr>
          <w:rStyle w:val="refauSurname"/>
          <w:lang w:val="en-GB"/>
        </w:rPr>
        <w:t>Coombs</w:t>
      </w:r>
      <w:r w:rsidRPr="00072E6C">
        <w:rPr>
          <w:lang w:val="en-GB"/>
        </w:rPr>
        <w:t xml:space="preserve">, </w:t>
      </w:r>
      <w:r w:rsidRPr="00072E6C">
        <w:rPr>
          <w:rStyle w:val="refauGivenName"/>
          <w:lang w:val="en-GB"/>
        </w:rPr>
        <w:t>W. T</w:t>
      </w:r>
      <w:r w:rsidRPr="00072E6C">
        <w:rPr>
          <w:lang w:val="en-GB"/>
        </w:rPr>
        <w:t>. (</w:t>
      </w:r>
      <w:r w:rsidRPr="00072E6C">
        <w:rPr>
          <w:rStyle w:val="refpubdateYear"/>
          <w:lang w:val="en-GB"/>
        </w:rPr>
        <w:t>2007</w:t>
      </w:r>
      <w:r w:rsidRPr="00072E6C">
        <w:rPr>
          <w:lang w:val="en-GB"/>
        </w:rPr>
        <w:t xml:space="preserve">), </w:t>
      </w:r>
      <w:r w:rsidRPr="004935FC">
        <w:rPr>
          <w:rStyle w:val="reftitleBook"/>
          <w:i/>
          <w:lang w:val="en-GB"/>
        </w:rPr>
        <w:t xml:space="preserve">Ongoing </w:t>
      </w:r>
      <w:r w:rsidRPr="00072E6C">
        <w:rPr>
          <w:rStyle w:val="reftitleBook"/>
          <w:i/>
          <w:lang w:val="en-GB"/>
        </w:rPr>
        <w:t>Crisis Communication</w:t>
      </w:r>
      <w:r w:rsidRPr="004935FC">
        <w:rPr>
          <w:rStyle w:val="reftitleBook"/>
          <w:i/>
          <w:lang w:val="en-GB"/>
        </w:rPr>
        <w:t xml:space="preserve">: Planning, </w:t>
      </w:r>
      <w:r w:rsidRPr="00072E6C">
        <w:rPr>
          <w:rStyle w:val="reftitleBook"/>
          <w:i/>
          <w:lang w:val="en-GB"/>
        </w:rPr>
        <w:t>Managing</w:t>
      </w:r>
      <w:r w:rsidRPr="004935FC">
        <w:rPr>
          <w:rStyle w:val="reftitleBook"/>
          <w:i/>
          <w:lang w:val="en-GB"/>
        </w:rPr>
        <w:t xml:space="preserve">, and </w:t>
      </w:r>
      <w:r w:rsidRPr="00072E6C">
        <w:rPr>
          <w:rStyle w:val="reftitleBook"/>
          <w:i/>
          <w:lang w:val="en-GB"/>
        </w:rPr>
        <w:t>Responding</w:t>
      </w:r>
      <w:r w:rsidRPr="00072E6C">
        <w:rPr>
          <w:lang w:val="en-GB"/>
        </w:rPr>
        <w:t xml:space="preserve">, </w:t>
      </w:r>
      <w:r w:rsidRPr="00072E6C">
        <w:rPr>
          <w:rStyle w:val="refedition"/>
          <w:lang w:val="en-GB"/>
        </w:rPr>
        <w:t>2nd ed.</w:t>
      </w:r>
      <w:r w:rsidRPr="00072E6C">
        <w:rPr>
          <w:lang w:val="en-GB"/>
        </w:rPr>
        <w:t xml:space="preserve">, </w:t>
      </w:r>
      <w:r w:rsidRPr="00072E6C">
        <w:rPr>
          <w:rStyle w:val="refpublisherLocation"/>
          <w:lang w:val="en-GB"/>
        </w:rPr>
        <w:t>Thousand Oaks, CA</w:t>
      </w:r>
      <w:r w:rsidRPr="00072E6C">
        <w:rPr>
          <w:lang w:val="en-GB"/>
        </w:rPr>
        <w:t xml:space="preserve">: </w:t>
      </w:r>
      <w:r w:rsidRPr="00072E6C">
        <w:rPr>
          <w:rStyle w:val="refpublisherName"/>
          <w:lang w:val="en-GB"/>
        </w:rPr>
        <w:t>Sage Publications</w:t>
      </w:r>
      <w:bookmarkEnd w:id="109"/>
      <w:r w:rsidRPr="004935FC">
        <w:t>.</w:t>
      </w:r>
    </w:p>
    <w:p w14:paraId="5506A50F" w14:textId="39C8B288" w:rsidR="0002571F" w:rsidRPr="00072E6C" w:rsidRDefault="0002571F" w:rsidP="00453E8D">
      <w:pPr>
        <w:pStyle w:val="Reference"/>
        <w:jc w:val="both"/>
        <w:rPr>
          <w:lang w:val="en-GB"/>
        </w:rPr>
      </w:pPr>
      <w:bookmarkStart w:id="110" w:name="CJML_BIB_J_0034"/>
      <w:r w:rsidRPr="00072E6C">
        <w:rPr>
          <w:rStyle w:val="refauSurname"/>
          <w:lang w:val="en-GB"/>
        </w:rPr>
        <w:t>Cristol</w:t>
      </w:r>
      <w:r w:rsidRPr="00072E6C">
        <w:rPr>
          <w:lang w:val="en-GB"/>
        </w:rPr>
        <w:t xml:space="preserve">, </w:t>
      </w:r>
      <w:r w:rsidRPr="00072E6C">
        <w:rPr>
          <w:rStyle w:val="refauGivenName"/>
          <w:lang w:val="en-GB"/>
        </w:rPr>
        <w:t>S. M.</w:t>
      </w:r>
      <w:r w:rsidRPr="00072E6C">
        <w:rPr>
          <w:lang w:val="en-GB"/>
        </w:rPr>
        <w:t xml:space="preserve"> and </w:t>
      </w:r>
      <w:r w:rsidRPr="00072E6C">
        <w:rPr>
          <w:rStyle w:val="refauSurname"/>
          <w:lang w:val="en-GB"/>
        </w:rPr>
        <w:t>Sealey</w:t>
      </w:r>
      <w:r w:rsidRPr="00072E6C">
        <w:rPr>
          <w:lang w:val="en-GB"/>
        </w:rPr>
        <w:t xml:space="preserve">, </w:t>
      </w:r>
      <w:r w:rsidRPr="00072E6C">
        <w:rPr>
          <w:rStyle w:val="refauGivenName"/>
          <w:lang w:val="en-GB"/>
        </w:rPr>
        <w:t>P</w:t>
      </w:r>
      <w:r w:rsidRPr="00072E6C">
        <w:rPr>
          <w:lang w:val="en-GB"/>
        </w:rPr>
        <w:t>. (</w:t>
      </w:r>
      <w:r w:rsidRPr="00072E6C">
        <w:rPr>
          <w:rStyle w:val="refpubdateYear"/>
          <w:lang w:val="en-GB"/>
        </w:rPr>
        <w:t>2001</w:t>
      </w:r>
      <w:r w:rsidRPr="00072E6C">
        <w:rPr>
          <w:lang w:val="en-GB"/>
        </w:rPr>
        <w:t xml:space="preserve">), </w:t>
      </w:r>
      <w:r w:rsidRPr="004935FC">
        <w:rPr>
          <w:rStyle w:val="reftitleBook"/>
          <w:i/>
          <w:lang w:val="en-GB"/>
        </w:rPr>
        <w:t xml:space="preserve">Simplicity </w:t>
      </w:r>
      <w:r w:rsidRPr="00072E6C">
        <w:rPr>
          <w:rStyle w:val="reftitleBook"/>
          <w:i/>
          <w:lang w:val="en-GB"/>
        </w:rPr>
        <w:t>Marketing</w:t>
      </w:r>
      <w:r w:rsidRPr="004935FC">
        <w:rPr>
          <w:rStyle w:val="reftitleBook"/>
          <w:i/>
          <w:lang w:val="en-GB"/>
        </w:rPr>
        <w:t xml:space="preserve">: End </w:t>
      </w:r>
      <w:r w:rsidRPr="00072E6C">
        <w:rPr>
          <w:rStyle w:val="reftitleBook"/>
          <w:i/>
          <w:lang w:val="en-GB"/>
        </w:rPr>
        <w:t>Brand Complexity</w:t>
      </w:r>
      <w:r w:rsidRPr="004935FC">
        <w:rPr>
          <w:rStyle w:val="reftitleBook"/>
          <w:i/>
          <w:lang w:val="en-GB"/>
        </w:rPr>
        <w:t xml:space="preserve">, </w:t>
      </w:r>
      <w:r w:rsidRPr="00072E6C">
        <w:rPr>
          <w:rStyle w:val="reftitleBook"/>
          <w:i/>
          <w:lang w:val="en-GB"/>
        </w:rPr>
        <w:t>Clutter</w:t>
      </w:r>
      <w:r w:rsidRPr="004935FC">
        <w:rPr>
          <w:rStyle w:val="reftitleBook"/>
          <w:i/>
          <w:lang w:val="en-GB"/>
        </w:rPr>
        <w:t xml:space="preserve">, and </w:t>
      </w:r>
      <w:r w:rsidRPr="00072E6C">
        <w:rPr>
          <w:rStyle w:val="reftitleBook"/>
          <w:i/>
          <w:lang w:val="en-GB"/>
        </w:rPr>
        <w:t>Confusion</w:t>
      </w:r>
      <w:r w:rsidRPr="00072E6C">
        <w:rPr>
          <w:lang w:val="en-GB"/>
        </w:rPr>
        <w:t xml:space="preserve">, </w:t>
      </w:r>
      <w:r w:rsidRPr="00072E6C">
        <w:rPr>
          <w:rStyle w:val="refpublisherLocation"/>
          <w:lang w:val="en-GB"/>
        </w:rPr>
        <w:t>New York</w:t>
      </w:r>
      <w:r w:rsidRPr="00072E6C">
        <w:rPr>
          <w:lang w:val="en-GB"/>
        </w:rPr>
        <w:t xml:space="preserve">: </w:t>
      </w:r>
      <w:r w:rsidRPr="00072E6C">
        <w:rPr>
          <w:rStyle w:val="refpublisherName"/>
          <w:lang w:val="en-GB"/>
        </w:rPr>
        <w:t>The Free Press</w:t>
      </w:r>
      <w:bookmarkEnd w:id="110"/>
      <w:r w:rsidRPr="004935FC">
        <w:t>.</w:t>
      </w:r>
    </w:p>
    <w:p w14:paraId="7AF70D22" w14:textId="588C3A92" w:rsidR="0002571F" w:rsidRPr="00072E6C" w:rsidRDefault="0002571F" w:rsidP="00453E8D">
      <w:pPr>
        <w:pStyle w:val="Reference"/>
        <w:jc w:val="both"/>
        <w:rPr>
          <w:lang w:val="en-GB"/>
        </w:rPr>
      </w:pPr>
      <w:bookmarkStart w:id="111" w:name="CJML_BIB_J_0035"/>
      <w:r w:rsidRPr="00072E6C">
        <w:rPr>
          <w:rStyle w:val="refauSurname"/>
          <w:lang w:val="en-GB"/>
        </w:rPr>
        <w:t>Cumpston</w:t>
      </w:r>
      <w:r w:rsidRPr="00072E6C">
        <w:rPr>
          <w:lang w:val="en-GB"/>
        </w:rPr>
        <w:t xml:space="preserve">, </w:t>
      </w:r>
      <w:r w:rsidRPr="00072E6C">
        <w:rPr>
          <w:rStyle w:val="refauGivenName"/>
          <w:lang w:val="en-GB"/>
        </w:rPr>
        <w:t>M. S.</w:t>
      </w:r>
      <w:r w:rsidRPr="00072E6C">
        <w:rPr>
          <w:lang w:val="en-GB"/>
        </w:rPr>
        <w:t xml:space="preserve">, </w:t>
      </w:r>
      <w:r w:rsidRPr="00072E6C">
        <w:rPr>
          <w:rStyle w:val="refauSurname"/>
          <w:lang w:val="en-GB"/>
        </w:rPr>
        <w:t>McKenzie</w:t>
      </w:r>
      <w:r w:rsidRPr="00072E6C">
        <w:rPr>
          <w:lang w:val="en-GB"/>
        </w:rPr>
        <w:t xml:space="preserve">, </w:t>
      </w:r>
      <w:r w:rsidRPr="00072E6C">
        <w:rPr>
          <w:rStyle w:val="refauGivenName"/>
          <w:lang w:val="en-GB"/>
        </w:rPr>
        <w:t>J. E.</w:t>
      </w:r>
      <w:r w:rsidRPr="00072E6C">
        <w:rPr>
          <w:lang w:val="en-GB"/>
        </w:rPr>
        <w:t xml:space="preserve">, </w:t>
      </w:r>
      <w:r w:rsidRPr="00072E6C">
        <w:rPr>
          <w:rStyle w:val="refauSurname"/>
          <w:lang w:val="en-GB"/>
        </w:rPr>
        <w:t>Thomas</w:t>
      </w:r>
      <w:r w:rsidRPr="00072E6C">
        <w:rPr>
          <w:lang w:val="en-GB"/>
        </w:rPr>
        <w:t xml:space="preserve">, </w:t>
      </w:r>
      <w:r w:rsidRPr="00072E6C">
        <w:rPr>
          <w:rStyle w:val="refauGivenName"/>
          <w:lang w:val="en-GB"/>
        </w:rPr>
        <w:t>J.</w:t>
      </w:r>
      <w:r w:rsidRPr="00072E6C">
        <w:rPr>
          <w:lang w:val="en-GB"/>
        </w:rPr>
        <w:t xml:space="preserve"> and </w:t>
      </w:r>
      <w:r w:rsidRPr="00072E6C">
        <w:rPr>
          <w:rStyle w:val="refauSurname"/>
          <w:lang w:val="en-GB"/>
        </w:rPr>
        <w:t>Brennan</w:t>
      </w:r>
      <w:r w:rsidRPr="00072E6C">
        <w:rPr>
          <w:lang w:val="en-GB"/>
        </w:rPr>
        <w:t xml:space="preserve">, </w:t>
      </w:r>
      <w:r w:rsidRPr="00072E6C">
        <w:rPr>
          <w:rStyle w:val="refauGivenName"/>
          <w:lang w:val="en-GB"/>
        </w:rPr>
        <w:t>S. E</w:t>
      </w:r>
      <w:r w:rsidRPr="00072E6C">
        <w:rPr>
          <w:lang w:val="en-GB"/>
        </w:rPr>
        <w:t>. (</w:t>
      </w:r>
      <w:r w:rsidRPr="00072E6C">
        <w:rPr>
          <w:rStyle w:val="refpubdateYear"/>
          <w:lang w:val="en-GB"/>
        </w:rPr>
        <w:t>2021</w:t>
      </w:r>
      <w:r w:rsidRPr="00072E6C">
        <w:rPr>
          <w:lang w:val="en-GB"/>
        </w:rPr>
        <w:t>), ‘</w:t>
      </w:r>
      <w:commentRangeStart w:id="112"/>
      <w:r w:rsidRPr="00072E6C">
        <w:rPr>
          <w:rStyle w:val="reftitleArticle"/>
          <w:lang w:val="en-GB"/>
        </w:rPr>
        <w:t>The</w:t>
      </w:r>
      <w:commentRangeEnd w:id="112"/>
      <w:r w:rsidRPr="00072E6C">
        <w:rPr>
          <w:rStyle w:val="CommentReference"/>
        </w:rPr>
        <w:commentReference w:id="112"/>
      </w:r>
      <w:r w:rsidRPr="00072E6C">
        <w:rPr>
          <w:rStyle w:val="reftitleArticle"/>
          <w:lang w:val="en-GB"/>
        </w:rPr>
        <w:t xml:space="preserve"> use of “PICO for synthesis” and methods for synthesis without meta-analysis: Protocol for a survey of current practice in systematic reviews of health interventions</w:t>
      </w:r>
      <w:r w:rsidRPr="00072E6C">
        <w:rPr>
          <w:lang w:val="en-GB"/>
        </w:rPr>
        <w:t xml:space="preserve">’, </w:t>
      </w:r>
      <w:r w:rsidRPr="00072E6C">
        <w:rPr>
          <w:rStyle w:val="reftitleJournal"/>
          <w:i/>
          <w:lang w:val="en-GB"/>
        </w:rPr>
        <w:t>F1000Research</w:t>
      </w:r>
      <w:r w:rsidRPr="00072E6C">
        <w:rPr>
          <w:lang w:val="en-GB"/>
        </w:rPr>
        <w:t xml:space="preserve">, </w:t>
      </w:r>
      <w:r w:rsidRPr="00072E6C">
        <w:rPr>
          <w:rStyle w:val="refvolumeNumber"/>
          <w:lang w:val="en-GB"/>
        </w:rPr>
        <w:t>9</w:t>
      </w:r>
      <w:r w:rsidRPr="00072E6C">
        <w:rPr>
          <w:lang w:val="en-GB"/>
        </w:rPr>
        <w:t>:</w:t>
      </w:r>
      <w:r w:rsidRPr="00072E6C">
        <w:rPr>
          <w:rStyle w:val="refissueNumber"/>
          <w:lang w:val="en-GB"/>
        </w:rPr>
        <w:t>678</w:t>
      </w:r>
      <w:r w:rsidRPr="00072E6C">
        <w:rPr>
          <w:lang w:val="en-GB"/>
        </w:rPr>
        <w:t xml:space="preserve">, </w:t>
      </w:r>
      <w:r w:rsidRPr="00072E6C">
        <w:rPr>
          <w:rStyle w:val="refURL"/>
          <w:lang w:val="en-GB"/>
        </w:rPr>
        <w:t>https://doi.org/10.12688/f1000research.24469.2</w:t>
      </w:r>
      <w:r w:rsidRPr="00072E6C">
        <w:rPr>
          <w:lang w:val="en-GB"/>
        </w:rPr>
        <w:t>.</w:t>
      </w:r>
      <w:bookmarkEnd w:id="111"/>
    </w:p>
    <w:p w14:paraId="72BFC5A3" w14:textId="79926DF7" w:rsidR="0002571F" w:rsidRPr="00072E6C" w:rsidRDefault="0002571F" w:rsidP="00453E8D">
      <w:pPr>
        <w:pStyle w:val="Reference"/>
        <w:jc w:val="both"/>
        <w:rPr>
          <w:lang w:val="en-GB"/>
        </w:rPr>
      </w:pPr>
      <w:bookmarkStart w:id="113" w:name="CJML_BIB_J_0037"/>
      <w:r w:rsidRPr="00072E6C">
        <w:rPr>
          <w:rStyle w:val="refauSurname"/>
          <w:lang w:val="en-GB"/>
        </w:rPr>
        <w:t>Delgado-Ballester</w:t>
      </w:r>
      <w:r w:rsidRPr="00072E6C">
        <w:rPr>
          <w:lang w:val="en-GB"/>
        </w:rPr>
        <w:t xml:space="preserve">, </w:t>
      </w:r>
      <w:r w:rsidRPr="00072E6C">
        <w:rPr>
          <w:rStyle w:val="refauGivenName"/>
          <w:lang w:val="en-GB"/>
        </w:rPr>
        <w:t>E.</w:t>
      </w:r>
      <w:r w:rsidRPr="00072E6C">
        <w:rPr>
          <w:lang w:val="en-GB"/>
        </w:rPr>
        <w:t xml:space="preserve"> and </w:t>
      </w:r>
      <w:r w:rsidRPr="00072E6C">
        <w:rPr>
          <w:rStyle w:val="refauSurname"/>
          <w:lang w:val="en-GB"/>
        </w:rPr>
        <w:t>Alem</w:t>
      </w:r>
      <w:r w:rsidRPr="004935FC">
        <w:rPr>
          <w:rStyle w:val="refauSurname"/>
          <w:shd w:val="clear" w:color="auto" w:fill="FADADD"/>
          <w:lang w:val="en-GB"/>
        </w:rPr>
        <w:t>á</w:t>
      </w:r>
      <w:r w:rsidRPr="00072E6C">
        <w:rPr>
          <w:rStyle w:val="refauSurname"/>
          <w:lang w:val="en-GB"/>
        </w:rPr>
        <w:t>n</w:t>
      </w:r>
      <w:r w:rsidRPr="00072E6C">
        <w:rPr>
          <w:lang w:val="en-GB"/>
        </w:rPr>
        <w:t xml:space="preserve">, </w:t>
      </w:r>
      <w:r w:rsidRPr="00072E6C">
        <w:rPr>
          <w:rStyle w:val="refauGivenName"/>
          <w:lang w:val="en-GB"/>
        </w:rPr>
        <w:t>M. J. L</w:t>
      </w:r>
      <w:r w:rsidRPr="00072E6C">
        <w:rPr>
          <w:lang w:val="en-GB"/>
        </w:rPr>
        <w:t>. (</w:t>
      </w:r>
      <w:r w:rsidRPr="00072E6C">
        <w:rPr>
          <w:rStyle w:val="refpubdateYear"/>
          <w:lang w:val="en-GB"/>
        </w:rPr>
        <w:t>2001</w:t>
      </w:r>
      <w:r w:rsidRPr="00072E6C">
        <w:rPr>
          <w:lang w:val="en-GB"/>
        </w:rPr>
        <w:t>), ‘</w:t>
      </w:r>
      <w:r w:rsidRPr="00072E6C">
        <w:rPr>
          <w:rStyle w:val="reftitleArticle"/>
          <w:lang w:val="en-GB"/>
        </w:rPr>
        <w:t>Brand trust in the context of consumer loyalty</w:t>
      </w:r>
      <w:r w:rsidRPr="00072E6C">
        <w:rPr>
          <w:lang w:val="en-GB"/>
        </w:rPr>
        <w:t xml:space="preserve">’, </w:t>
      </w:r>
      <w:r w:rsidRPr="00072E6C">
        <w:rPr>
          <w:rStyle w:val="reftitleJournal"/>
          <w:i/>
          <w:lang w:val="en-GB"/>
        </w:rPr>
        <w:t>European Journal of Marketing</w:t>
      </w:r>
      <w:r w:rsidRPr="00072E6C">
        <w:rPr>
          <w:lang w:val="en-GB"/>
        </w:rPr>
        <w:t xml:space="preserve">, </w:t>
      </w:r>
      <w:r w:rsidRPr="00072E6C">
        <w:rPr>
          <w:rStyle w:val="refvolumeNumber"/>
          <w:lang w:val="en-GB"/>
        </w:rPr>
        <w:t>35</w:t>
      </w:r>
      <w:r w:rsidRPr="00072E6C">
        <w:rPr>
          <w:lang w:val="en-GB"/>
        </w:rPr>
        <w:t>:</w:t>
      </w:r>
      <w:r w:rsidRPr="00072E6C">
        <w:rPr>
          <w:rStyle w:val="refissueNumber"/>
          <w:lang w:val="en-GB"/>
        </w:rPr>
        <w:t>11&amp;12</w:t>
      </w:r>
      <w:r w:rsidRPr="00072E6C">
        <w:rPr>
          <w:lang w:val="en-GB"/>
        </w:rPr>
        <w:t xml:space="preserve">, pp. </w:t>
      </w:r>
      <w:r w:rsidRPr="00072E6C">
        <w:rPr>
          <w:rStyle w:val="refpageFirst"/>
          <w:lang w:val="en-GB"/>
        </w:rPr>
        <w:t>1238</w:t>
      </w:r>
      <w:r w:rsidRPr="00072E6C">
        <w:rPr>
          <w:lang w:val="en-GB"/>
        </w:rPr>
        <w:t>–</w:t>
      </w:r>
      <w:commentRangeStart w:id="114"/>
      <w:r w:rsidRPr="00072E6C">
        <w:rPr>
          <w:rStyle w:val="refpageLast"/>
          <w:lang w:val="en-GB"/>
        </w:rPr>
        <w:t>58</w:t>
      </w:r>
      <w:r w:rsidRPr="00072E6C">
        <w:rPr>
          <w:lang w:val="en-GB"/>
        </w:rPr>
        <w:t>.</w:t>
      </w:r>
      <w:commentRangeEnd w:id="114"/>
      <w:r w:rsidRPr="00072E6C">
        <w:rPr>
          <w:rStyle w:val="CommentReference"/>
          <w:lang w:val="en-GB"/>
        </w:rPr>
        <w:commentReference w:id="114"/>
      </w:r>
      <w:bookmarkEnd w:id="113"/>
    </w:p>
    <w:p w14:paraId="420DFAD2" w14:textId="67D993AA" w:rsidR="0002571F" w:rsidRPr="00072E6C" w:rsidRDefault="0002571F" w:rsidP="00453E8D">
      <w:pPr>
        <w:pStyle w:val="Reference"/>
        <w:jc w:val="both"/>
        <w:rPr>
          <w:lang w:val="en-GB"/>
        </w:rPr>
      </w:pPr>
      <w:bookmarkStart w:id="115" w:name="CJML_BIB_J_0038"/>
      <w:r w:rsidRPr="00072E6C">
        <w:rPr>
          <w:rStyle w:val="refauSurname"/>
          <w:lang w:val="en-GB"/>
        </w:rPr>
        <w:lastRenderedPageBreak/>
        <w:t>Denyer</w:t>
      </w:r>
      <w:r w:rsidRPr="00072E6C">
        <w:rPr>
          <w:lang w:val="en-GB"/>
        </w:rPr>
        <w:t xml:space="preserve">, </w:t>
      </w:r>
      <w:r w:rsidRPr="00072E6C">
        <w:rPr>
          <w:rStyle w:val="refauGivenName"/>
          <w:lang w:val="en-GB"/>
        </w:rPr>
        <w:t>D.</w:t>
      </w:r>
      <w:r w:rsidRPr="00072E6C">
        <w:rPr>
          <w:lang w:val="en-GB"/>
        </w:rPr>
        <w:t xml:space="preserve"> and </w:t>
      </w:r>
      <w:r w:rsidRPr="00072E6C">
        <w:rPr>
          <w:rStyle w:val="refauSurname"/>
          <w:lang w:val="en-GB"/>
        </w:rPr>
        <w:t>Tranfield</w:t>
      </w:r>
      <w:r w:rsidRPr="00072E6C">
        <w:rPr>
          <w:lang w:val="en-GB"/>
        </w:rPr>
        <w:t xml:space="preserve">, </w:t>
      </w:r>
      <w:r w:rsidRPr="00072E6C">
        <w:rPr>
          <w:rStyle w:val="refauGivenName"/>
          <w:lang w:val="en-GB"/>
        </w:rPr>
        <w:t>D.</w:t>
      </w:r>
      <w:r w:rsidRPr="00072E6C">
        <w:rPr>
          <w:lang w:val="en-GB"/>
        </w:rPr>
        <w:t xml:space="preserve"> (</w:t>
      </w:r>
      <w:r w:rsidRPr="00072E6C">
        <w:rPr>
          <w:rStyle w:val="refpubdateYear"/>
          <w:lang w:val="en-GB"/>
        </w:rPr>
        <w:t>2009</w:t>
      </w:r>
      <w:r w:rsidRPr="00072E6C">
        <w:rPr>
          <w:lang w:val="en-GB"/>
        </w:rPr>
        <w:t>), ‘</w:t>
      </w:r>
      <w:r w:rsidRPr="00072E6C">
        <w:rPr>
          <w:rStyle w:val="reftitleChapter"/>
          <w:lang w:val="en-GB"/>
        </w:rPr>
        <w:t>Producing a systematic review</w:t>
      </w:r>
      <w:r w:rsidRPr="00072E6C">
        <w:rPr>
          <w:lang w:val="en-GB"/>
        </w:rPr>
        <w:t xml:space="preserve">’, in </w:t>
      </w:r>
      <w:r w:rsidRPr="00072E6C">
        <w:rPr>
          <w:rStyle w:val="refedGivenName"/>
          <w:lang w:val="en-GB"/>
        </w:rPr>
        <w:t>D. A.</w:t>
      </w:r>
      <w:r w:rsidRPr="00072E6C">
        <w:rPr>
          <w:lang w:val="en-GB"/>
        </w:rPr>
        <w:t xml:space="preserve"> </w:t>
      </w:r>
      <w:r w:rsidRPr="00072E6C">
        <w:rPr>
          <w:rStyle w:val="refedSurname"/>
          <w:lang w:val="en-GB"/>
        </w:rPr>
        <w:t>Buchanan</w:t>
      </w:r>
      <w:r w:rsidRPr="00072E6C">
        <w:rPr>
          <w:lang w:val="en-GB"/>
        </w:rPr>
        <w:t xml:space="preserve"> and </w:t>
      </w:r>
      <w:r w:rsidRPr="00072E6C">
        <w:rPr>
          <w:rStyle w:val="refedGivenName"/>
          <w:lang w:val="en-GB"/>
        </w:rPr>
        <w:t>A.</w:t>
      </w:r>
      <w:r w:rsidRPr="00072E6C">
        <w:rPr>
          <w:lang w:val="en-GB"/>
        </w:rPr>
        <w:t xml:space="preserve"> </w:t>
      </w:r>
      <w:r w:rsidRPr="00072E6C">
        <w:rPr>
          <w:rStyle w:val="refedSurname"/>
          <w:lang w:val="en-GB"/>
        </w:rPr>
        <w:t>Bryman</w:t>
      </w:r>
      <w:r w:rsidRPr="00072E6C">
        <w:rPr>
          <w:lang w:val="en-GB"/>
        </w:rPr>
        <w:t xml:space="preserve"> (eds), </w:t>
      </w:r>
      <w:r w:rsidRPr="004935FC">
        <w:rPr>
          <w:rStyle w:val="reftitleBook"/>
          <w:i/>
          <w:lang w:val="en-GB"/>
        </w:rPr>
        <w:t xml:space="preserve">The Sage </w:t>
      </w:r>
      <w:r w:rsidRPr="00072E6C">
        <w:rPr>
          <w:rStyle w:val="reftitleBook"/>
          <w:i/>
          <w:lang w:val="en-GB"/>
        </w:rPr>
        <w:t xml:space="preserve">Handbook </w:t>
      </w:r>
      <w:r w:rsidRPr="004935FC">
        <w:rPr>
          <w:rStyle w:val="reftitleBook"/>
          <w:i/>
          <w:lang w:val="en-GB"/>
        </w:rPr>
        <w:t xml:space="preserve">of </w:t>
      </w:r>
      <w:r w:rsidRPr="00072E6C">
        <w:rPr>
          <w:rStyle w:val="reftitleBook"/>
          <w:i/>
          <w:lang w:val="en-GB"/>
        </w:rPr>
        <w:t>Organizational Research Methods</w:t>
      </w:r>
      <w:r w:rsidRPr="004935FC">
        <w:rPr>
          <w:lang w:val="en-GB"/>
        </w:rPr>
        <w:t xml:space="preserve">, </w:t>
      </w:r>
      <w:r w:rsidRPr="00072E6C">
        <w:rPr>
          <w:rStyle w:val="refpublisherName"/>
          <w:lang w:val="en-GB"/>
        </w:rPr>
        <w:t>Sage Publications Ltd</w:t>
      </w:r>
      <w:bookmarkEnd w:id="115"/>
      <w:r w:rsidRPr="00072E6C">
        <w:rPr>
          <w:lang w:val="en-GB"/>
        </w:rPr>
        <w:t xml:space="preserve">, pp. </w:t>
      </w:r>
      <w:r w:rsidRPr="00072E6C">
        <w:rPr>
          <w:rStyle w:val="refpageFirst"/>
          <w:lang w:val="en-GB"/>
        </w:rPr>
        <w:t>671</w:t>
      </w:r>
      <w:r w:rsidRPr="00072E6C">
        <w:rPr>
          <w:lang w:val="en-GB"/>
        </w:rPr>
        <w:t>–</w:t>
      </w:r>
      <w:commentRangeStart w:id="116"/>
      <w:r w:rsidRPr="00072E6C">
        <w:rPr>
          <w:rStyle w:val="refpageLast"/>
          <w:lang w:val="en-GB"/>
        </w:rPr>
        <w:t>89</w:t>
      </w:r>
      <w:commentRangeEnd w:id="116"/>
      <w:r w:rsidRPr="00072E6C">
        <w:rPr>
          <w:rStyle w:val="CommentReference"/>
          <w:lang w:val="en-GB"/>
        </w:rPr>
        <w:commentReference w:id="116"/>
      </w:r>
      <w:r w:rsidRPr="00072E6C">
        <w:rPr>
          <w:lang w:val="en-GB"/>
        </w:rPr>
        <w:t>.</w:t>
      </w:r>
    </w:p>
    <w:p w14:paraId="2D5C26D4" w14:textId="194A2DE2" w:rsidR="0002571F" w:rsidRPr="00072E6C" w:rsidRDefault="0002571F" w:rsidP="00453E8D">
      <w:pPr>
        <w:pStyle w:val="Reference"/>
        <w:jc w:val="both"/>
        <w:rPr>
          <w:lang w:val="en-GB"/>
        </w:rPr>
      </w:pPr>
      <w:bookmarkStart w:id="117" w:name="CJML_BIB_J_0039"/>
      <w:r w:rsidRPr="00072E6C">
        <w:rPr>
          <w:rStyle w:val="refauSurname"/>
          <w:lang w:val="en-GB"/>
        </w:rPr>
        <w:t>Desfiandi</w:t>
      </w:r>
      <w:r w:rsidRPr="00072E6C">
        <w:rPr>
          <w:lang w:val="en-GB"/>
        </w:rPr>
        <w:t xml:space="preserve">, </w:t>
      </w:r>
      <w:r w:rsidRPr="00072E6C">
        <w:rPr>
          <w:rStyle w:val="refauGivenName"/>
          <w:lang w:val="en-GB"/>
        </w:rPr>
        <w:t>A.</w:t>
      </w:r>
      <w:r w:rsidRPr="00072E6C">
        <w:rPr>
          <w:lang w:val="en-GB"/>
        </w:rPr>
        <w:t xml:space="preserve">, </w:t>
      </w:r>
      <w:r w:rsidRPr="00072E6C">
        <w:rPr>
          <w:rStyle w:val="refauSurname"/>
          <w:lang w:val="en-GB"/>
        </w:rPr>
        <w:t>Suman Rajest</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Venkateswaran</w:t>
      </w:r>
      <w:r w:rsidRPr="00072E6C">
        <w:rPr>
          <w:lang w:val="en-GB"/>
        </w:rPr>
        <w:t xml:space="preserve">, </w:t>
      </w:r>
      <w:r w:rsidRPr="00072E6C">
        <w:rPr>
          <w:rStyle w:val="refauGivenName"/>
          <w:lang w:val="en-GB"/>
        </w:rPr>
        <w:t>P. S.</w:t>
      </w:r>
      <w:r w:rsidRPr="00072E6C">
        <w:rPr>
          <w:lang w:val="en-GB"/>
        </w:rPr>
        <w:t xml:space="preserve">, </w:t>
      </w:r>
      <w:r w:rsidRPr="00072E6C">
        <w:rPr>
          <w:rStyle w:val="refauSurname"/>
          <w:lang w:val="en-GB"/>
        </w:rPr>
        <w:t>Palani Kumar</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Singh</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2019</w:t>
      </w:r>
      <w:r w:rsidRPr="00072E6C">
        <w:rPr>
          <w:lang w:val="en-GB"/>
        </w:rPr>
        <w:t>), ‘</w:t>
      </w:r>
      <w:r w:rsidRPr="00072E6C">
        <w:rPr>
          <w:rStyle w:val="reftitleArticle"/>
          <w:lang w:val="en-GB"/>
        </w:rPr>
        <w:t>Company credibility; a tool to trigger positive CSR image in the cause-brand alliance context in Indonesia</w:t>
      </w:r>
      <w:r w:rsidRPr="00072E6C">
        <w:rPr>
          <w:lang w:val="en-GB"/>
        </w:rPr>
        <w:t xml:space="preserve">’, </w:t>
      </w:r>
      <w:r w:rsidRPr="00072E6C">
        <w:rPr>
          <w:rStyle w:val="reftitleJournal"/>
          <w:i/>
          <w:lang w:val="en-GB"/>
        </w:rPr>
        <w:t>Humanities and Social Sciences Reviews</w:t>
      </w:r>
      <w:r w:rsidRPr="00072E6C">
        <w:rPr>
          <w:lang w:val="en-GB"/>
        </w:rPr>
        <w:t xml:space="preserve">, </w:t>
      </w:r>
      <w:r w:rsidRPr="00072E6C">
        <w:rPr>
          <w:rStyle w:val="refvolumeNumber"/>
          <w:lang w:val="en-GB"/>
        </w:rPr>
        <w:t>7</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320</w:t>
      </w:r>
      <w:r w:rsidRPr="00072E6C">
        <w:rPr>
          <w:lang w:val="en-GB"/>
        </w:rPr>
        <w:t>–</w:t>
      </w:r>
      <w:commentRangeStart w:id="118"/>
      <w:r w:rsidRPr="00072E6C">
        <w:rPr>
          <w:rStyle w:val="refpageLast"/>
          <w:lang w:val="en-GB"/>
        </w:rPr>
        <w:t>31</w:t>
      </w:r>
      <w:r w:rsidRPr="00072E6C">
        <w:rPr>
          <w:lang w:val="en-GB"/>
        </w:rPr>
        <w:t>.</w:t>
      </w:r>
      <w:commentRangeEnd w:id="118"/>
      <w:r w:rsidRPr="00072E6C">
        <w:rPr>
          <w:rStyle w:val="CommentReference"/>
          <w:lang w:val="en-GB"/>
        </w:rPr>
        <w:commentReference w:id="118"/>
      </w:r>
      <w:bookmarkEnd w:id="117"/>
    </w:p>
    <w:p w14:paraId="434A5301" w14:textId="77777777" w:rsidR="0002571F" w:rsidRPr="00072E6C" w:rsidRDefault="0002571F" w:rsidP="00453E8D">
      <w:pPr>
        <w:pStyle w:val="Reference"/>
        <w:jc w:val="both"/>
        <w:rPr>
          <w:lang w:val="en-GB"/>
        </w:rPr>
      </w:pPr>
      <w:bookmarkStart w:id="119" w:name="CJML_BIB_J_0036"/>
      <w:r w:rsidRPr="00072E6C">
        <w:rPr>
          <w:rStyle w:val="refauSurname"/>
          <w:lang w:val="en-GB"/>
        </w:rPr>
        <w:t>De Silva</w:t>
      </w:r>
      <w:r w:rsidRPr="00072E6C">
        <w:rPr>
          <w:lang w:val="en-GB"/>
        </w:rPr>
        <w:t xml:space="preserve">, </w:t>
      </w:r>
      <w:r w:rsidRPr="00072E6C">
        <w:rPr>
          <w:rStyle w:val="refauGivenName"/>
          <w:lang w:val="en-GB"/>
        </w:rPr>
        <w:t>V.</w:t>
      </w:r>
      <w:r w:rsidRPr="00072E6C">
        <w:rPr>
          <w:lang w:val="en-GB"/>
        </w:rPr>
        <w:t xml:space="preserve"> and </w:t>
      </w:r>
      <w:r w:rsidRPr="00072E6C">
        <w:rPr>
          <w:rStyle w:val="refauSurname"/>
          <w:lang w:val="en-GB"/>
        </w:rPr>
        <w:t>Abeysekara</w:t>
      </w:r>
      <w:r w:rsidRPr="00072E6C">
        <w:rPr>
          <w:lang w:val="en-GB"/>
        </w:rPr>
        <w:t xml:space="preserve">, </w:t>
      </w:r>
      <w:r w:rsidRPr="00072E6C">
        <w:rPr>
          <w:rStyle w:val="refauGivenName"/>
          <w:lang w:val="en-GB"/>
        </w:rPr>
        <w:t>R</w:t>
      </w:r>
      <w:r w:rsidRPr="00072E6C">
        <w:rPr>
          <w:lang w:val="en-GB"/>
        </w:rPr>
        <w:t>. (</w:t>
      </w:r>
      <w:r w:rsidRPr="00072E6C">
        <w:rPr>
          <w:rStyle w:val="refpubdateYear"/>
          <w:lang w:val="en-GB"/>
        </w:rPr>
        <w:t>2011</w:t>
      </w:r>
      <w:r w:rsidRPr="00072E6C">
        <w:rPr>
          <w:lang w:val="en-GB"/>
        </w:rPr>
        <w:t>), ‘</w:t>
      </w:r>
      <w:r w:rsidRPr="00072E6C">
        <w:rPr>
          <w:rStyle w:val="reftitleArticle"/>
          <w:lang w:val="en-GB"/>
        </w:rPr>
        <w:t>An empirical investigation on the impact of ethical advertising on building a positive brand image (with special reference to food and beverage industry)</w:t>
      </w:r>
      <w:r w:rsidRPr="00072E6C">
        <w:rPr>
          <w:lang w:val="en-GB"/>
        </w:rPr>
        <w:t xml:space="preserve">’, </w:t>
      </w:r>
      <w:r w:rsidRPr="00072E6C">
        <w:rPr>
          <w:rStyle w:val="reftitleJournal"/>
          <w:i/>
          <w:lang w:val="en-GB"/>
        </w:rPr>
        <w:t>Indian Journal of Commerce and Management Studies</w:t>
      </w:r>
      <w:r w:rsidRPr="00072E6C">
        <w:rPr>
          <w:lang w:val="en-GB"/>
        </w:rPr>
        <w:t xml:space="preserve">, </w:t>
      </w:r>
      <w:r w:rsidRPr="00072E6C">
        <w:rPr>
          <w:rStyle w:val="refvolumeNumber"/>
          <w:lang w:val="en-GB"/>
        </w:rPr>
        <w:t>2</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26</w:t>
      </w:r>
      <w:r w:rsidRPr="00072E6C">
        <w:rPr>
          <w:lang w:val="en-GB"/>
        </w:rPr>
        <w:t>–</w:t>
      </w:r>
      <w:commentRangeStart w:id="120"/>
      <w:commentRangeStart w:id="121"/>
      <w:r w:rsidRPr="00072E6C">
        <w:rPr>
          <w:rStyle w:val="refpageLast"/>
          <w:lang w:val="en-GB"/>
        </w:rPr>
        <w:t>37</w:t>
      </w:r>
      <w:r w:rsidRPr="00072E6C">
        <w:rPr>
          <w:lang w:val="en-GB"/>
        </w:rPr>
        <w:t>.</w:t>
      </w:r>
      <w:commentRangeEnd w:id="120"/>
      <w:r w:rsidRPr="00072E6C">
        <w:rPr>
          <w:rStyle w:val="CommentReference"/>
          <w:lang w:val="en-GB"/>
        </w:rPr>
        <w:commentReference w:id="120"/>
      </w:r>
      <w:bookmarkEnd w:id="119"/>
      <w:commentRangeEnd w:id="121"/>
      <w:r w:rsidR="005730FD">
        <w:rPr>
          <w:rStyle w:val="CommentReference"/>
        </w:rPr>
        <w:commentReference w:id="121"/>
      </w:r>
    </w:p>
    <w:p w14:paraId="155F2BDA" w14:textId="268DF7B9" w:rsidR="0002571F" w:rsidRPr="00072E6C" w:rsidRDefault="0002571F" w:rsidP="00453E8D">
      <w:pPr>
        <w:pStyle w:val="Reference"/>
        <w:jc w:val="both"/>
        <w:rPr>
          <w:lang w:val="en-GB"/>
        </w:rPr>
      </w:pPr>
      <w:bookmarkStart w:id="122" w:name="CJML_BIB_J_0040"/>
      <w:r w:rsidRPr="00072E6C">
        <w:rPr>
          <w:rStyle w:val="refauSurname"/>
          <w:lang w:val="en-GB"/>
        </w:rPr>
        <w:t>Di Domenico</w:t>
      </w:r>
      <w:r w:rsidRPr="00072E6C">
        <w:rPr>
          <w:lang w:val="en-GB"/>
        </w:rPr>
        <w:t xml:space="preserve">, </w:t>
      </w:r>
      <w:r w:rsidRPr="00072E6C">
        <w:rPr>
          <w:rStyle w:val="refauGivenName"/>
          <w:lang w:val="en-GB"/>
        </w:rPr>
        <w:t>G.</w:t>
      </w:r>
      <w:r w:rsidRPr="00072E6C">
        <w:rPr>
          <w:lang w:val="en-GB"/>
        </w:rPr>
        <w:t xml:space="preserve"> and </w:t>
      </w:r>
      <w:r w:rsidRPr="00072E6C">
        <w:rPr>
          <w:rStyle w:val="refauSurname"/>
          <w:lang w:val="en-GB"/>
        </w:rPr>
        <w:t>Visentin</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2020</w:t>
      </w:r>
      <w:r w:rsidRPr="00072E6C">
        <w:rPr>
          <w:lang w:val="en-GB"/>
        </w:rPr>
        <w:t>), ‘</w:t>
      </w:r>
      <w:r w:rsidRPr="00072E6C">
        <w:rPr>
          <w:rStyle w:val="reftitleArticle"/>
          <w:lang w:val="en-GB"/>
        </w:rPr>
        <w:t>Fake news or true lies? Reflections about problematic contents in marketing</w:t>
      </w:r>
      <w:r w:rsidRPr="00072E6C">
        <w:rPr>
          <w:lang w:val="en-GB"/>
        </w:rPr>
        <w:t xml:space="preserve">’, </w:t>
      </w:r>
      <w:r w:rsidRPr="00072E6C">
        <w:rPr>
          <w:rStyle w:val="reftitleJournal"/>
          <w:i/>
          <w:lang w:val="en-GB"/>
        </w:rPr>
        <w:t>International Journal of Market Research</w:t>
      </w:r>
      <w:r w:rsidRPr="00072E6C">
        <w:rPr>
          <w:lang w:val="en-GB"/>
        </w:rPr>
        <w:t xml:space="preserve">, </w:t>
      </w:r>
      <w:r w:rsidRPr="00072E6C">
        <w:rPr>
          <w:rStyle w:val="refvolumeNumber"/>
          <w:lang w:val="en-GB"/>
        </w:rPr>
        <w:t>62</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409</w:t>
      </w:r>
      <w:r w:rsidRPr="00072E6C">
        <w:rPr>
          <w:lang w:val="en-GB"/>
        </w:rPr>
        <w:t>–</w:t>
      </w:r>
      <w:r w:rsidRPr="00072E6C">
        <w:rPr>
          <w:rStyle w:val="refpageLast"/>
          <w:lang w:val="en-GB"/>
        </w:rPr>
        <w:t>17</w:t>
      </w:r>
      <w:r w:rsidRPr="00072E6C">
        <w:rPr>
          <w:lang w:val="en-GB"/>
        </w:rPr>
        <w:t xml:space="preserve">, </w:t>
      </w:r>
      <w:r w:rsidRPr="00072E6C">
        <w:rPr>
          <w:rStyle w:val="refURL"/>
          <w:lang w:val="en-GB"/>
        </w:rPr>
        <w:t>https://doi.org/10.1177/1470785320934719</w:t>
      </w:r>
      <w:r w:rsidRPr="00072E6C">
        <w:rPr>
          <w:lang w:val="en-GB"/>
        </w:rPr>
        <w:t>.</w:t>
      </w:r>
      <w:bookmarkEnd w:id="122"/>
    </w:p>
    <w:p w14:paraId="7F21FF8A" w14:textId="77777777" w:rsidR="0002571F" w:rsidRPr="00072E6C" w:rsidRDefault="0002571F" w:rsidP="00453E8D">
      <w:pPr>
        <w:pStyle w:val="Reference"/>
        <w:jc w:val="both"/>
        <w:rPr>
          <w:lang w:val="en-GB"/>
        </w:rPr>
      </w:pPr>
      <w:bookmarkStart w:id="123" w:name="CJML_BIB_J_0041"/>
      <w:r w:rsidRPr="00072E6C">
        <w:rPr>
          <w:rStyle w:val="refauSurname"/>
          <w:lang w:val="en-GB"/>
        </w:rPr>
        <w:t>du Plessis</w:t>
      </w:r>
      <w:r w:rsidRPr="00072E6C">
        <w:rPr>
          <w:lang w:val="en-GB"/>
        </w:rPr>
        <w:t xml:space="preserve">, </w:t>
      </w:r>
      <w:r w:rsidRPr="00072E6C">
        <w:rPr>
          <w:rStyle w:val="refauGivenName"/>
          <w:lang w:val="en-GB"/>
        </w:rPr>
        <w:t>C</w:t>
      </w:r>
      <w:r w:rsidRPr="00072E6C">
        <w:rPr>
          <w:lang w:val="en-GB"/>
        </w:rPr>
        <w:t>. (</w:t>
      </w:r>
      <w:r w:rsidRPr="00072E6C">
        <w:rPr>
          <w:rStyle w:val="refpubdateYear"/>
          <w:lang w:val="en-GB"/>
        </w:rPr>
        <w:t>2022</w:t>
      </w:r>
      <w:r w:rsidRPr="00072E6C">
        <w:rPr>
          <w:lang w:val="en-GB"/>
        </w:rPr>
        <w:t>), ‘</w:t>
      </w:r>
      <w:r w:rsidRPr="00072E6C">
        <w:rPr>
          <w:rStyle w:val="reftitleArticle"/>
          <w:lang w:val="en-GB"/>
        </w:rPr>
        <w:t>A scoping review of the effect of content marketing on online consumer behavior</w:t>
      </w:r>
      <w:r w:rsidRPr="00072E6C">
        <w:rPr>
          <w:lang w:val="en-GB"/>
        </w:rPr>
        <w:t xml:space="preserve">’, </w:t>
      </w:r>
      <w:r w:rsidRPr="00072E6C">
        <w:rPr>
          <w:rStyle w:val="reftitleJournal"/>
          <w:i/>
          <w:lang w:val="en-GB"/>
        </w:rPr>
        <w:t>SAGE Open</w:t>
      </w:r>
      <w:r w:rsidRPr="00072E6C">
        <w:rPr>
          <w:lang w:val="en-GB"/>
        </w:rPr>
        <w:t xml:space="preserve">, </w:t>
      </w:r>
      <w:r w:rsidRPr="00072E6C">
        <w:rPr>
          <w:rStyle w:val="refvolumeNumber"/>
          <w:lang w:val="en-GB"/>
        </w:rPr>
        <w:t>12</w:t>
      </w:r>
      <w:r w:rsidRPr="00072E6C">
        <w:rPr>
          <w:lang w:val="en-GB"/>
        </w:rPr>
        <w:t>:</w:t>
      </w:r>
      <w:r w:rsidRPr="00072E6C">
        <w:rPr>
          <w:rStyle w:val="refissueNumber"/>
          <w:lang w:val="en-GB"/>
        </w:rPr>
        <w:t>2</w:t>
      </w:r>
      <w:r w:rsidRPr="00072E6C">
        <w:rPr>
          <w:lang w:val="en-GB"/>
        </w:rPr>
        <w:t xml:space="preserve">, </w:t>
      </w:r>
      <w:commentRangeStart w:id="124"/>
      <w:r w:rsidRPr="00072E6C">
        <w:rPr>
          <w:rStyle w:val="refURL"/>
          <w:lang w:val="en-GB"/>
        </w:rPr>
        <w:t>https://doi.org/10.1177/21582440221093042</w:t>
      </w:r>
      <w:r w:rsidRPr="00072E6C">
        <w:rPr>
          <w:lang w:val="en-GB"/>
        </w:rPr>
        <w:t>.</w:t>
      </w:r>
      <w:commentRangeEnd w:id="124"/>
      <w:r w:rsidRPr="00072E6C">
        <w:rPr>
          <w:rStyle w:val="CommentReference"/>
          <w:lang w:val="en-GB"/>
        </w:rPr>
        <w:commentReference w:id="124"/>
      </w:r>
      <w:bookmarkEnd w:id="123"/>
    </w:p>
    <w:p w14:paraId="56555DEC" w14:textId="363A7EA4" w:rsidR="0002571F" w:rsidRPr="00072E6C" w:rsidRDefault="0002571F" w:rsidP="00453E8D">
      <w:pPr>
        <w:pStyle w:val="Reference"/>
        <w:jc w:val="both"/>
        <w:rPr>
          <w:lang w:val="en-GB"/>
        </w:rPr>
      </w:pPr>
      <w:bookmarkStart w:id="125" w:name="CJML_BIB_J_0043"/>
      <w:r w:rsidRPr="00072E6C">
        <w:rPr>
          <w:rStyle w:val="refauSurname"/>
          <w:lang w:val="en-GB"/>
        </w:rPr>
        <w:t>Eisend</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Stokburger-Sauer</w:t>
      </w:r>
      <w:r w:rsidRPr="00072E6C">
        <w:rPr>
          <w:lang w:val="en-GB"/>
        </w:rPr>
        <w:t xml:space="preserve">, </w:t>
      </w:r>
      <w:r w:rsidRPr="00072E6C">
        <w:rPr>
          <w:rStyle w:val="refauGivenName"/>
          <w:lang w:val="en-GB"/>
        </w:rPr>
        <w:t>N</w:t>
      </w:r>
      <w:r w:rsidRPr="00072E6C">
        <w:rPr>
          <w:lang w:val="en-GB"/>
        </w:rPr>
        <w:t>. (</w:t>
      </w:r>
      <w:r w:rsidRPr="00072E6C">
        <w:rPr>
          <w:rStyle w:val="refpubdateYear"/>
          <w:lang w:val="en-GB"/>
        </w:rPr>
        <w:t>2013</w:t>
      </w:r>
      <w:r w:rsidRPr="00072E6C">
        <w:rPr>
          <w:lang w:val="en-GB"/>
        </w:rPr>
        <w:t>), ‘</w:t>
      </w:r>
      <w:r w:rsidRPr="00072E6C">
        <w:rPr>
          <w:rStyle w:val="reftitleArticle"/>
          <w:lang w:val="en-GB"/>
        </w:rPr>
        <w:t>Measurement characteristics of Aaker’s brand personality dimensions: Lessons to be learned from human personality research</w:t>
      </w:r>
      <w:r w:rsidRPr="00072E6C">
        <w:rPr>
          <w:lang w:val="en-GB"/>
        </w:rPr>
        <w:t xml:space="preserve">’, </w:t>
      </w:r>
      <w:r w:rsidRPr="00072E6C">
        <w:rPr>
          <w:rStyle w:val="reftitleJournal"/>
          <w:i/>
          <w:lang w:val="en-GB"/>
        </w:rPr>
        <w:t>Psychology and Marketing</w:t>
      </w:r>
      <w:r w:rsidRPr="00072E6C">
        <w:rPr>
          <w:lang w:val="en-GB"/>
        </w:rPr>
        <w:t xml:space="preserve">, </w:t>
      </w:r>
      <w:r w:rsidRPr="00072E6C">
        <w:rPr>
          <w:rStyle w:val="refvolumeNumber"/>
          <w:lang w:val="en-GB"/>
        </w:rPr>
        <w:t>30</w:t>
      </w:r>
      <w:r w:rsidRPr="00072E6C">
        <w:rPr>
          <w:lang w:val="en-GB"/>
        </w:rPr>
        <w:t xml:space="preserve">, p. </w:t>
      </w:r>
      <w:r w:rsidRPr="00072E6C">
        <w:rPr>
          <w:rStyle w:val="refpageFirst"/>
          <w:lang w:val="en-GB"/>
        </w:rPr>
        <w:t>1</w:t>
      </w:r>
      <w:r w:rsidRPr="00072E6C">
        <w:rPr>
          <w:lang w:val="en-GB"/>
        </w:rPr>
        <w:t xml:space="preserve">, </w:t>
      </w:r>
      <w:r w:rsidRPr="00072E6C">
        <w:rPr>
          <w:rStyle w:val="refURL"/>
          <w:lang w:val="en-GB"/>
        </w:rPr>
        <w:t>https://doi.org/1</w:t>
      </w:r>
      <w:commentRangeStart w:id="126"/>
      <w:r w:rsidRPr="00072E6C">
        <w:rPr>
          <w:rStyle w:val="refURL"/>
          <w:lang w:val="en-GB"/>
        </w:rPr>
        <w:t>0.1002/mar.20658</w:t>
      </w:r>
      <w:r w:rsidRPr="00072E6C">
        <w:rPr>
          <w:lang w:val="en-GB"/>
        </w:rPr>
        <w:t>.</w:t>
      </w:r>
      <w:commentRangeEnd w:id="126"/>
      <w:r w:rsidRPr="00072E6C">
        <w:rPr>
          <w:rStyle w:val="CommentReference"/>
          <w:lang w:val="en-GB"/>
        </w:rPr>
        <w:commentReference w:id="126"/>
      </w:r>
      <w:bookmarkEnd w:id="125"/>
    </w:p>
    <w:p w14:paraId="24010C44" w14:textId="25B5E321" w:rsidR="0002571F" w:rsidRPr="00072E6C" w:rsidRDefault="0002571F" w:rsidP="00453E8D">
      <w:pPr>
        <w:pStyle w:val="Reference"/>
        <w:jc w:val="both"/>
        <w:rPr>
          <w:lang w:val="en-GB"/>
        </w:rPr>
      </w:pPr>
      <w:bookmarkStart w:id="127" w:name="CJML_BIB_J_0044"/>
      <w:r w:rsidRPr="00072E6C">
        <w:rPr>
          <w:rStyle w:val="refauSurname"/>
          <w:lang w:val="en-GB"/>
        </w:rPr>
        <w:t>Erdem</w:t>
      </w:r>
      <w:r w:rsidRPr="00072E6C">
        <w:rPr>
          <w:lang w:val="en-GB"/>
        </w:rPr>
        <w:t xml:space="preserve">, </w:t>
      </w:r>
      <w:r w:rsidRPr="00072E6C">
        <w:rPr>
          <w:rStyle w:val="refauGivenName"/>
          <w:lang w:val="en-GB"/>
        </w:rPr>
        <w:t>T.</w:t>
      </w:r>
      <w:r w:rsidRPr="00072E6C">
        <w:rPr>
          <w:lang w:val="en-GB"/>
        </w:rPr>
        <w:t xml:space="preserve"> and </w:t>
      </w:r>
      <w:r w:rsidRPr="00072E6C">
        <w:rPr>
          <w:rStyle w:val="refauSurname"/>
          <w:lang w:val="en-GB"/>
        </w:rPr>
        <w:t>Swait</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2004</w:t>
      </w:r>
      <w:r w:rsidRPr="00072E6C">
        <w:rPr>
          <w:lang w:val="en-GB"/>
        </w:rPr>
        <w:t>), ‘</w:t>
      </w:r>
      <w:r w:rsidRPr="00072E6C">
        <w:rPr>
          <w:rStyle w:val="reftitleArticle"/>
          <w:lang w:val="en-GB"/>
        </w:rPr>
        <w:t>Brand credibility, brand consideration, and choice</w:t>
      </w:r>
      <w:r w:rsidRPr="00072E6C">
        <w:rPr>
          <w:lang w:val="en-GB"/>
        </w:rPr>
        <w:t xml:space="preserve">’, </w:t>
      </w:r>
      <w:r w:rsidRPr="00072E6C">
        <w:rPr>
          <w:rStyle w:val="reftitleJournal"/>
          <w:i/>
          <w:lang w:val="en-GB"/>
        </w:rPr>
        <w:t>Journal of Consumer Research</w:t>
      </w:r>
      <w:r w:rsidRPr="00072E6C">
        <w:rPr>
          <w:lang w:val="en-GB"/>
        </w:rPr>
        <w:t xml:space="preserve">, </w:t>
      </w:r>
      <w:r w:rsidRPr="00072E6C">
        <w:rPr>
          <w:rStyle w:val="refvolumeNumber"/>
          <w:lang w:val="en-GB"/>
        </w:rPr>
        <w:t>31</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191</w:t>
      </w:r>
      <w:r w:rsidRPr="00072E6C">
        <w:rPr>
          <w:lang w:val="en-GB"/>
        </w:rPr>
        <w:t>–</w:t>
      </w:r>
      <w:r w:rsidRPr="00072E6C">
        <w:rPr>
          <w:rStyle w:val="refpageLast"/>
          <w:lang w:val="en-GB"/>
        </w:rPr>
        <w:t>98</w:t>
      </w:r>
      <w:r w:rsidRPr="00072E6C">
        <w:rPr>
          <w:lang w:val="en-GB"/>
        </w:rPr>
        <w:t xml:space="preserve">, </w:t>
      </w:r>
      <w:r w:rsidRPr="00072E6C">
        <w:rPr>
          <w:rStyle w:val="refURL"/>
          <w:lang w:val="en-GB"/>
        </w:rPr>
        <w:t>https://doi.org/10.1086/383434</w:t>
      </w:r>
      <w:r w:rsidRPr="00072E6C">
        <w:rPr>
          <w:lang w:val="en-GB"/>
        </w:rPr>
        <w:t>.</w:t>
      </w:r>
      <w:bookmarkEnd w:id="127"/>
    </w:p>
    <w:p w14:paraId="581AFEF1" w14:textId="77777777" w:rsidR="009719AE" w:rsidRPr="00072E6C" w:rsidRDefault="009719AE" w:rsidP="009719AE">
      <w:pPr>
        <w:pStyle w:val="Reference"/>
        <w:jc w:val="both"/>
        <w:rPr>
          <w:lang w:val="en-GB"/>
        </w:rPr>
      </w:pPr>
      <w:bookmarkStart w:id="128" w:name="CJML_BIB_J_0046"/>
      <w:r w:rsidRPr="004935FC">
        <w:rPr>
          <w:rStyle w:val="refauSurname"/>
          <w:lang w:val="en-GB"/>
        </w:rPr>
        <w:t>Erol</w:t>
      </w:r>
      <w:r w:rsidRPr="004935FC">
        <w:rPr>
          <w:lang w:val="en-GB"/>
        </w:rPr>
        <w:t xml:space="preserve">, </w:t>
      </w:r>
      <w:r w:rsidRPr="004935FC">
        <w:rPr>
          <w:rStyle w:val="refauGivenName"/>
          <w:lang w:val="en-GB"/>
        </w:rPr>
        <w:t>F</w:t>
      </w:r>
      <w:r w:rsidRPr="004935FC">
        <w:rPr>
          <w:lang w:val="en-GB"/>
        </w:rPr>
        <w:t>. (</w:t>
      </w:r>
      <w:r w:rsidRPr="004935FC">
        <w:rPr>
          <w:rStyle w:val="refpubdateYear"/>
          <w:lang w:val="en-GB"/>
        </w:rPr>
        <w:t>2023</w:t>
      </w:r>
      <w:r w:rsidRPr="004935FC">
        <w:rPr>
          <w:lang w:val="en-GB"/>
        </w:rPr>
        <w:t>), ‘</w:t>
      </w:r>
      <w:r w:rsidRPr="004935FC">
        <w:rPr>
          <w:rStyle w:val="reftitleArticle"/>
          <w:lang w:val="en-GB"/>
        </w:rPr>
        <w:t>The effects of brand hypocrisy on consumer evaluations and behaviors: Moderating role of nutrition consciousness</w:t>
      </w:r>
      <w:r w:rsidRPr="004935FC">
        <w:rPr>
          <w:lang w:val="en-GB"/>
        </w:rPr>
        <w:t xml:space="preserve">’, </w:t>
      </w:r>
      <w:r w:rsidRPr="004935FC">
        <w:rPr>
          <w:rStyle w:val="reftitleJournal"/>
          <w:i/>
          <w:lang w:val="en-GB"/>
        </w:rPr>
        <w:t>Organizations and Markets in Emerging Economiess</w:t>
      </w:r>
      <w:r w:rsidRPr="004935FC">
        <w:rPr>
          <w:lang w:val="en-GB"/>
        </w:rPr>
        <w:t xml:space="preserve">, </w:t>
      </w:r>
      <w:r w:rsidRPr="004935FC">
        <w:rPr>
          <w:rStyle w:val="refvolumeNumber"/>
          <w:lang w:val="en-GB"/>
        </w:rPr>
        <w:t>14</w:t>
      </w:r>
      <w:r w:rsidRPr="004935FC">
        <w:rPr>
          <w:lang w:val="en-GB"/>
        </w:rPr>
        <w:t>:</w:t>
      </w:r>
      <w:r w:rsidRPr="004935FC">
        <w:rPr>
          <w:rStyle w:val="refissueNumber"/>
          <w:lang w:val="en-GB"/>
        </w:rPr>
        <w:t>1(27)</w:t>
      </w:r>
      <w:r w:rsidRPr="004935FC">
        <w:rPr>
          <w:lang w:val="en-GB"/>
        </w:rPr>
        <w:t xml:space="preserve">, pp. </w:t>
      </w:r>
      <w:r w:rsidRPr="004935FC">
        <w:rPr>
          <w:rStyle w:val="refpageFirst"/>
          <w:lang w:val="en-GB"/>
        </w:rPr>
        <w:t>133</w:t>
      </w:r>
      <w:r w:rsidRPr="004935FC">
        <w:rPr>
          <w:lang w:val="en-GB"/>
        </w:rPr>
        <w:t>–</w:t>
      </w:r>
      <w:r w:rsidRPr="004935FC">
        <w:rPr>
          <w:rStyle w:val="refpageLast"/>
          <w:lang w:val="en-GB"/>
        </w:rPr>
        <w:t>51</w:t>
      </w:r>
      <w:r w:rsidRPr="004935FC">
        <w:rPr>
          <w:lang w:val="en-GB"/>
        </w:rPr>
        <w:t xml:space="preserve">, </w:t>
      </w:r>
      <w:r w:rsidRPr="004935FC">
        <w:rPr>
          <w:rStyle w:val="refURL"/>
          <w:lang w:val="en-GB"/>
        </w:rPr>
        <w:t>https://doi.org/10.15388/omee.2023.14.85</w:t>
      </w:r>
      <w:r w:rsidRPr="004935FC">
        <w:rPr>
          <w:lang w:val="en-GB"/>
        </w:rPr>
        <w:t>.</w:t>
      </w:r>
    </w:p>
    <w:p w14:paraId="574044E6" w14:textId="7E95CDC4" w:rsidR="0002571F" w:rsidRPr="00072E6C" w:rsidRDefault="0002571F" w:rsidP="00453E8D">
      <w:pPr>
        <w:pStyle w:val="Reference"/>
        <w:jc w:val="both"/>
        <w:rPr>
          <w:lang w:val="en-GB"/>
        </w:rPr>
      </w:pPr>
      <w:r w:rsidRPr="00072E6C">
        <w:rPr>
          <w:rStyle w:val="refauSurname"/>
          <w:lang w:val="en-GB"/>
        </w:rPr>
        <w:lastRenderedPageBreak/>
        <w:t>Fagerhaug</w:t>
      </w:r>
      <w:r w:rsidRPr="00072E6C">
        <w:rPr>
          <w:lang w:val="en-GB"/>
        </w:rPr>
        <w:t xml:space="preserve">, </w:t>
      </w:r>
      <w:r w:rsidRPr="00072E6C">
        <w:rPr>
          <w:rStyle w:val="refauGivenName"/>
          <w:lang w:val="en-GB"/>
        </w:rPr>
        <w:t>T.</w:t>
      </w:r>
      <w:r w:rsidRPr="00072E6C">
        <w:rPr>
          <w:lang w:val="en-GB"/>
        </w:rPr>
        <w:t xml:space="preserve"> and </w:t>
      </w:r>
      <w:r w:rsidRPr="00072E6C">
        <w:rPr>
          <w:rStyle w:val="refauSurname"/>
          <w:lang w:val="en-GB"/>
        </w:rPr>
        <w:t>Andersen</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1998</w:t>
      </w:r>
      <w:r w:rsidRPr="00072E6C">
        <w:rPr>
          <w:lang w:val="en-GB"/>
        </w:rPr>
        <w:t>), ‘</w:t>
      </w:r>
      <w:r w:rsidRPr="00072E6C">
        <w:rPr>
          <w:rStyle w:val="reftitleArticle"/>
          <w:lang w:val="en-GB"/>
        </w:rPr>
        <w:t>Honest marketing: A coherent approach to conscientious business operation</w:t>
      </w:r>
      <w:r w:rsidRPr="00072E6C">
        <w:rPr>
          <w:lang w:val="en-GB"/>
        </w:rPr>
        <w:t xml:space="preserve">’, </w:t>
      </w:r>
      <w:r w:rsidR="009F2396" w:rsidRPr="004935FC">
        <w:rPr>
          <w:rStyle w:val="reftitleJournal"/>
          <w:i/>
        </w:rPr>
        <w:t>International Journal of Business Transformation</w:t>
      </w:r>
      <w:r w:rsidRPr="00072E6C">
        <w:rPr>
          <w:lang w:val="en-GB"/>
        </w:rPr>
        <w:t xml:space="preserve">, </w:t>
      </w:r>
      <w:r w:rsidRPr="004935FC">
        <w:rPr>
          <w:rStyle w:val="refvolumeNumber"/>
          <w:lang w:val="en-GB"/>
        </w:rPr>
        <w:t>1</w:t>
      </w:r>
      <w:r w:rsidRPr="00072E6C">
        <w:rPr>
          <w:lang w:val="en-GB"/>
        </w:rPr>
        <w:t xml:space="preserve">, pp. </w:t>
      </w:r>
      <w:r w:rsidRPr="00072E6C">
        <w:rPr>
          <w:rStyle w:val="refpageFirst"/>
          <w:lang w:val="en-GB"/>
        </w:rPr>
        <w:t>192</w:t>
      </w:r>
      <w:r w:rsidRPr="00072E6C">
        <w:rPr>
          <w:lang w:val="en-GB"/>
        </w:rPr>
        <w:t>–</w:t>
      </w:r>
      <w:commentRangeStart w:id="129"/>
      <w:r w:rsidRPr="00072E6C">
        <w:rPr>
          <w:rStyle w:val="refpageLast"/>
          <w:lang w:val="en-GB"/>
        </w:rPr>
        <w:t>98</w:t>
      </w:r>
      <w:r w:rsidRPr="00072E6C">
        <w:rPr>
          <w:lang w:val="en-GB"/>
        </w:rPr>
        <w:t>.</w:t>
      </w:r>
      <w:commentRangeEnd w:id="129"/>
      <w:r w:rsidRPr="00072E6C">
        <w:rPr>
          <w:rStyle w:val="CommentReference"/>
          <w:lang w:val="en-GB"/>
        </w:rPr>
        <w:commentReference w:id="129"/>
      </w:r>
      <w:bookmarkEnd w:id="128"/>
    </w:p>
    <w:p w14:paraId="57A00E3C" w14:textId="4F5686C5" w:rsidR="0002571F" w:rsidRPr="00072E6C" w:rsidRDefault="0002571F" w:rsidP="00453E8D">
      <w:pPr>
        <w:pStyle w:val="Reference"/>
        <w:jc w:val="both"/>
        <w:rPr>
          <w:lang w:val="en-GB"/>
        </w:rPr>
      </w:pPr>
      <w:bookmarkStart w:id="130" w:name="CJML_BIB_J_0047"/>
      <w:r w:rsidRPr="00072E6C">
        <w:rPr>
          <w:rStyle w:val="refauSurname"/>
          <w:lang w:val="en-GB"/>
        </w:rPr>
        <w:t>Fearn-Banks</w:t>
      </w:r>
      <w:r w:rsidRPr="00072E6C">
        <w:rPr>
          <w:lang w:val="en-GB"/>
        </w:rPr>
        <w:t xml:space="preserve">, </w:t>
      </w:r>
      <w:r w:rsidRPr="00072E6C">
        <w:rPr>
          <w:rStyle w:val="refauGivenName"/>
          <w:lang w:val="en-GB"/>
        </w:rPr>
        <w:t>K.</w:t>
      </w:r>
      <w:r w:rsidRPr="00072E6C">
        <w:rPr>
          <w:lang w:val="en-GB"/>
        </w:rPr>
        <w:t xml:space="preserve"> and </w:t>
      </w:r>
      <w:r w:rsidRPr="00072E6C">
        <w:rPr>
          <w:rStyle w:val="refauSurname"/>
          <w:lang w:val="en-GB"/>
        </w:rPr>
        <w:t>Kawamoto</w:t>
      </w:r>
      <w:r w:rsidRPr="00072E6C">
        <w:rPr>
          <w:lang w:val="en-GB"/>
        </w:rPr>
        <w:t xml:space="preserve">, </w:t>
      </w:r>
      <w:r w:rsidRPr="00072E6C">
        <w:rPr>
          <w:rStyle w:val="refauGivenName"/>
          <w:lang w:val="en-GB"/>
        </w:rPr>
        <w:t>K</w:t>
      </w:r>
      <w:r w:rsidRPr="00072E6C">
        <w:rPr>
          <w:lang w:val="en-GB"/>
        </w:rPr>
        <w:t>. (</w:t>
      </w:r>
      <w:r w:rsidRPr="00072E6C">
        <w:rPr>
          <w:rStyle w:val="refpubdateYear"/>
          <w:lang w:val="en-GB"/>
        </w:rPr>
        <w:t>2024</w:t>
      </w:r>
      <w:r w:rsidRPr="00072E6C">
        <w:rPr>
          <w:lang w:val="en-GB"/>
        </w:rPr>
        <w:t xml:space="preserve">), </w:t>
      </w:r>
      <w:r w:rsidRPr="004935FC">
        <w:rPr>
          <w:rStyle w:val="reftitleBook"/>
          <w:i/>
          <w:lang w:val="en-GB"/>
        </w:rPr>
        <w:t xml:space="preserve">Crisis Communications: A Casebook </w:t>
      </w:r>
      <w:r w:rsidRPr="00072E6C">
        <w:rPr>
          <w:rStyle w:val="reftitleBook"/>
          <w:i/>
          <w:lang w:val="en-GB"/>
        </w:rPr>
        <w:t>Approach</w:t>
      </w:r>
      <w:r w:rsidRPr="004935FC">
        <w:rPr>
          <w:lang w:val="en-GB"/>
        </w:rPr>
        <w:t xml:space="preserve">, </w:t>
      </w:r>
      <w:r w:rsidRPr="00072E6C">
        <w:rPr>
          <w:rStyle w:val="refedition"/>
          <w:lang w:val="en-GB"/>
        </w:rPr>
        <w:t>6th ed.</w:t>
      </w:r>
      <w:r w:rsidRPr="00072E6C">
        <w:rPr>
          <w:lang w:val="en-GB"/>
        </w:rPr>
        <w:t xml:space="preserve">, </w:t>
      </w:r>
      <w:commentRangeStart w:id="131"/>
      <w:r w:rsidRPr="00072E6C">
        <w:rPr>
          <w:rStyle w:val="refpublisherName"/>
          <w:lang w:val="en-GB"/>
        </w:rPr>
        <w:t>Routledge</w:t>
      </w:r>
      <w:commentRangeEnd w:id="131"/>
      <w:r w:rsidRPr="00072E6C">
        <w:rPr>
          <w:rStyle w:val="CommentReference"/>
          <w:lang w:val="en-GB"/>
        </w:rPr>
        <w:commentReference w:id="131"/>
      </w:r>
      <w:r w:rsidRPr="00072E6C">
        <w:rPr>
          <w:lang w:val="en-GB"/>
        </w:rPr>
        <w:t xml:space="preserve">. </w:t>
      </w:r>
      <w:bookmarkEnd w:id="130"/>
    </w:p>
    <w:p w14:paraId="324EF61B" w14:textId="202CB3A6" w:rsidR="0002571F" w:rsidRPr="00072E6C" w:rsidRDefault="0002571F" w:rsidP="00453E8D">
      <w:pPr>
        <w:pStyle w:val="Reference"/>
        <w:jc w:val="both"/>
        <w:rPr>
          <w:lang w:val="en-GB"/>
        </w:rPr>
      </w:pPr>
      <w:bookmarkStart w:id="132" w:name="CJML_BIB_J_0048"/>
      <w:r w:rsidRPr="00072E6C">
        <w:rPr>
          <w:rStyle w:val="refauSurname"/>
          <w:lang w:val="en-GB"/>
        </w:rPr>
        <w:t>Feger</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2025</w:t>
      </w:r>
      <w:r w:rsidRPr="00072E6C">
        <w:rPr>
          <w:lang w:val="en-GB"/>
        </w:rPr>
        <w:t>)</w:t>
      </w:r>
      <w:r w:rsidR="00964B60" w:rsidRPr="00072E6C">
        <w:rPr>
          <w:lang w:val="en-GB"/>
        </w:rPr>
        <w:t>,</w:t>
      </w:r>
      <w:r w:rsidRPr="00072E6C">
        <w:rPr>
          <w:lang w:val="en-GB"/>
        </w:rPr>
        <w:t xml:space="preserve"> </w:t>
      </w:r>
      <w:r w:rsidR="00964B60" w:rsidRPr="00072E6C">
        <w:rPr>
          <w:lang w:val="en-GB"/>
        </w:rPr>
        <w:t>‘</w:t>
      </w:r>
      <w:r w:rsidRPr="00072E6C">
        <w:rPr>
          <w:rStyle w:val="reftitleArticle"/>
          <w:lang w:val="en-GB"/>
        </w:rPr>
        <w:t>Brand loyalty is fading among Gen Z and millennials</w:t>
      </w:r>
      <w:r w:rsidR="00964B60" w:rsidRPr="00072E6C">
        <w:rPr>
          <w:lang w:val="en-GB"/>
        </w:rPr>
        <w:t>’,</w:t>
      </w:r>
      <w:r w:rsidRPr="00072E6C">
        <w:rPr>
          <w:lang w:val="en-GB"/>
        </w:rPr>
        <w:t xml:space="preserve"> </w:t>
      </w:r>
      <w:r w:rsidRPr="00072E6C">
        <w:rPr>
          <w:rStyle w:val="reftitleWebsite"/>
          <w:lang w:val="en-GB"/>
        </w:rPr>
        <w:t>eMarketer</w:t>
      </w:r>
      <w:r w:rsidR="00027FBB" w:rsidRPr="00072E6C">
        <w:rPr>
          <w:lang w:val="en-GB"/>
        </w:rPr>
        <w:t xml:space="preserve">, </w:t>
      </w:r>
      <w:r w:rsidR="00027FBB" w:rsidRPr="00072E6C">
        <w:rPr>
          <w:shd w:val="clear" w:color="auto" w:fill="FBFFFF"/>
          <w:lang w:val="en-GB"/>
        </w:rPr>
        <w:t>28</w:t>
      </w:r>
      <w:r w:rsidR="003E2B2F" w:rsidRPr="00072E6C">
        <w:rPr>
          <w:shd w:val="clear" w:color="auto" w:fill="FBFFFF"/>
          <w:lang w:val="en-GB"/>
        </w:rPr>
        <w:t xml:space="preserve"> April</w:t>
      </w:r>
      <w:r w:rsidR="00A046E6" w:rsidRPr="00072E6C">
        <w:rPr>
          <w:lang w:val="en-GB"/>
        </w:rPr>
        <w:t>,</w:t>
      </w:r>
      <w:r w:rsidRPr="00072E6C">
        <w:rPr>
          <w:lang w:val="en-GB"/>
        </w:rPr>
        <w:t xml:space="preserve"> </w:t>
      </w:r>
      <w:r w:rsidRPr="00072E6C">
        <w:rPr>
          <w:rStyle w:val="refURL"/>
          <w:lang w:val="en-GB"/>
        </w:rPr>
        <w:t>https://www.emarketer.com/content/brand-loyalty-fading-among-gen-z-</w:t>
      </w:r>
      <w:commentRangeStart w:id="133"/>
      <w:r w:rsidRPr="00072E6C">
        <w:rPr>
          <w:rStyle w:val="refURL"/>
          <w:lang w:val="en-GB"/>
        </w:rPr>
        <w:t>millennials</w:t>
      </w:r>
      <w:bookmarkEnd w:id="132"/>
      <w:commentRangeEnd w:id="133"/>
      <w:r w:rsidR="00964B60" w:rsidRPr="00072E6C">
        <w:rPr>
          <w:rStyle w:val="CommentReference"/>
        </w:rPr>
        <w:commentReference w:id="133"/>
      </w:r>
      <w:r w:rsidR="00A046E6" w:rsidRPr="004935FC">
        <w:t>.</w:t>
      </w:r>
    </w:p>
    <w:p w14:paraId="1A442947" w14:textId="05DEC0B4" w:rsidR="0002571F" w:rsidRPr="00072E6C" w:rsidRDefault="0002571F" w:rsidP="00453E8D">
      <w:pPr>
        <w:pStyle w:val="Reference"/>
        <w:jc w:val="both"/>
        <w:rPr>
          <w:lang w:val="en-GB"/>
        </w:rPr>
      </w:pPr>
      <w:bookmarkStart w:id="134" w:name="CJML_BIB_J_0049"/>
      <w:r w:rsidRPr="00072E6C">
        <w:rPr>
          <w:rStyle w:val="refauSurname"/>
          <w:lang w:val="en-GB"/>
        </w:rPr>
        <w:t>Fournier</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1998</w:t>
      </w:r>
      <w:r w:rsidRPr="00072E6C">
        <w:rPr>
          <w:lang w:val="en-GB"/>
        </w:rPr>
        <w:t>), ‘</w:t>
      </w:r>
      <w:r w:rsidRPr="00072E6C">
        <w:rPr>
          <w:rStyle w:val="reftitleArticle"/>
          <w:lang w:val="en-GB"/>
        </w:rPr>
        <w:t>Consumers and their brands: Developing relationship theory in consumer research</w:t>
      </w:r>
      <w:r w:rsidRPr="00072E6C">
        <w:rPr>
          <w:lang w:val="en-GB"/>
        </w:rPr>
        <w:t xml:space="preserve">’, </w:t>
      </w:r>
      <w:r w:rsidRPr="00072E6C">
        <w:rPr>
          <w:rStyle w:val="reftitleJournal"/>
          <w:i/>
          <w:lang w:val="en-GB"/>
        </w:rPr>
        <w:t>Journal of Consumer Research</w:t>
      </w:r>
      <w:r w:rsidRPr="00072E6C">
        <w:rPr>
          <w:lang w:val="en-GB"/>
        </w:rPr>
        <w:t xml:space="preserve">, </w:t>
      </w:r>
      <w:r w:rsidRPr="00072E6C">
        <w:rPr>
          <w:rStyle w:val="refvolumeNumber"/>
          <w:lang w:val="en-GB"/>
        </w:rPr>
        <w:t>24</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343</w:t>
      </w:r>
      <w:r w:rsidRPr="00072E6C">
        <w:rPr>
          <w:lang w:val="en-GB"/>
        </w:rPr>
        <w:t>–</w:t>
      </w:r>
      <w:r w:rsidRPr="00072E6C">
        <w:rPr>
          <w:rStyle w:val="refpageLast"/>
          <w:lang w:val="en-GB"/>
        </w:rPr>
        <w:t>53</w:t>
      </w:r>
      <w:r w:rsidRPr="00072E6C">
        <w:rPr>
          <w:lang w:val="en-GB"/>
        </w:rPr>
        <w:t xml:space="preserve">, </w:t>
      </w:r>
      <w:r w:rsidRPr="00072E6C">
        <w:rPr>
          <w:rStyle w:val="refURL"/>
          <w:lang w:val="en-GB"/>
        </w:rPr>
        <w:t>https://doi.org/10.1086/209515</w:t>
      </w:r>
      <w:r w:rsidRPr="00072E6C">
        <w:rPr>
          <w:lang w:val="en-GB"/>
        </w:rPr>
        <w:t>.</w:t>
      </w:r>
      <w:bookmarkEnd w:id="134"/>
    </w:p>
    <w:p w14:paraId="43F03680" w14:textId="77777777" w:rsidR="0002571F" w:rsidRPr="00072E6C" w:rsidRDefault="0002571F" w:rsidP="00453E8D">
      <w:pPr>
        <w:pStyle w:val="Reference"/>
        <w:jc w:val="both"/>
        <w:rPr>
          <w:lang w:val="en-GB"/>
        </w:rPr>
      </w:pPr>
      <w:bookmarkStart w:id="135" w:name="CJML_BIB_J_0050"/>
      <w:r w:rsidRPr="00072E6C">
        <w:rPr>
          <w:rStyle w:val="refauSurname"/>
          <w:lang w:val="en-GB"/>
        </w:rPr>
        <w:t>Garbarino</w:t>
      </w:r>
      <w:r w:rsidRPr="00072E6C">
        <w:rPr>
          <w:lang w:val="en-GB"/>
        </w:rPr>
        <w:t xml:space="preserve">, </w:t>
      </w:r>
      <w:r w:rsidRPr="00072E6C">
        <w:rPr>
          <w:rStyle w:val="refauGivenName"/>
          <w:lang w:val="en-GB"/>
        </w:rPr>
        <w:t>E.</w:t>
      </w:r>
      <w:r w:rsidRPr="00072E6C">
        <w:rPr>
          <w:lang w:val="en-GB"/>
        </w:rPr>
        <w:t xml:space="preserve"> and </w:t>
      </w:r>
      <w:r w:rsidRPr="00072E6C">
        <w:rPr>
          <w:rStyle w:val="refauSurname"/>
          <w:lang w:val="en-GB"/>
        </w:rPr>
        <w:t>Johnson</w:t>
      </w:r>
      <w:r w:rsidRPr="00072E6C">
        <w:rPr>
          <w:lang w:val="en-GB"/>
        </w:rPr>
        <w:t xml:space="preserve">, </w:t>
      </w:r>
      <w:r w:rsidRPr="00072E6C">
        <w:rPr>
          <w:rStyle w:val="refauGivenName"/>
          <w:lang w:val="en-GB"/>
        </w:rPr>
        <w:t>M. S</w:t>
      </w:r>
      <w:r w:rsidRPr="00072E6C">
        <w:rPr>
          <w:lang w:val="en-GB"/>
        </w:rPr>
        <w:t>. (</w:t>
      </w:r>
      <w:r w:rsidRPr="00072E6C">
        <w:rPr>
          <w:rStyle w:val="refpubdateYear"/>
          <w:lang w:val="en-GB"/>
        </w:rPr>
        <w:t>1999</w:t>
      </w:r>
      <w:r w:rsidRPr="00072E6C">
        <w:rPr>
          <w:lang w:val="en-GB"/>
        </w:rPr>
        <w:t>), ‘</w:t>
      </w:r>
      <w:r w:rsidRPr="00072E6C">
        <w:rPr>
          <w:rStyle w:val="reftitleArticle"/>
          <w:lang w:val="en-GB"/>
        </w:rPr>
        <w:t>The different roles of satisfaction, trust, and commitment in customer relationships</w:t>
      </w:r>
      <w:r w:rsidRPr="00072E6C">
        <w:rPr>
          <w:lang w:val="en-GB"/>
        </w:rPr>
        <w:t xml:space="preserve">’, </w:t>
      </w:r>
      <w:r w:rsidRPr="00072E6C">
        <w:rPr>
          <w:rStyle w:val="reftitleJournal"/>
          <w:i/>
          <w:lang w:val="en-GB"/>
        </w:rPr>
        <w:t>Journal of Marketing</w:t>
      </w:r>
      <w:r w:rsidRPr="00072E6C">
        <w:rPr>
          <w:lang w:val="en-GB"/>
        </w:rPr>
        <w:t xml:space="preserve">, </w:t>
      </w:r>
      <w:r w:rsidRPr="00072E6C">
        <w:rPr>
          <w:rStyle w:val="refvolumeNumber"/>
          <w:lang w:val="en-GB"/>
        </w:rPr>
        <w:t>63</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70</w:t>
      </w:r>
      <w:r w:rsidRPr="00072E6C">
        <w:rPr>
          <w:lang w:val="en-GB"/>
        </w:rPr>
        <w:t>–</w:t>
      </w:r>
      <w:r w:rsidRPr="00072E6C">
        <w:rPr>
          <w:rStyle w:val="refpageLast"/>
          <w:lang w:val="en-GB"/>
        </w:rPr>
        <w:t>87</w:t>
      </w:r>
      <w:r w:rsidRPr="00072E6C">
        <w:rPr>
          <w:lang w:val="en-GB"/>
        </w:rPr>
        <w:t xml:space="preserve">, </w:t>
      </w:r>
      <w:r w:rsidRPr="00072E6C">
        <w:rPr>
          <w:rStyle w:val="refURL"/>
          <w:lang w:val="en-GB"/>
        </w:rPr>
        <w:t>https://doi.org/10.1177/002224299906300205</w:t>
      </w:r>
      <w:r w:rsidRPr="00072E6C">
        <w:rPr>
          <w:lang w:val="en-GB"/>
        </w:rPr>
        <w:t>.</w:t>
      </w:r>
      <w:bookmarkEnd w:id="135"/>
    </w:p>
    <w:p w14:paraId="71679EB2" w14:textId="01530B68" w:rsidR="0002571F" w:rsidRPr="00072E6C" w:rsidRDefault="0002571F" w:rsidP="00453E8D">
      <w:pPr>
        <w:pStyle w:val="Reference"/>
        <w:jc w:val="both"/>
        <w:rPr>
          <w:lang w:val="en-GB"/>
        </w:rPr>
      </w:pPr>
      <w:bookmarkStart w:id="136" w:name="CJML_BIB_J_0051"/>
      <w:r w:rsidRPr="00072E6C">
        <w:rPr>
          <w:rStyle w:val="refauSurname"/>
          <w:lang w:val="en-GB"/>
        </w:rPr>
        <w:t>Gerken</w:t>
      </w:r>
      <w:r w:rsidRPr="00072E6C">
        <w:rPr>
          <w:lang w:val="en-GB"/>
        </w:rPr>
        <w:t xml:space="preserve">, </w:t>
      </w:r>
      <w:r w:rsidRPr="00072E6C">
        <w:rPr>
          <w:rStyle w:val="refauGivenName"/>
          <w:lang w:val="en-GB"/>
        </w:rPr>
        <w:t>T.</w:t>
      </w:r>
      <w:r w:rsidRPr="00072E6C">
        <w:rPr>
          <w:lang w:val="en-GB"/>
        </w:rPr>
        <w:t xml:space="preserve"> and </w:t>
      </w:r>
      <w:r w:rsidRPr="00072E6C">
        <w:rPr>
          <w:rStyle w:val="refauSurname"/>
          <w:lang w:val="en-GB"/>
        </w:rPr>
        <w:t>Fraser</w:t>
      </w:r>
      <w:r w:rsidRPr="00072E6C">
        <w:rPr>
          <w:lang w:val="en-GB"/>
        </w:rPr>
        <w:t xml:space="preserve">, </w:t>
      </w:r>
      <w:r w:rsidRPr="00072E6C">
        <w:rPr>
          <w:rStyle w:val="refauGivenName"/>
          <w:lang w:val="en-GB"/>
        </w:rPr>
        <w:t>G</w:t>
      </w:r>
      <w:r w:rsidRPr="00072E6C">
        <w:rPr>
          <w:lang w:val="en-GB"/>
        </w:rPr>
        <w:t>. (</w:t>
      </w:r>
      <w:r w:rsidRPr="00072E6C">
        <w:rPr>
          <w:rStyle w:val="refpubdateYear"/>
          <w:lang w:val="en-GB"/>
        </w:rPr>
        <w:t>2025</w:t>
      </w:r>
      <w:r w:rsidRPr="00072E6C">
        <w:rPr>
          <w:lang w:val="en-GB"/>
        </w:rPr>
        <w:t>)</w:t>
      </w:r>
      <w:r w:rsidR="0077286D" w:rsidRPr="00072E6C">
        <w:rPr>
          <w:lang w:val="en-GB"/>
        </w:rPr>
        <w:t>,</w:t>
      </w:r>
      <w:r w:rsidRPr="00072E6C">
        <w:rPr>
          <w:lang w:val="en-GB"/>
        </w:rPr>
        <w:t xml:space="preserve"> </w:t>
      </w:r>
      <w:r w:rsidR="0077286D" w:rsidRPr="00072E6C">
        <w:rPr>
          <w:lang w:val="en-GB"/>
        </w:rPr>
        <w:t>‘</w:t>
      </w:r>
      <w:r w:rsidRPr="004935FC">
        <w:rPr>
          <w:rStyle w:val="reftitleArticle"/>
          <w:lang w:val="en-GB"/>
        </w:rPr>
        <w:t xml:space="preserve">M&amp;S </w:t>
      </w:r>
      <w:r w:rsidR="0077286D" w:rsidRPr="004935FC">
        <w:rPr>
          <w:rStyle w:val="reftitleArticle"/>
          <w:lang w:val="en-GB"/>
        </w:rPr>
        <w:t>stops online orders and issues refunds after cyber atta</w:t>
      </w:r>
      <w:r w:rsidRPr="004935FC">
        <w:rPr>
          <w:rStyle w:val="reftitleArticle"/>
        </w:rPr>
        <w:t>ck</w:t>
      </w:r>
      <w:r w:rsidR="0077286D" w:rsidRPr="00072E6C">
        <w:rPr>
          <w:lang w:val="en-GB"/>
        </w:rPr>
        <w:t>’</w:t>
      </w:r>
      <w:r w:rsidRPr="00072E6C">
        <w:rPr>
          <w:lang w:val="en-GB"/>
        </w:rPr>
        <w:t xml:space="preserve">, </w:t>
      </w:r>
      <w:r w:rsidRPr="004935FC">
        <w:rPr>
          <w:rStyle w:val="reftitleWebsite"/>
        </w:rPr>
        <w:t>BBC News</w:t>
      </w:r>
      <w:r w:rsidR="0077286D" w:rsidRPr="00072E6C">
        <w:t xml:space="preserve">, </w:t>
      </w:r>
      <w:r w:rsidR="0077286D" w:rsidRPr="00072E6C">
        <w:rPr>
          <w:shd w:val="clear" w:color="auto" w:fill="FBFFFF"/>
          <w:lang w:val="en-GB"/>
        </w:rPr>
        <w:t>25</w:t>
      </w:r>
      <w:r w:rsidR="0077286D" w:rsidRPr="00072E6C">
        <w:t xml:space="preserve"> </w:t>
      </w:r>
      <w:r w:rsidR="0077286D" w:rsidRPr="00072E6C">
        <w:rPr>
          <w:shd w:val="clear" w:color="auto" w:fill="FBFFFF"/>
          <w:lang w:val="en-GB"/>
        </w:rPr>
        <w:t>April</w:t>
      </w:r>
      <w:r w:rsidR="0077286D" w:rsidRPr="00072E6C">
        <w:rPr>
          <w:lang w:val="en-GB"/>
        </w:rPr>
        <w:t>,</w:t>
      </w:r>
      <w:r w:rsidRPr="00072E6C">
        <w:rPr>
          <w:lang w:val="en-GB"/>
        </w:rPr>
        <w:t xml:space="preserve"> </w:t>
      </w:r>
      <w:r w:rsidRPr="00072E6C">
        <w:rPr>
          <w:rStyle w:val="refURL"/>
          <w:lang w:val="en-GB"/>
        </w:rPr>
        <w:t>https://www.bbc.co.uk/news/articles/</w:t>
      </w:r>
      <w:commentRangeStart w:id="137"/>
      <w:r w:rsidRPr="00072E6C">
        <w:rPr>
          <w:rStyle w:val="refURL"/>
          <w:lang w:val="en-GB"/>
        </w:rPr>
        <w:t>cdxnkg7rln2o</w:t>
      </w:r>
      <w:bookmarkEnd w:id="136"/>
      <w:commentRangeEnd w:id="137"/>
      <w:r w:rsidR="0077286D" w:rsidRPr="00072E6C">
        <w:rPr>
          <w:rStyle w:val="CommentReference"/>
        </w:rPr>
        <w:commentReference w:id="137"/>
      </w:r>
      <w:r w:rsidR="0077286D" w:rsidRPr="004935FC">
        <w:t>.</w:t>
      </w:r>
    </w:p>
    <w:p w14:paraId="2F3FF678" w14:textId="04312B37" w:rsidR="0002571F" w:rsidRPr="00072E6C" w:rsidRDefault="0002571F" w:rsidP="00453E8D">
      <w:pPr>
        <w:pStyle w:val="Reference"/>
        <w:jc w:val="both"/>
        <w:rPr>
          <w:lang w:val="en-GB"/>
        </w:rPr>
      </w:pPr>
      <w:bookmarkStart w:id="138" w:name="CJML_BIB_J_0052"/>
      <w:r w:rsidRPr="00072E6C">
        <w:rPr>
          <w:rStyle w:val="refauSurname"/>
          <w:lang w:val="en-GB"/>
        </w:rPr>
        <w:t>Gielens</w:t>
      </w:r>
      <w:r w:rsidRPr="00072E6C">
        <w:rPr>
          <w:lang w:val="en-GB"/>
        </w:rPr>
        <w:t xml:space="preserve">, </w:t>
      </w:r>
      <w:r w:rsidRPr="00072E6C">
        <w:rPr>
          <w:rStyle w:val="refauGivenName"/>
          <w:lang w:val="en-GB"/>
        </w:rPr>
        <w:t>K.</w:t>
      </w:r>
      <w:r w:rsidRPr="00072E6C">
        <w:rPr>
          <w:lang w:val="en-GB"/>
        </w:rPr>
        <w:t xml:space="preserve"> and </w:t>
      </w:r>
      <w:r w:rsidRPr="00072E6C">
        <w:rPr>
          <w:rStyle w:val="refauSurname"/>
          <w:lang w:val="en-GB"/>
        </w:rPr>
        <w:t>Steenkamp</w:t>
      </w:r>
      <w:r w:rsidRPr="00072E6C">
        <w:rPr>
          <w:lang w:val="en-GB"/>
        </w:rPr>
        <w:t xml:space="preserve">, </w:t>
      </w:r>
      <w:r w:rsidRPr="00072E6C">
        <w:rPr>
          <w:rStyle w:val="refauGivenName"/>
          <w:lang w:val="en-GB"/>
        </w:rPr>
        <w:t>J.-B. E. M</w:t>
      </w:r>
      <w:r w:rsidRPr="00072E6C">
        <w:rPr>
          <w:lang w:val="en-GB"/>
        </w:rPr>
        <w:t>. (</w:t>
      </w:r>
      <w:r w:rsidRPr="00072E6C">
        <w:rPr>
          <w:rStyle w:val="refpubdateYear"/>
          <w:lang w:val="en-GB"/>
        </w:rPr>
        <w:t>2019</w:t>
      </w:r>
      <w:r w:rsidRPr="00072E6C">
        <w:rPr>
          <w:lang w:val="en-GB"/>
        </w:rPr>
        <w:t>), ‘</w:t>
      </w:r>
      <w:r w:rsidRPr="00072E6C">
        <w:rPr>
          <w:rStyle w:val="reftitleArticle"/>
          <w:lang w:val="en-GB"/>
        </w:rPr>
        <w:t>Branding in the era of digital (dis)intermediation</w:t>
      </w:r>
      <w:r w:rsidRPr="00072E6C">
        <w:rPr>
          <w:lang w:val="en-GB"/>
        </w:rPr>
        <w:t xml:space="preserve">’, </w:t>
      </w:r>
      <w:r w:rsidRPr="00072E6C">
        <w:rPr>
          <w:rStyle w:val="reftitleJournal"/>
          <w:i/>
          <w:lang w:val="en-GB"/>
        </w:rPr>
        <w:t>International Journal of Research in Marketing</w:t>
      </w:r>
      <w:r w:rsidRPr="00072E6C">
        <w:rPr>
          <w:lang w:val="en-GB"/>
        </w:rPr>
        <w:t xml:space="preserve">, </w:t>
      </w:r>
      <w:r w:rsidRPr="00072E6C">
        <w:rPr>
          <w:rStyle w:val="refvolumeNumber"/>
          <w:lang w:val="en-GB"/>
        </w:rPr>
        <w:t>36</w:t>
      </w:r>
      <w:r w:rsidRPr="00072E6C">
        <w:rPr>
          <w:lang w:val="en-GB"/>
        </w:rPr>
        <w:t xml:space="preserve">, pp. </w:t>
      </w:r>
      <w:r w:rsidRPr="00072E6C">
        <w:rPr>
          <w:rStyle w:val="refpageFirst"/>
          <w:lang w:val="en-GB"/>
        </w:rPr>
        <w:t>367</w:t>
      </w:r>
      <w:r w:rsidRPr="00072E6C">
        <w:rPr>
          <w:lang w:val="en-GB"/>
        </w:rPr>
        <w:t>–</w:t>
      </w:r>
      <w:commentRangeStart w:id="139"/>
      <w:r w:rsidRPr="00072E6C">
        <w:rPr>
          <w:rStyle w:val="refpageLast"/>
          <w:lang w:val="en-GB"/>
        </w:rPr>
        <w:t>84</w:t>
      </w:r>
      <w:r w:rsidRPr="00072E6C">
        <w:rPr>
          <w:lang w:val="en-GB"/>
        </w:rPr>
        <w:t>.</w:t>
      </w:r>
      <w:commentRangeEnd w:id="139"/>
      <w:r w:rsidRPr="00072E6C">
        <w:rPr>
          <w:rStyle w:val="CommentReference"/>
          <w:lang w:val="en-GB"/>
        </w:rPr>
        <w:commentReference w:id="139"/>
      </w:r>
      <w:bookmarkEnd w:id="138"/>
    </w:p>
    <w:p w14:paraId="43DF3156" w14:textId="46A73684" w:rsidR="0002571F" w:rsidRPr="00072E6C" w:rsidRDefault="0002571F" w:rsidP="00453E8D">
      <w:pPr>
        <w:pStyle w:val="Reference"/>
        <w:jc w:val="both"/>
        <w:rPr>
          <w:lang w:val="en-GB"/>
        </w:rPr>
      </w:pPr>
      <w:bookmarkStart w:id="140" w:name="CJML_BIB_J_0053"/>
      <w:r w:rsidRPr="00072E6C">
        <w:rPr>
          <w:rStyle w:val="refauSurname"/>
          <w:lang w:val="en-GB"/>
        </w:rPr>
        <w:t>Ginting</w:t>
      </w:r>
      <w:r w:rsidRPr="00072E6C">
        <w:rPr>
          <w:lang w:val="en-GB"/>
        </w:rPr>
        <w:t xml:space="preserve">, </w:t>
      </w:r>
      <w:r w:rsidRPr="00072E6C">
        <w:rPr>
          <w:rStyle w:val="refauGivenName"/>
          <w:lang w:val="en-GB"/>
        </w:rPr>
        <w:t>M. L.</w:t>
      </w:r>
      <w:r w:rsidRPr="00072E6C">
        <w:rPr>
          <w:lang w:val="en-GB"/>
        </w:rPr>
        <w:t xml:space="preserve">, </w:t>
      </w:r>
      <w:r w:rsidRPr="00072E6C">
        <w:rPr>
          <w:rStyle w:val="refauSurname"/>
          <w:lang w:val="en-GB"/>
        </w:rPr>
        <w:t>Antonio</w:t>
      </w:r>
      <w:r w:rsidRPr="00072E6C">
        <w:rPr>
          <w:lang w:val="en-GB"/>
        </w:rPr>
        <w:t xml:space="preserve">, </w:t>
      </w:r>
      <w:r w:rsidRPr="00072E6C">
        <w:rPr>
          <w:rStyle w:val="refauGivenName"/>
          <w:lang w:val="en-GB"/>
        </w:rPr>
        <w:t>F.</w:t>
      </w:r>
      <w:r w:rsidRPr="00072E6C">
        <w:rPr>
          <w:lang w:val="en-GB"/>
        </w:rPr>
        <w:t xml:space="preserve"> and </w:t>
      </w:r>
      <w:r w:rsidRPr="00072E6C">
        <w:rPr>
          <w:rStyle w:val="refauSurname"/>
          <w:lang w:val="en-GB"/>
        </w:rPr>
        <w:t>Sihombing</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2023</w:t>
      </w:r>
      <w:r w:rsidRPr="00072E6C">
        <w:rPr>
          <w:lang w:val="en-GB"/>
        </w:rPr>
        <w:t>), ‘</w:t>
      </w:r>
      <w:r w:rsidRPr="00072E6C">
        <w:rPr>
          <w:rStyle w:val="reftitleArticle"/>
          <w:lang w:val="en-GB"/>
        </w:rPr>
        <w:t>Brand authenticity in the heart of local fashion brand consumers and the need for relationship</w:t>
      </w:r>
      <w:r w:rsidRPr="00072E6C">
        <w:rPr>
          <w:lang w:val="en-GB"/>
        </w:rPr>
        <w:t xml:space="preserve">’, </w:t>
      </w:r>
      <w:r w:rsidRPr="00072E6C">
        <w:rPr>
          <w:rStyle w:val="reftitleJournal"/>
          <w:i/>
          <w:lang w:val="en-GB"/>
        </w:rPr>
        <w:t>Journal of Law and Sustainable Development</w:t>
      </w:r>
      <w:r w:rsidRPr="00072E6C">
        <w:rPr>
          <w:lang w:val="en-GB"/>
        </w:rPr>
        <w:t xml:space="preserve">, </w:t>
      </w:r>
      <w:r w:rsidRPr="00072E6C">
        <w:rPr>
          <w:rStyle w:val="refvolumeNumber"/>
          <w:lang w:val="en-GB"/>
        </w:rPr>
        <w:t>11</w:t>
      </w:r>
      <w:r w:rsidRPr="00072E6C">
        <w:rPr>
          <w:lang w:val="en-GB"/>
        </w:rPr>
        <w:t>:</w:t>
      </w:r>
      <w:r w:rsidRPr="00072E6C">
        <w:rPr>
          <w:rStyle w:val="refissueNumber"/>
          <w:lang w:val="en-GB"/>
        </w:rPr>
        <w:t>12</w:t>
      </w:r>
      <w:r w:rsidRPr="00072E6C">
        <w:rPr>
          <w:lang w:val="en-GB"/>
        </w:rPr>
        <w:t xml:space="preserve">, </w:t>
      </w:r>
      <w:r w:rsidRPr="00072E6C">
        <w:rPr>
          <w:rStyle w:val="refURL"/>
          <w:lang w:val="en-GB"/>
        </w:rPr>
        <w:t>https://doi.org/10.55908/sdgs.v11i12.2085</w:t>
      </w:r>
      <w:r w:rsidRPr="00072E6C">
        <w:rPr>
          <w:lang w:val="en-GB"/>
        </w:rPr>
        <w:t>.</w:t>
      </w:r>
      <w:bookmarkEnd w:id="140"/>
    </w:p>
    <w:p w14:paraId="64747E9E" w14:textId="03067E44" w:rsidR="0002571F" w:rsidRPr="00072E6C" w:rsidRDefault="0002571F" w:rsidP="00453E8D">
      <w:pPr>
        <w:pStyle w:val="Reference"/>
        <w:jc w:val="both"/>
        <w:rPr>
          <w:lang w:val="en-GB"/>
        </w:rPr>
      </w:pPr>
      <w:bookmarkStart w:id="141" w:name="CJML_BIB_J_0054"/>
      <w:r w:rsidRPr="00072E6C">
        <w:rPr>
          <w:rStyle w:val="refauSurname"/>
          <w:lang w:val="en-GB"/>
        </w:rPr>
        <w:t>Glette</w:t>
      </w:r>
      <w:r w:rsidRPr="00072E6C">
        <w:rPr>
          <w:lang w:val="en-GB"/>
        </w:rPr>
        <w:t xml:space="preserve">, </w:t>
      </w:r>
      <w:r w:rsidRPr="00072E6C">
        <w:rPr>
          <w:rStyle w:val="refauGivenName"/>
          <w:lang w:val="en-GB"/>
        </w:rPr>
        <w:t>M. K.</w:t>
      </w:r>
      <w:r w:rsidRPr="00072E6C">
        <w:rPr>
          <w:lang w:val="en-GB"/>
        </w:rPr>
        <w:t xml:space="preserve"> and </w:t>
      </w:r>
      <w:r w:rsidRPr="00072E6C">
        <w:rPr>
          <w:rStyle w:val="refauSurname"/>
          <w:lang w:val="en-GB"/>
        </w:rPr>
        <w:t>Wiig</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2022</w:t>
      </w:r>
      <w:r w:rsidRPr="00072E6C">
        <w:rPr>
          <w:lang w:val="en-GB"/>
        </w:rPr>
        <w:t>), ‘</w:t>
      </w:r>
      <w:r w:rsidRPr="00072E6C">
        <w:rPr>
          <w:rStyle w:val="reftitleArticle"/>
          <w:lang w:val="en-GB"/>
        </w:rPr>
        <w:t>The headaches of case study research: A Discussion of emerging challenges and possible ways out of the pain</w:t>
      </w:r>
      <w:r w:rsidRPr="00072E6C">
        <w:rPr>
          <w:lang w:val="en-GB"/>
        </w:rPr>
        <w:t xml:space="preserve">’, </w:t>
      </w:r>
      <w:r w:rsidRPr="00072E6C">
        <w:rPr>
          <w:rStyle w:val="reftitleJournal"/>
          <w:i/>
          <w:lang w:val="en-GB"/>
        </w:rPr>
        <w:t>The Qualitative Report</w:t>
      </w:r>
      <w:r w:rsidRPr="00072E6C">
        <w:rPr>
          <w:lang w:val="en-GB"/>
        </w:rPr>
        <w:t xml:space="preserve">, </w:t>
      </w:r>
      <w:r w:rsidRPr="00072E6C">
        <w:rPr>
          <w:rStyle w:val="refvolumeNumber"/>
          <w:lang w:val="en-GB"/>
        </w:rPr>
        <w:t>27</w:t>
      </w:r>
      <w:r w:rsidRPr="00072E6C">
        <w:rPr>
          <w:lang w:val="en-GB"/>
        </w:rPr>
        <w:t>:</w:t>
      </w:r>
      <w:r w:rsidRPr="00072E6C">
        <w:rPr>
          <w:rStyle w:val="refissueNumber"/>
          <w:lang w:val="en-GB"/>
        </w:rPr>
        <w:t>5</w:t>
      </w:r>
      <w:r w:rsidRPr="00072E6C">
        <w:rPr>
          <w:lang w:val="en-GB"/>
        </w:rPr>
        <w:t xml:space="preserve">, pp. </w:t>
      </w:r>
      <w:r w:rsidRPr="00072E6C">
        <w:rPr>
          <w:rStyle w:val="refpageFirst"/>
          <w:lang w:val="en-GB"/>
        </w:rPr>
        <w:t>1377</w:t>
      </w:r>
      <w:r w:rsidRPr="00072E6C">
        <w:rPr>
          <w:lang w:val="en-GB"/>
        </w:rPr>
        <w:t>–</w:t>
      </w:r>
      <w:commentRangeStart w:id="142"/>
      <w:r w:rsidRPr="00072E6C">
        <w:rPr>
          <w:rStyle w:val="refpageLast"/>
          <w:lang w:val="en-GB"/>
        </w:rPr>
        <w:t>92</w:t>
      </w:r>
      <w:r w:rsidRPr="00072E6C">
        <w:rPr>
          <w:lang w:val="en-GB"/>
        </w:rPr>
        <w:t>.</w:t>
      </w:r>
      <w:commentRangeEnd w:id="142"/>
      <w:r w:rsidRPr="00072E6C">
        <w:rPr>
          <w:rStyle w:val="CommentReference"/>
          <w:lang w:val="en-GB"/>
        </w:rPr>
        <w:commentReference w:id="142"/>
      </w:r>
      <w:bookmarkEnd w:id="141"/>
    </w:p>
    <w:p w14:paraId="642A4D16" w14:textId="60EADD4C" w:rsidR="0002571F" w:rsidRPr="00072E6C" w:rsidRDefault="0002571F" w:rsidP="00453E8D">
      <w:pPr>
        <w:pStyle w:val="Reference"/>
        <w:jc w:val="both"/>
        <w:rPr>
          <w:lang w:val="en-GB"/>
        </w:rPr>
      </w:pPr>
      <w:bookmarkStart w:id="143" w:name="CJML_BIB_J_0055"/>
      <w:r w:rsidRPr="00072E6C">
        <w:rPr>
          <w:rStyle w:val="refauSurname"/>
          <w:lang w:val="en-GB"/>
        </w:rPr>
        <w:lastRenderedPageBreak/>
        <w:t>Gu</w:t>
      </w:r>
      <w:r w:rsidRPr="004935FC">
        <w:rPr>
          <w:rStyle w:val="refauSurname"/>
          <w:shd w:val="clear" w:color="auto" w:fill="FADADD"/>
          <w:lang w:val="en-GB"/>
        </w:rPr>
        <w:t>è</w:t>
      </w:r>
      <w:r w:rsidRPr="00072E6C">
        <w:rPr>
          <w:rStyle w:val="refauSurname"/>
          <w:lang w:val="en-GB"/>
        </w:rPr>
        <w:t>vremont</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2018</w:t>
      </w:r>
      <w:r w:rsidRPr="00072E6C">
        <w:rPr>
          <w:lang w:val="en-GB"/>
        </w:rPr>
        <w:t>), ‘</w:t>
      </w:r>
      <w:r w:rsidRPr="00072E6C">
        <w:rPr>
          <w:rStyle w:val="reftitleArticle"/>
          <w:lang w:val="en-GB"/>
        </w:rPr>
        <w:t>Creating and interpreting brand authenticity: The case of a young brand</w:t>
      </w:r>
      <w:r w:rsidRPr="00072E6C">
        <w:rPr>
          <w:lang w:val="en-GB"/>
        </w:rPr>
        <w:t xml:space="preserve">’, </w:t>
      </w:r>
      <w:r w:rsidRPr="00072E6C">
        <w:rPr>
          <w:rStyle w:val="reftitleJournal"/>
          <w:i/>
          <w:lang w:val="en-GB"/>
        </w:rPr>
        <w:t>Journal of Consumer Behaviour</w:t>
      </w:r>
      <w:r w:rsidRPr="00072E6C">
        <w:rPr>
          <w:lang w:val="en-GB"/>
        </w:rPr>
        <w:t xml:space="preserve">, </w:t>
      </w:r>
      <w:r w:rsidRPr="00072E6C">
        <w:rPr>
          <w:rStyle w:val="refvolumeNumber"/>
          <w:lang w:val="en-GB"/>
        </w:rPr>
        <w:t>17</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505</w:t>
      </w:r>
      <w:r w:rsidRPr="00072E6C">
        <w:rPr>
          <w:lang w:val="en-GB"/>
        </w:rPr>
        <w:t>–</w:t>
      </w:r>
      <w:r w:rsidRPr="00072E6C">
        <w:rPr>
          <w:rStyle w:val="refpageLast"/>
          <w:lang w:val="en-GB"/>
        </w:rPr>
        <w:t>18</w:t>
      </w:r>
      <w:r w:rsidRPr="00072E6C">
        <w:rPr>
          <w:lang w:val="en-GB"/>
        </w:rPr>
        <w:t xml:space="preserve">, </w:t>
      </w:r>
      <w:r w:rsidRPr="00072E6C">
        <w:rPr>
          <w:rStyle w:val="refURL"/>
          <w:lang w:val="en-GB"/>
        </w:rPr>
        <w:t>https://doi.org/10.1002/cb.1735</w:t>
      </w:r>
      <w:r w:rsidRPr="00072E6C">
        <w:rPr>
          <w:lang w:val="en-GB"/>
        </w:rPr>
        <w:t>.</w:t>
      </w:r>
      <w:bookmarkEnd w:id="143"/>
    </w:p>
    <w:p w14:paraId="45DC2F17" w14:textId="77777777" w:rsidR="0002571F" w:rsidRPr="00072E6C" w:rsidRDefault="0002571F" w:rsidP="00453E8D">
      <w:pPr>
        <w:pStyle w:val="Reference"/>
        <w:pBdr>
          <w:top w:val="none" w:sz="0" w:space="0" w:color="E5E7EB"/>
          <w:left w:val="none" w:sz="0" w:space="0" w:color="E5E7EB"/>
          <w:bottom w:val="none" w:sz="0" w:space="0" w:color="E5E7EB"/>
          <w:right w:val="none" w:sz="0" w:space="0" w:color="E5E7EB"/>
          <w:between w:val="none" w:sz="0" w:space="0" w:color="E5E7EB"/>
        </w:pBdr>
        <w:jc w:val="both"/>
        <w:rPr>
          <w:lang w:val="en-GB"/>
        </w:rPr>
      </w:pPr>
      <w:bookmarkStart w:id="144" w:name="CJML_BIB_J_0056"/>
      <w:r w:rsidRPr="00072E6C">
        <w:rPr>
          <w:rStyle w:val="refauSurname"/>
          <w:lang w:val="en-GB"/>
        </w:rPr>
        <w:t>Gumparthi</w:t>
      </w:r>
      <w:r w:rsidRPr="00072E6C">
        <w:rPr>
          <w:lang w:val="en-GB"/>
        </w:rPr>
        <w:t xml:space="preserve">, </w:t>
      </w:r>
      <w:r w:rsidRPr="00072E6C">
        <w:rPr>
          <w:rStyle w:val="refauGivenName"/>
          <w:lang w:val="en-GB"/>
        </w:rPr>
        <w:t>V. P.</w:t>
      </w:r>
      <w:r w:rsidRPr="00072E6C">
        <w:rPr>
          <w:lang w:val="en-GB"/>
        </w:rPr>
        <w:t xml:space="preserve"> and </w:t>
      </w:r>
      <w:r w:rsidRPr="00072E6C">
        <w:rPr>
          <w:rStyle w:val="refauSurname"/>
          <w:lang w:val="en-GB"/>
        </w:rPr>
        <w:t>Patra</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2019</w:t>
      </w:r>
      <w:r w:rsidRPr="00072E6C">
        <w:rPr>
          <w:lang w:val="en-GB"/>
        </w:rPr>
        <w:t>), ‘</w:t>
      </w:r>
      <w:r w:rsidRPr="00072E6C">
        <w:rPr>
          <w:rStyle w:val="reftitleArticle"/>
          <w:lang w:val="en-GB"/>
        </w:rPr>
        <w:t>The phenomenon of brand love: A systematic literature review</w:t>
      </w:r>
      <w:r w:rsidRPr="00072E6C">
        <w:rPr>
          <w:lang w:val="en-GB"/>
        </w:rPr>
        <w:t xml:space="preserve">’, </w:t>
      </w:r>
      <w:r w:rsidRPr="00072E6C">
        <w:rPr>
          <w:rStyle w:val="reftitleJournal"/>
          <w:i/>
          <w:lang w:val="en-GB"/>
        </w:rPr>
        <w:t>Journal of Relationship Marketing</w:t>
      </w:r>
      <w:r w:rsidRPr="00072E6C">
        <w:rPr>
          <w:lang w:val="en-GB"/>
        </w:rPr>
        <w:t xml:space="preserve">, </w:t>
      </w:r>
      <w:r w:rsidRPr="00072E6C">
        <w:rPr>
          <w:rStyle w:val="refvolumeNumber"/>
          <w:lang w:val="en-GB"/>
        </w:rPr>
        <w:t>19</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93</w:t>
      </w:r>
      <w:r w:rsidRPr="00072E6C">
        <w:rPr>
          <w:lang w:val="en-GB"/>
        </w:rPr>
        <w:t>–</w:t>
      </w:r>
      <w:r w:rsidRPr="00072E6C">
        <w:rPr>
          <w:rStyle w:val="refpageLast"/>
          <w:lang w:val="en-GB"/>
        </w:rPr>
        <w:t>132</w:t>
      </w:r>
      <w:r w:rsidRPr="00072E6C">
        <w:rPr>
          <w:lang w:val="en-GB"/>
        </w:rPr>
        <w:t xml:space="preserve">, </w:t>
      </w:r>
      <w:r w:rsidRPr="00072E6C">
        <w:rPr>
          <w:rStyle w:val="refURL"/>
          <w:lang w:val="en-GB"/>
        </w:rPr>
        <w:t>https://doi.org/10.1080/15332667.2019.1664871</w:t>
      </w:r>
      <w:r w:rsidRPr="00072E6C">
        <w:rPr>
          <w:lang w:val="en-GB"/>
        </w:rPr>
        <w:t>.</w:t>
      </w:r>
      <w:bookmarkEnd w:id="144"/>
    </w:p>
    <w:p w14:paraId="2B0766FD" w14:textId="2A3E926A" w:rsidR="0002571F" w:rsidRPr="00072E6C" w:rsidRDefault="0002571F" w:rsidP="00453E8D">
      <w:pPr>
        <w:pStyle w:val="Reference"/>
        <w:jc w:val="both"/>
        <w:rPr>
          <w:lang w:val="en-GB"/>
        </w:rPr>
      </w:pPr>
      <w:bookmarkStart w:id="145" w:name="CJML_BIB_J_0057"/>
      <w:r w:rsidRPr="00072E6C">
        <w:rPr>
          <w:rStyle w:val="refauSurname"/>
          <w:lang w:val="en-GB"/>
        </w:rPr>
        <w:t>Hansen</w:t>
      </w:r>
      <w:r w:rsidRPr="00072E6C">
        <w:rPr>
          <w:lang w:val="en-GB"/>
        </w:rPr>
        <w:t xml:space="preserve">, </w:t>
      </w:r>
      <w:r w:rsidRPr="00072E6C">
        <w:rPr>
          <w:rStyle w:val="refauGivenName"/>
          <w:lang w:val="en-GB"/>
        </w:rPr>
        <w:t>N.</w:t>
      </w:r>
      <w:r w:rsidRPr="00072E6C">
        <w:rPr>
          <w:lang w:val="en-GB"/>
        </w:rPr>
        <w:t xml:space="preserve">, </w:t>
      </w:r>
      <w:r w:rsidRPr="00072E6C">
        <w:rPr>
          <w:rStyle w:val="refauSurname"/>
          <w:lang w:val="en-GB"/>
        </w:rPr>
        <w:t>Kupfer</w:t>
      </w:r>
      <w:r w:rsidRPr="00072E6C">
        <w:rPr>
          <w:lang w:val="en-GB"/>
        </w:rPr>
        <w:t xml:space="preserve">, </w:t>
      </w:r>
      <w:r w:rsidRPr="00072E6C">
        <w:rPr>
          <w:rStyle w:val="refauGivenName"/>
          <w:lang w:val="en-GB"/>
        </w:rPr>
        <w:t>A.</w:t>
      </w:r>
      <w:r w:rsidRPr="00072E6C">
        <w:rPr>
          <w:lang w:val="en-GB"/>
        </w:rPr>
        <w:t xml:space="preserve"> and </w:t>
      </w:r>
      <w:r w:rsidRPr="00072E6C">
        <w:rPr>
          <w:rStyle w:val="refauSurname"/>
          <w:lang w:val="en-GB"/>
        </w:rPr>
        <w:t>Hennig-Thurau</w:t>
      </w:r>
      <w:r w:rsidRPr="00072E6C">
        <w:rPr>
          <w:lang w:val="en-GB"/>
        </w:rPr>
        <w:t xml:space="preserve">, </w:t>
      </w:r>
      <w:r w:rsidRPr="00072E6C">
        <w:rPr>
          <w:rStyle w:val="refauGivenName"/>
          <w:lang w:val="en-GB"/>
        </w:rPr>
        <w:t>T</w:t>
      </w:r>
      <w:r w:rsidRPr="00072E6C">
        <w:rPr>
          <w:lang w:val="en-GB"/>
        </w:rPr>
        <w:t>. (</w:t>
      </w:r>
      <w:r w:rsidRPr="00072E6C">
        <w:rPr>
          <w:rStyle w:val="refpubdateYear"/>
          <w:lang w:val="en-GB"/>
        </w:rPr>
        <w:t>2018</w:t>
      </w:r>
      <w:r w:rsidRPr="00072E6C">
        <w:rPr>
          <w:lang w:val="en-GB"/>
        </w:rPr>
        <w:t>), ‘</w:t>
      </w:r>
      <w:r w:rsidRPr="00072E6C">
        <w:rPr>
          <w:rStyle w:val="reftitleArticle"/>
          <w:lang w:val="en-GB"/>
        </w:rPr>
        <w:t>Brand crises in the digital age: The short- and long-term effects of social media firestorms on consumers and brands</w:t>
      </w:r>
      <w:r w:rsidRPr="00072E6C">
        <w:rPr>
          <w:lang w:val="en-GB"/>
        </w:rPr>
        <w:t xml:space="preserve">’, </w:t>
      </w:r>
      <w:r w:rsidRPr="00072E6C">
        <w:rPr>
          <w:rStyle w:val="reftitleJournal"/>
          <w:i/>
          <w:lang w:val="en-GB"/>
        </w:rPr>
        <w:t>International Journal of Research in Marketing</w:t>
      </w:r>
      <w:r w:rsidRPr="00072E6C">
        <w:rPr>
          <w:lang w:val="en-GB"/>
        </w:rPr>
        <w:t xml:space="preserve">, </w:t>
      </w:r>
      <w:r w:rsidRPr="00072E6C">
        <w:rPr>
          <w:rStyle w:val="refvolumeNumber"/>
          <w:lang w:val="en-GB"/>
        </w:rPr>
        <w:t>35</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557</w:t>
      </w:r>
      <w:r w:rsidRPr="00072E6C">
        <w:rPr>
          <w:lang w:val="en-GB"/>
        </w:rPr>
        <w:t>–</w:t>
      </w:r>
      <w:r w:rsidRPr="00072E6C">
        <w:rPr>
          <w:rStyle w:val="refpageLast"/>
          <w:lang w:val="en-GB"/>
        </w:rPr>
        <w:t>74</w:t>
      </w:r>
      <w:r w:rsidRPr="00072E6C">
        <w:rPr>
          <w:lang w:val="en-GB"/>
        </w:rPr>
        <w:t xml:space="preserve">, </w:t>
      </w:r>
      <w:r w:rsidRPr="00072E6C">
        <w:rPr>
          <w:rStyle w:val="refURL"/>
          <w:lang w:val="en-GB"/>
        </w:rPr>
        <w:t>https://doi.org/10.1016/j.ijresmar.2018.08.001</w:t>
      </w:r>
      <w:r w:rsidRPr="00072E6C">
        <w:rPr>
          <w:lang w:val="en-GB"/>
        </w:rPr>
        <w:t>.</w:t>
      </w:r>
      <w:bookmarkEnd w:id="145"/>
    </w:p>
    <w:p w14:paraId="5606C563" w14:textId="5C522AE8" w:rsidR="0002571F" w:rsidRPr="00072E6C" w:rsidRDefault="0002571F" w:rsidP="00453E8D">
      <w:pPr>
        <w:pStyle w:val="Reference"/>
        <w:jc w:val="both"/>
        <w:rPr>
          <w:lang w:val="en-GB"/>
        </w:rPr>
      </w:pPr>
      <w:bookmarkStart w:id="146" w:name="CJML_BIB_J_0058"/>
      <w:r w:rsidRPr="00072E6C">
        <w:rPr>
          <w:rStyle w:val="refauSurname"/>
          <w:lang w:val="en-GB"/>
        </w:rPr>
        <w:t>Hess</w:t>
      </w:r>
      <w:r w:rsidRPr="00072E6C">
        <w:rPr>
          <w:lang w:val="en-GB"/>
        </w:rPr>
        <w:t xml:space="preserve">, </w:t>
      </w:r>
      <w:r w:rsidRPr="00072E6C">
        <w:rPr>
          <w:rStyle w:val="refauGivenName"/>
          <w:lang w:val="en-GB"/>
        </w:rPr>
        <w:t>J. S</w:t>
      </w:r>
      <w:r w:rsidRPr="00072E6C">
        <w:rPr>
          <w:lang w:val="en-GB"/>
        </w:rPr>
        <w:t>. (</w:t>
      </w:r>
      <w:r w:rsidRPr="00072E6C">
        <w:rPr>
          <w:rStyle w:val="refpubdateYear"/>
          <w:lang w:val="en-GB"/>
        </w:rPr>
        <w:t>1995</w:t>
      </w:r>
      <w:r w:rsidRPr="00072E6C">
        <w:rPr>
          <w:lang w:val="en-GB"/>
        </w:rPr>
        <w:t xml:space="preserve">), </w:t>
      </w:r>
      <w:r w:rsidR="00CC5D9F" w:rsidRPr="00072E6C">
        <w:rPr>
          <w:lang w:val="en-GB"/>
        </w:rPr>
        <w:t>‘</w:t>
      </w:r>
      <w:r w:rsidRPr="004935FC">
        <w:rPr>
          <w:rStyle w:val="reftitleChapter"/>
        </w:rPr>
        <w:t xml:space="preserve">Construction and </w:t>
      </w:r>
      <w:r w:rsidR="00CC5D9F" w:rsidRPr="004935FC">
        <w:rPr>
          <w:rStyle w:val="reftitleChapter"/>
        </w:rPr>
        <w:t>assessment of a scale to measure consumer trust</w:t>
      </w:r>
      <w:r w:rsidR="00CC5D9F" w:rsidRPr="00072E6C">
        <w:t>’,</w:t>
      </w:r>
      <w:r w:rsidRPr="004935FC">
        <w:t xml:space="preserve"> </w:t>
      </w:r>
      <w:r w:rsidR="00CC5D9F" w:rsidRPr="00072E6C">
        <w:t>i</w:t>
      </w:r>
      <w:r w:rsidRPr="004935FC">
        <w:t xml:space="preserve">n </w:t>
      </w:r>
      <w:r w:rsidRPr="004935FC">
        <w:rPr>
          <w:rStyle w:val="reftitleBook"/>
          <w:i/>
          <w:lang w:val="en-GB"/>
        </w:rPr>
        <w:t>American Marketing Association</w:t>
      </w:r>
      <w:r w:rsidR="00CC5D9F" w:rsidRPr="00072E6C">
        <w:rPr>
          <w:lang w:val="en-GB"/>
        </w:rPr>
        <w:t xml:space="preserve">, </w:t>
      </w:r>
      <w:r w:rsidRPr="00072E6C">
        <w:rPr>
          <w:lang w:val="en-GB"/>
        </w:rPr>
        <w:t xml:space="preserve">vol. </w:t>
      </w:r>
      <w:r w:rsidRPr="00072E6C">
        <w:rPr>
          <w:rStyle w:val="refvolumeNumber"/>
          <w:lang w:val="en-GB"/>
        </w:rPr>
        <w:t>6</w:t>
      </w:r>
      <w:r w:rsidRPr="00072E6C">
        <w:rPr>
          <w:lang w:val="en-GB"/>
        </w:rPr>
        <w:t xml:space="preserve">. </w:t>
      </w:r>
      <w:r w:rsidRPr="00072E6C">
        <w:rPr>
          <w:rStyle w:val="refpublisherLocation"/>
          <w:lang w:val="en-GB"/>
        </w:rPr>
        <w:t xml:space="preserve">Chicago, </w:t>
      </w:r>
      <w:commentRangeStart w:id="147"/>
      <w:r w:rsidRPr="00072E6C">
        <w:rPr>
          <w:rStyle w:val="refpublisherLocation"/>
          <w:lang w:val="en-GB"/>
        </w:rPr>
        <w:t>IL</w:t>
      </w:r>
      <w:commentRangeEnd w:id="147"/>
      <w:r w:rsidRPr="00072E6C">
        <w:rPr>
          <w:rStyle w:val="CommentReference"/>
          <w:lang w:val="en-GB"/>
        </w:rPr>
        <w:commentReference w:id="147"/>
      </w:r>
      <w:r w:rsidR="00CC5D9F" w:rsidRPr="00072E6C">
        <w:rPr>
          <w:lang w:val="en-GB"/>
        </w:rPr>
        <w:t xml:space="preserve">, pp. </w:t>
      </w:r>
      <w:r w:rsidR="00CC5D9F" w:rsidRPr="00072E6C">
        <w:rPr>
          <w:rStyle w:val="refpageFirst"/>
          <w:lang w:val="en-GB"/>
        </w:rPr>
        <w:t>20</w:t>
      </w:r>
      <w:r w:rsidR="00CC5D9F" w:rsidRPr="00072E6C">
        <w:rPr>
          <w:lang w:val="en-GB"/>
        </w:rPr>
        <w:t>–</w:t>
      </w:r>
      <w:r w:rsidR="00CC5D9F" w:rsidRPr="00072E6C">
        <w:rPr>
          <w:rStyle w:val="refpageLast"/>
          <w:lang w:val="en-GB"/>
        </w:rPr>
        <w:t>26</w:t>
      </w:r>
      <w:r w:rsidRPr="00072E6C">
        <w:rPr>
          <w:lang w:val="en-GB"/>
        </w:rPr>
        <w:t>.</w:t>
      </w:r>
      <w:bookmarkEnd w:id="146"/>
    </w:p>
    <w:p w14:paraId="5CCF39C2" w14:textId="50ADF7D5" w:rsidR="0002571F" w:rsidRPr="00072E6C" w:rsidRDefault="0002571F" w:rsidP="004935FC">
      <w:pPr>
        <w:pStyle w:val="Reference"/>
        <w:ind w:left="-80" w:firstLine="80"/>
        <w:jc w:val="both"/>
        <w:rPr>
          <w:lang w:val="en-GB"/>
        </w:rPr>
      </w:pPr>
      <w:bookmarkStart w:id="148" w:name="CJML_BIB_J_0060"/>
      <w:r w:rsidRPr="00072E6C">
        <w:rPr>
          <w:rStyle w:val="refauSurname"/>
          <w:lang w:val="en-GB"/>
        </w:rPr>
        <w:t>Hollebeek</w:t>
      </w:r>
      <w:r w:rsidRPr="00072E6C">
        <w:rPr>
          <w:lang w:val="en-GB"/>
        </w:rPr>
        <w:t xml:space="preserve">, </w:t>
      </w:r>
      <w:r w:rsidRPr="00072E6C">
        <w:rPr>
          <w:rStyle w:val="refauGivenName"/>
          <w:lang w:val="en-GB"/>
        </w:rPr>
        <w:t>L. D.</w:t>
      </w:r>
      <w:r w:rsidRPr="00072E6C">
        <w:rPr>
          <w:lang w:val="en-GB"/>
        </w:rPr>
        <w:t xml:space="preserve"> and </w:t>
      </w:r>
      <w:r w:rsidRPr="00072E6C">
        <w:rPr>
          <w:rStyle w:val="refauSurname"/>
          <w:lang w:val="en-GB"/>
        </w:rPr>
        <w:t>Macky</w:t>
      </w:r>
      <w:r w:rsidRPr="00072E6C">
        <w:rPr>
          <w:lang w:val="en-GB"/>
        </w:rPr>
        <w:t xml:space="preserve">, </w:t>
      </w:r>
      <w:r w:rsidRPr="00072E6C">
        <w:rPr>
          <w:rStyle w:val="refauGivenName"/>
          <w:lang w:val="en-GB"/>
        </w:rPr>
        <w:t>K</w:t>
      </w:r>
      <w:r w:rsidRPr="00072E6C">
        <w:rPr>
          <w:lang w:val="en-GB"/>
        </w:rPr>
        <w:t>. (</w:t>
      </w:r>
      <w:r w:rsidRPr="00072E6C">
        <w:rPr>
          <w:rStyle w:val="refpubdateYear"/>
          <w:lang w:val="en-GB"/>
        </w:rPr>
        <w:t>2022</w:t>
      </w:r>
      <w:r w:rsidRPr="00072E6C">
        <w:rPr>
          <w:lang w:val="en-GB"/>
        </w:rPr>
        <w:t>), ‘</w:t>
      </w:r>
      <w:r w:rsidRPr="00072E6C">
        <w:rPr>
          <w:rStyle w:val="reftitleArticle"/>
          <w:lang w:val="en-GB"/>
        </w:rPr>
        <w:t>Digital content marketing’s role in fostering consumer engagement, trust, and value: Framework, fundamental propositions, and implications</w:t>
      </w:r>
      <w:r w:rsidRPr="00072E6C">
        <w:rPr>
          <w:lang w:val="en-GB"/>
        </w:rPr>
        <w:t xml:space="preserve">’, </w:t>
      </w:r>
      <w:r w:rsidRPr="00072E6C">
        <w:rPr>
          <w:rStyle w:val="reftitleJournal"/>
          <w:i/>
          <w:lang w:val="en-GB"/>
        </w:rPr>
        <w:t>Journal of Interactive Marketing</w:t>
      </w:r>
      <w:r w:rsidRPr="00072E6C">
        <w:rPr>
          <w:lang w:val="en-GB"/>
        </w:rPr>
        <w:t xml:space="preserve">, </w:t>
      </w:r>
      <w:r w:rsidRPr="00072E6C">
        <w:rPr>
          <w:rStyle w:val="refvolumeNumber"/>
          <w:lang w:val="en-GB"/>
        </w:rPr>
        <w:t>45</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27</w:t>
      </w:r>
      <w:r w:rsidRPr="00072E6C">
        <w:rPr>
          <w:lang w:val="en-GB"/>
        </w:rPr>
        <w:t>–</w:t>
      </w:r>
      <w:r w:rsidRPr="00072E6C">
        <w:rPr>
          <w:rStyle w:val="refpageLast"/>
          <w:lang w:val="en-GB"/>
        </w:rPr>
        <w:t>41</w:t>
      </w:r>
      <w:r w:rsidRPr="00072E6C">
        <w:rPr>
          <w:lang w:val="en-GB"/>
        </w:rPr>
        <w:t xml:space="preserve">, </w:t>
      </w:r>
      <w:r w:rsidRPr="00072E6C">
        <w:rPr>
          <w:rStyle w:val="refURL"/>
          <w:lang w:val="en-GB"/>
        </w:rPr>
        <w:t>https://doi.org/10.1016/j.intmar.2018.07.003</w:t>
      </w:r>
      <w:r w:rsidRPr="00072E6C">
        <w:rPr>
          <w:lang w:val="en-GB"/>
        </w:rPr>
        <w:t>.</w:t>
      </w:r>
      <w:bookmarkEnd w:id="148"/>
    </w:p>
    <w:p w14:paraId="14E7BCAB" w14:textId="19A823FB" w:rsidR="0002571F" w:rsidRPr="00072E6C" w:rsidRDefault="0002571F" w:rsidP="00453E8D">
      <w:pPr>
        <w:pStyle w:val="Reference"/>
        <w:jc w:val="both"/>
        <w:rPr>
          <w:lang w:val="en-GB"/>
        </w:rPr>
      </w:pPr>
      <w:bookmarkStart w:id="149" w:name="CJML_BIB_J_0062"/>
      <w:r w:rsidRPr="00072E6C">
        <w:rPr>
          <w:rStyle w:val="refauSurname"/>
          <w:lang w:val="en-GB"/>
        </w:rPr>
        <w:t>Holloway</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2024</w:t>
      </w:r>
      <w:r w:rsidRPr="00072E6C">
        <w:rPr>
          <w:lang w:val="en-GB"/>
        </w:rPr>
        <w:t>), ‘</w:t>
      </w:r>
      <w:commentRangeStart w:id="150"/>
      <w:r w:rsidRPr="00072E6C">
        <w:rPr>
          <w:rStyle w:val="reftitleArticle"/>
          <w:lang w:val="en-GB"/>
        </w:rPr>
        <w:t xml:space="preserve">Unveiling </w:t>
      </w:r>
      <w:r w:rsidR="00050FC2" w:rsidRPr="00072E6C">
        <w:rPr>
          <w:rStyle w:val="reftitleArticle"/>
          <w:lang w:val="en-GB"/>
        </w:rPr>
        <w:t>customer perceptions</w:t>
      </w:r>
      <w:r w:rsidRPr="00072E6C">
        <w:rPr>
          <w:rStyle w:val="reftitleArticle"/>
          <w:lang w:val="en-GB"/>
        </w:rPr>
        <w:t xml:space="preserve">: A </w:t>
      </w:r>
      <w:r w:rsidR="00050FC2" w:rsidRPr="00072E6C">
        <w:rPr>
          <w:rStyle w:val="reftitleArticle"/>
          <w:lang w:val="en-GB"/>
        </w:rPr>
        <w:t>qualitative study on the role of supply chain transparency in brand trust (pre-pri</w:t>
      </w:r>
      <w:r w:rsidRPr="00072E6C">
        <w:rPr>
          <w:rStyle w:val="reftitleArticle"/>
          <w:lang w:val="en-GB"/>
        </w:rPr>
        <w:t>nt)</w:t>
      </w:r>
      <w:r w:rsidRPr="00072E6C">
        <w:rPr>
          <w:lang w:val="en-GB"/>
        </w:rPr>
        <w:t>.</w:t>
      </w:r>
      <w:commentRangeEnd w:id="150"/>
      <w:r w:rsidRPr="00072E6C">
        <w:rPr>
          <w:rStyle w:val="CommentReference"/>
          <w:lang w:val="en-GB"/>
        </w:rPr>
        <w:commentReference w:id="150"/>
      </w:r>
      <w:bookmarkEnd w:id="149"/>
    </w:p>
    <w:p w14:paraId="193DA2E5" w14:textId="01C17BDB" w:rsidR="0002571F" w:rsidRPr="00072E6C" w:rsidRDefault="0002571F" w:rsidP="00453E8D">
      <w:pPr>
        <w:pStyle w:val="Reference"/>
        <w:jc w:val="both"/>
        <w:rPr>
          <w:lang w:val="en-GB"/>
        </w:rPr>
      </w:pPr>
      <w:bookmarkStart w:id="151" w:name="CJML_BIB_J_0063"/>
      <w:r w:rsidRPr="00072E6C">
        <w:rPr>
          <w:rStyle w:val="refauSurname"/>
          <w:lang w:val="en-GB"/>
        </w:rPr>
        <w:t>Holt</w:t>
      </w:r>
      <w:r w:rsidRPr="00072E6C">
        <w:rPr>
          <w:lang w:val="en-GB"/>
        </w:rPr>
        <w:t xml:space="preserve">, </w:t>
      </w:r>
      <w:r w:rsidRPr="00072E6C">
        <w:rPr>
          <w:rStyle w:val="refauGivenName"/>
          <w:lang w:val="en-GB"/>
        </w:rPr>
        <w:t>D. B</w:t>
      </w:r>
      <w:r w:rsidRPr="00072E6C">
        <w:rPr>
          <w:lang w:val="en-GB"/>
        </w:rPr>
        <w:t>. (</w:t>
      </w:r>
      <w:r w:rsidRPr="00072E6C">
        <w:rPr>
          <w:rStyle w:val="refpubdateYear"/>
          <w:lang w:val="en-GB"/>
        </w:rPr>
        <w:t>2004</w:t>
      </w:r>
      <w:r w:rsidRPr="00072E6C">
        <w:rPr>
          <w:lang w:val="en-GB"/>
        </w:rPr>
        <w:t xml:space="preserve">), </w:t>
      </w:r>
      <w:r w:rsidRPr="004935FC">
        <w:rPr>
          <w:rStyle w:val="reftitleBook"/>
          <w:i/>
          <w:lang w:val="en-GB"/>
        </w:rPr>
        <w:t xml:space="preserve">How </w:t>
      </w:r>
      <w:r w:rsidRPr="00072E6C">
        <w:rPr>
          <w:rStyle w:val="reftitleBook"/>
          <w:i/>
          <w:lang w:val="en-GB"/>
        </w:rPr>
        <w:t>Brands Become Icons</w:t>
      </w:r>
      <w:r w:rsidRPr="004935FC">
        <w:rPr>
          <w:rStyle w:val="reftitleBook"/>
          <w:i/>
          <w:lang w:val="en-GB"/>
        </w:rPr>
        <w:t xml:space="preserve">: The </w:t>
      </w:r>
      <w:r w:rsidRPr="00072E6C">
        <w:rPr>
          <w:rStyle w:val="reftitleBook"/>
          <w:i/>
          <w:lang w:val="en-GB"/>
        </w:rPr>
        <w:t xml:space="preserve">Principles </w:t>
      </w:r>
      <w:r w:rsidRPr="004935FC">
        <w:rPr>
          <w:rStyle w:val="reftitleBook"/>
          <w:i/>
          <w:lang w:val="en-GB"/>
        </w:rPr>
        <w:t xml:space="preserve">of </w:t>
      </w:r>
      <w:r w:rsidRPr="00072E6C">
        <w:rPr>
          <w:rStyle w:val="reftitleBook"/>
          <w:i/>
          <w:lang w:val="en-GB"/>
        </w:rPr>
        <w:t>Cultural Branding</w:t>
      </w:r>
      <w:r w:rsidRPr="00072E6C">
        <w:rPr>
          <w:lang w:val="en-GB"/>
        </w:rPr>
        <w:t xml:space="preserve">, </w:t>
      </w:r>
      <w:r w:rsidRPr="00072E6C">
        <w:rPr>
          <w:rStyle w:val="refpublisherLocation"/>
          <w:lang w:val="en-GB"/>
        </w:rPr>
        <w:t>Boston, MA</w:t>
      </w:r>
      <w:r w:rsidRPr="00072E6C">
        <w:rPr>
          <w:lang w:val="en-GB"/>
        </w:rPr>
        <w:t xml:space="preserve">: </w:t>
      </w:r>
      <w:r w:rsidRPr="00072E6C">
        <w:rPr>
          <w:rStyle w:val="refpublisherName"/>
          <w:lang w:val="en-GB"/>
        </w:rPr>
        <w:t>Harvard Business School Press</w:t>
      </w:r>
      <w:bookmarkEnd w:id="151"/>
      <w:r w:rsidR="00736A15" w:rsidRPr="004935FC">
        <w:t>.</w:t>
      </w:r>
    </w:p>
    <w:p w14:paraId="6C9EFC90" w14:textId="38BCB88E" w:rsidR="0002571F" w:rsidRPr="00072E6C" w:rsidRDefault="0002571F" w:rsidP="00453E8D">
      <w:pPr>
        <w:pStyle w:val="Reference"/>
        <w:jc w:val="both"/>
        <w:rPr>
          <w:lang w:val="en-GB"/>
        </w:rPr>
      </w:pPr>
      <w:bookmarkStart w:id="152" w:name="CJML_BIB_J_0065"/>
      <w:r w:rsidRPr="00072E6C">
        <w:rPr>
          <w:rStyle w:val="refauSurname"/>
          <w:lang w:val="en-GB"/>
        </w:rPr>
        <w:t>Jackson</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1990</w:t>
      </w:r>
      <w:r w:rsidRPr="00072E6C">
        <w:rPr>
          <w:lang w:val="en-GB"/>
        </w:rPr>
        <w:t>), ‘</w:t>
      </w:r>
      <w:r w:rsidRPr="00072E6C">
        <w:rPr>
          <w:rStyle w:val="reftitleArticle"/>
          <w:lang w:val="en-GB"/>
        </w:rPr>
        <w:t xml:space="preserve">Honesty in </w:t>
      </w:r>
      <w:r w:rsidR="000373A6" w:rsidRPr="00072E6C">
        <w:rPr>
          <w:rStyle w:val="reftitleArticle"/>
          <w:lang w:val="en-GB"/>
        </w:rPr>
        <w:t>m</w:t>
      </w:r>
      <w:r w:rsidRPr="00072E6C">
        <w:rPr>
          <w:rStyle w:val="reftitleArticle"/>
          <w:lang w:val="en-GB"/>
        </w:rPr>
        <w:t>arketing</w:t>
      </w:r>
      <w:r w:rsidRPr="00072E6C">
        <w:rPr>
          <w:lang w:val="en-GB"/>
        </w:rPr>
        <w:t xml:space="preserve">’, </w:t>
      </w:r>
      <w:r w:rsidRPr="00072E6C">
        <w:rPr>
          <w:rStyle w:val="reftitleJournal"/>
          <w:i/>
          <w:lang w:val="en-GB"/>
        </w:rPr>
        <w:t>Journal of Applied Philosophy</w:t>
      </w:r>
      <w:r w:rsidRPr="00072E6C">
        <w:rPr>
          <w:lang w:val="en-GB"/>
        </w:rPr>
        <w:t xml:space="preserve">, </w:t>
      </w:r>
      <w:r w:rsidRPr="00072E6C">
        <w:rPr>
          <w:rStyle w:val="refvolumeNumber"/>
          <w:lang w:val="en-GB"/>
        </w:rPr>
        <w:t>7</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51</w:t>
      </w:r>
      <w:r w:rsidRPr="00072E6C">
        <w:rPr>
          <w:lang w:val="en-GB"/>
        </w:rPr>
        <w:t>–</w:t>
      </w:r>
      <w:r w:rsidRPr="00072E6C">
        <w:rPr>
          <w:rStyle w:val="refpageLast"/>
          <w:lang w:val="en-GB"/>
        </w:rPr>
        <w:t>60</w:t>
      </w:r>
      <w:r w:rsidRPr="00072E6C">
        <w:rPr>
          <w:lang w:val="en-GB"/>
        </w:rPr>
        <w:t xml:space="preserve">, </w:t>
      </w:r>
      <w:r w:rsidRPr="00072E6C">
        <w:rPr>
          <w:rStyle w:val="refURL"/>
          <w:lang w:val="en-GB"/>
        </w:rPr>
        <w:t>https://doi.org/10.1111/j.1468-5930.1990.tb00253.x</w:t>
      </w:r>
      <w:r w:rsidRPr="00072E6C">
        <w:rPr>
          <w:lang w:val="en-GB"/>
        </w:rPr>
        <w:t>.</w:t>
      </w:r>
      <w:bookmarkEnd w:id="152"/>
    </w:p>
    <w:p w14:paraId="2A4C0432" w14:textId="4FD99A5D" w:rsidR="0002571F" w:rsidRPr="00072E6C" w:rsidRDefault="0002571F" w:rsidP="00453E8D">
      <w:pPr>
        <w:pStyle w:val="Reference"/>
        <w:jc w:val="both"/>
        <w:rPr>
          <w:lang w:val="en-GB"/>
        </w:rPr>
      </w:pPr>
      <w:bookmarkStart w:id="153" w:name="CJML_BIB_J_0066"/>
      <w:r w:rsidRPr="00072E6C">
        <w:rPr>
          <w:rStyle w:val="refauSurname"/>
          <w:lang w:val="en-GB"/>
        </w:rPr>
        <w:t>Janssen</w:t>
      </w:r>
      <w:r w:rsidRPr="00072E6C">
        <w:rPr>
          <w:lang w:val="en-GB"/>
        </w:rPr>
        <w:t xml:space="preserve">, </w:t>
      </w:r>
      <w:r w:rsidRPr="00072E6C">
        <w:rPr>
          <w:rStyle w:val="refauGivenName"/>
          <w:lang w:val="en-GB"/>
        </w:rPr>
        <w:t>L.</w:t>
      </w:r>
      <w:r w:rsidR="000D3D18" w:rsidRPr="00072E6C">
        <w:rPr>
          <w:lang w:val="en-GB"/>
        </w:rPr>
        <w:t xml:space="preserve"> and</w:t>
      </w:r>
      <w:r w:rsidRPr="00072E6C">
        <w:rPr>
          <w:lang w:val="en-GB"/>
        </w:rPr>
        <w:t xml:space="preserve"> </w:t>
      </w:r>
      <w:r w:rsidRPr="00072E6C">
        <w:rPr>
          <w:rStyle w:val="refauSurname"/>
          <w:lang w:val="en-GB"/>
        </w:rPr>
        <w:t>Fransen</w:t>
      </w:r>
      <w:r w:rsidRPr="00072E6C">
        <w:rPr>
          <w:lang w:val="en-GB"/>
        </w:rPr>
        <w:t xml:space="preserve">, </w:t>
      </w:r>
      <w:r w:rsidRPr="00072E6C">
        <w:rPr>
          <w:rStyle w:val="refauGivenName"/>
          <w:lang w:val="en-GB"/>
        </w:rPr>
        <w:t>M. L</w:t>
      </w:r>
      <w:r w:rsidRPr="00072E6C">
        <w:rPr>
          <w:lang w:val="en-GB"/>
        </w:rPr>
        <w:t>. (</w:t>
      </w:r>
      <w:r w:rsidRPr="00072E6C">
        <w:rPr>
          <w:rStyle w:val="refpubdateYear"/>
          <w:lang w:val="en-GB"/>
        </w:rPr>
        <w:t>2019</w:t>
      </w:r>
      <w:r w:rsidRPr="00072E6C">
        <w:rPr>
          <w:lang w:val="en-GB"/>
        </w:rPr>
        <w:t>), ‘</w:t>
      </w:r>
      <w:r w:rsidRPr="00072E6C">
        <w:rPr>
          <w:rStyle w:val="reftitleChapter"/>
          <w:lang w:val="en-GB"/>
        </w:rPr>
        <w:t xml:space="preserve">Written honesty is the best policy: Effects of disclosure explicitness and disclosure modality on brand responses via critical </w:t>
      </w:r>
      <w:r w:rsidRPr="00072E6C">
        <w:rPr>
          <w:rStyle w:val="reftitleChapter"/>
          <w:lang w:val="en-GB"/>
        </w:rPr>
        <w:lastRenderedPageBreak/>
        <w:t>attitudes</w:t>
      </w:r>
      <w:r w:rsidRPr="00072E6C">
        <w:rPr>
          <w:lang w:val="en-GB"/>
        </w:rPr>
        <w:t xml:space="preserve">’, in </w:t>
      </w:r>
      <w:r w:rsidRPr="00072E6C">
        <w:rPr>
          <w:rStyle w:val="refedGivenName"/>
          <w:lang w:val="en-GB"/>
        </w:rPr>
        <w:t>E.</w:t>
      </w:r>
      <w:r w:rsidRPr="00072E6C">
        <w:rPr>
          <w:lang w:val="en-GB"/>
        </w:rPr>
        <w:t xml:space="preserve"> </w:t>
      </w:r>
      <w:r w:rsidRPr="00072E6C">
        <w:rPr>
          <w:rStyle w:val="refedSurname"/>
          <w:lang w:val="en-GB"/>
        </w:rPr>
        <w:t>Bigne</w:t>
      </w:r>
      <w:r w:rsidR="000D3D18" w:rsidRPr="00072E6C">
        <w:rPr>
          <w:lang w:val="en-GB"/>
        </w:rPr>
        <w:t xml:space="preserve"> and</w:t>
      </w:r>
      <w:r w:rsidRPr="00072E6C">
        <w:rPr>
          <w:lang w:val="en-GB"/>
        </w:rPr>
        <w:t xml:space="preserve"> </w:t>
      </w:r>
      <w:r w:rsidRPr="00072E6C">
        <w:rPr>
          <w:rStyle w:val="refedGivenName"/>
          <w:lang w:val="en-GB"/>
        </w:rPr>
        <w:t>S.</w:t>
      </w:r>
      <w:r w:rsidRPr="00072E6C">
        <w:rPr>
          <w:lang w:val="en-GB"/>
        </w:rPr>
        <w:t xml:space="preserve"> </w:t>
      </w:r>
      <w:r w:rsidRPr="00072E6C">
        <w:rPr>
          <w:rStyle w:val="refedSurname"/>
          <w:lang w:val="en-GB"/>
        </w:rPr>
        <w:t>Rosengren</w:t>
      </w:r>
      <w:r w:rsidRPr="00072E6C">
        <w:rPr>
          <w:lang w:val="en-GB"/>
        </w:rPr>
        <w:t xml:space="preserve"> (eds)</w:t>
      </w:r>
      <w:r w:rsidR="000D3D18" w:rsidRPr="00072E6C">
        <w:rPr>
          <w:lang w:val="en-GB"/>
        </w:rPr>
        <w:t>,</w:t>
      </w:r>
      <w:r w:rsidRPr="00072E6C">
        <w:rPr>
          <w:lang w:val="en-GB"/>
        </w:rPr>
        <w:t xml:space="preserve"> </w:t>
      </w:r>
      <w:r w:rsidRPr="004935FC">
        <w:rPr>
          <w:rStyle w:val="reftitleBook"/>
          <w:i/>
          <w:lang w:val="en-GB"/>
        </w:rPr>
        <w:t>Advances in Advertising Research X</w:t>
      </w:r>
      <w:r w:rsidR="000D3D18" w:rsidRPr="00072E6C">
        <w:t>,</w:t>
      </w:r>
      <w:r w:rsidRPr="004935FC">
        <w:t xml:space="preserve"> European Advertising Academy</w:t>
      </w:r>
      <w:r w:rsidRPr="00072E6C">
        <w:rPr>
          <w:lang w:val="en-GB"/>
        </w:rPr>
        <w:t xml:space="preserve">, </w:t>
      </w:r>
      <w:r w:rsidRPr="00072E6C">
        <w:rPr>
          <w:rStyle w:val="refpublisherLocation"/>
          <w:lang w:val="en-GB"/>
        </w:rPr>
        <w:t>Wiesbaden</w:t>
      </w:r>
      <w:bookmarkEnd w:id="153"/>
      <w:r w:rsidRPr="004935FC">
        <w:rPr>
          <w:lang w:val="en-GB"/>
        </w:rPr>
        <w:t xml:space="preserve">: </w:t>
      </w:r>
      <w:r w:rsidRPr="00072E6C">
        <w:rPr>
          <w:rStyle w:val="refpublisherName"/>
          <w:lang w:val="en-GB"/>
        </w:rPr>
        <w:t xml:space="preserve">Springer </w:t>
      </w:r>
      <w:commentRangeStart w:id="154"/>
      <w:r w:rsidRPr="00072E6C">
        <w:rPr>
          <w:rStyle w:val="refpublisherName"/>
          <w:lang w:val="en-GB"/>
        </w:rPr>
        <w:t>Gabler</w:t>
      </w:r>
      <w:commentRangeEnd w:id="154"/>
      <w:r w:rsidRPr="00072E6C">
        <w:rPr>
          <w:rStyle w:val="CommentReference"/>
          <w:lang w:val="en-GB"/>
        </w:rPr>
        <w:commentReference w:id="154"/>
      </w:r>
      <w:r w:rsidRPr="004935FC">
        <w:rPr>
          <w:lang w:val="en-GB"/>
        </w:rPr>
        <w:t>.</w:t>
      </w:r>
    </w:p>
    <w:p w14:paraId="4149AA96" w14:textId="20ACE08F" w:rsidR="0002571F" w:rsidRPr="00072E6C" w:rsidRDefault="0002571F" w:rsidP="00453E8D">
      <w:pPr>
        <w:pStyle w:val="Reference"/>
        <w:jc w:val="both"/>
        <w:rPr>
          <w:lang w:val="en-GB"/>
        </w:rPr>
      </w:pPr>
      <w:bookmarkStart w:id="155" w:name="CJML_BIB_J_0067"/>
      <w:r w:rsidRPr="00072E6C">
        <w:rPr>
          <w:rStyle w:val="refauSurname"/>
          <w:lang w:val="en-GB"/>
        </w:rPr>
        <w:t>Jestratijevic</w:t>
      </w:r>
      <w:r w:rsidRPr="00072E6C">
        <w:rPr>
          <w:lang w:val="en-GB"/>
        </w:rPr>
        <w:t xml:space="preserve">, </w:t>
      </w:r>
      <w:r w:rsidRPr="00072E6C">
        <w:rPr>
          <w:rStyle w:val="refauGivenName"/>
          <w:lang w:val="en-GB"/>
        </w:rPr>
        <w:t>I.</w:t>
      </w:r>
      <w:r w:rsidRPr="00072E6C">
        <w:rPr>
          <w:lang w:val="en-GB"/>
        </w:rPr>
        <w:t xml:space="preserve">, </w:t>
      </w:r>
      <w:r w:rsidRPr="00072E6C">
        <w:rPr>
          <w:rStyle w:val="refauSurname"/>
          <w:lang w:val="en-GB"/>
        </w:rPr>
        <w:t>Uanhoro</w:t>
      </w:r>
      <w:r w:rsidRPr="00072E6C">
        <w:rPr>
          <w:lang w:val="en-GB"/>
        </w:rPr>
        <w:t xml:space="preserve">, </w:t>
      </w:r>
      <w:r w:rsidRPr="00072E6C">
        <w:rPr>
          <w:rStyle w:val="refauGivenName"/>
          <w:lang w:val="en-GB"/>
        </w:rPr>
        <w:t>J. O.</w:t>
      </w:r>
      <w:r w:rsidR="00736A15" w:rsidRPr="00072E6C">
        <w:rPr>
          <w:lang w:val="en-GB"/>
        </w:rPr>
        <w:t xml:space="preserve"> and</w:t>
      </w:r>
      <w:r w:rsidRPr="00072E6C">
        <w:rPr>
          <w:lang w:val="en-GB"/>
        </w:rPr>
        <w:t xml:space="preserve"> </w:t>
      </w:r>
      <w:r w:rsidRPr="00072E6C">
        <w:rPr>
          <w:rStyle w:val="refauSurname"/>
          <w:lang w:val="en-GB"/>
        </w:rPr>
        <w:t>Rana</w:t>
      </w:r>
      <w:r w:rsidRPr="00072E6C">
        <w:rPr>
          <w:lang w:val="en-GB"/>
        </w:rPr>
        <w:t xml:space="preserve">, </w:t>
      </w:r>
      <w:r w:rsidRPr="00072E6C">
        <w:rPr>
          <w:rStyle w:val="refauGivenName"/>
          <w:lang w:val="en-GB"/>
        </w:rPr>
        <w:t>M.</w:t>
      </w:r>
      <w:r w:rsidR="000D3D18" w:rsidRPr="00072E6C">
        <w:rPr>
          <w:rStyle w:val="refauGivenName"/>
          <w:lang w:val="en-GB"/>
        </w:rPr>
        <w:t xml:space="preserve"> </w:t>
      </w:r>
      <w:r w:rsidRPr="00072E6C">
        <w:rPr>
          <w:rStyle w:val="refauGivenName"/>
          <w:lang w:val="en-GB"/>
        </w:rPr>
        <w:t>R.</w:t>
      </w:r>
      <w:r w:rsidR="000D3D18" w:rsidRPr="00072E6C">
        <w:rPr>
          <w:rStyle w:val="refauGivenName"/>
          <w:lang w:val="en-GB"/>
        </w:rPr>
        <w:t xml:space="preserve"> </w:t>
      </w:r>
      <w:r w:rsidRPr="00072E6C">
        <w:rPr>
          <w:rStyle w:val="refauGivenName"/>
          <w:lang w:val="en-GB"/>
        </w:rPr>
        <w:t>I.</w:t>
      </w:r>
      <w:r w:rsidRPr="00072E6C">
        <w:rPr>
          <w:lang w:val="en-GB"/>
        </w:rPr>
        <w:t xml:space="preserve"> (</w:t>
      </w:r>
      <w:r w:rsidRPr="00072E6C">
        <w:rPr>
          <w:rStyle w:val="refpubdateYear"/>
          <w:lang w:val="en-GB"/>
        </w:rPr>
        <w:t>2023</w:t>
      </w:r>
      <w:r w:rsidRPr="00072E6C">
        <w:rPr>
          <w:lang w:val="en-GB"/>
        </w:rPr>
        <w:t xml:space="preserve">), </w:t>
      </w:r>
      <w:r w:rsidRPr="004935FC">
        <w:rPr>
          <w:rStyle w:val="reftitleBook"/>
          <w:i/>
          <w:lang w:val="en-GB"/>
        </w:rPr>
        <w:t>Transparency of Sustainability Disclosures among Luxury and Mass-</w:t>
      </w:r>
      <w:r w:rsidR="000D3D18" w:rsidRPr="00072E6C">
        <w:rPr>
          <w:rStyle w:val="reftitleBook"/>
          <w:i/>
          <w:lang w:val="en-GB"/>
        </w:rPr>
        <w:t>M</w:t>
      </w:r>
      <w:r w:rsidRPr="004935FC">
        <w:rPr>
          <w:rStyle w:val="reftitleBook"/>
          <w:i/>
          <w:lang w:val="en-GB"/>
        </w:rPr>
        <w:t>arket Fashion Brands: Longitudinal Approach</w:t>
      </w:r>
      <w:r w:rsidRPr="00072E6C">
        <w:rPr>
          <w:lang w:val="en-GB"/>
        </w:rPr>
        <w:t xml:space="preserve">, </w:t>
      </w:r>
      <w:r w:rsidRPr="00072E6C">
        <w:rPr>
          <w:rStyle w:val="refpublisherLocation"/>
          <w:lang w:val="en-GB"/>
        </w:rPr>
        <w:t>Baltimore, MD</w:t>
      </w:r>
      <w:r w:rsidRPr="004935FC">
        <w:t>:</w:t>
      </w:r>
      <w:r w:rsidRPr="00072E6C">
        <w:rPr>
          <w:lang w:val="en-GB"/>
        </w:rPr>
        <w:t xml:space="preserve"> </w:t>
      </w:r>
      <w:r w:rsidRPr="00072E6C">
        <w:rPr>
          <w:rStyle w:val="refpublisherName"/>
          <w:lang w:val="en-GB"/>
        </w:rPr>
        <w:t>International Textile and Apparel Association</w:t>
      </w:r>
      <w:r w:rsidRPr="00072E6C">
        <w:rPr>
          <w:lang w:val="en-GB"/>
        </w:rPr>
        <w:t>.</w:t>
      </w:r>
      <w:bookmarkEnd w:id="155"/>
    </w:p>
    <w:p w14:paraId="42220DB7" w14:textId="4AA5C999" w:rsidR="0002571F" w:rsidRPr="00072E6C" w:rsidRDefault="0002571F" w:rsidP="00453E8D">
      <w:pPr>
        <w:pStyle w:val="Reference"/>
        <w:jc w:val="both"/>
        <w:rPr>
          <w:lang w:val="en-GB"/>
        </w:rPr>
      </w:pPr>
      <w:bookmarkStart w:id="156" w:name="CJML_BIB_J_0068"/>
      <w:r w:rsidRPr="00072E6C">
        <w:rPr>
          <w:rStyle w:val="refauSurname"/>
          <w:lang w:val="en-GB"/>
        </w:rPr>
        <w:t>Joshi</w:t>
      </w:r>
      <w:r w:rsidRPr="00072E6C">
        <w:rPr>
          <w:lang w:val="en-GB"/>
        </w:rPr>
        <w:t xml:space="preserve">, </w:t>
      </w:r>
      <w:r w:rsidRPr="00072E6C">
        <w:rPr>
          <w:rStyle w:val="refauGivenName"/>
          <w:lang w:val="en-GB"/>
        </w:rPr>
        <w:t>V</w:t>
      </w:r>
      <w:r w:rsidR="00DC2F58" w:rsidRPr="00072E6C">
        <w:rPr>
          <w:rStyle w:val="refauGivenName"/>
          <w:lang w:val="en-GB"/>
        </w:rPr>
        <w:t>.</w:t>
      </w:r>
      <w:r w:rsidRPr="00072E6C">
        <w:rPr>
          <w:lang w:val="en-GB"/>
        </w:rPr>
        <w:t xml:space="preserve"> (</w:t>
      </w:r>
      <w:r w:rsidRPr="00072E6C">
        <w:rPr>
          <w:rStyle w:val="refpubdateYear"/>
          <w:lang w:val="en-GB"/>
        </w:rPr>
        <w:t>2024</w:t>
      </w:r>
      <w:r w:rsidRPr="00072E6C">
        <w:rPr>
          <w:lang w:val="en-GB"/>
        </w:rPr>
        <w:t>)</w:t>
      </w:r>
      <w:r w:rsidR="000D3D18" w:rsidRPr="00072E6C">
        <w:rPr>
          <w:lang w:val="en-GB"/>
        </w:rPr>
        <w:t>,</w:t>
      </w:r>
      <w:r w:rsidRPr="00072E6C">
        <w:rPr>
          <w:lang w:val="en-GB"/>
        </w:rPr>
        <w:t xml:space="preserve"> </w:t>
      </w:r>
      <w:r w:rsidR="00DB69D4" w:rsidRPr="00072E6C">
        <w:rPr>
          <w:lang w:val="en-GB"/>
        </w:rPr>
        <w:t>‘</w:t>
      </w:r>
      <w:r w:rsidRPr="00072E6C">
        <w:rPr>
          <w:rStyle w:val="reftitleArticle"/>
          <w:lang w:val="en-GB"/>
        </w:rPr>
        <w:t xml:space="preserve">The power of social media in modern </w:t>
      </w:r>
      <w:r w:rsidR="00DB69D4" w:rsidRPr="00072E6C">
        <w:rPr>
          <w:rStyle w:val="reftitleArticle"/>
          <w:lang w:val="en-GB"/>
        </w:rPr>
        <w:t>m</w:t>
      </w:r>
      <w:r w:rsidRPr="00072E6C">
        <w:rPr>
          <w:rStyle w:val="reftitleArticle"/>
          <w:lang w:val="en-GB"/>
        </w:rPr>
        <w:t>arketing</w:t>
      </w:r>
      <w:r w:rsidR="00DB69D4" w:rsidRPr="00072E6C">
        <w:rPr>
          <w:lang w:val="en-GB"/>
        </w:rPr>
        <w:t>’,</w:t>
      </w:r>
      <w:r w:rsidRPr="00072E6C">
        <w:rPr>
          <w:lang w:val="en-GB"/>
        </w:rPr>
        <w:t xml:space="preserve"> </w:t>
      </w:r>
      <w:r w:rsidRPr="004935FC">
        <w:rPr>
          <w:rStyle w:val="reftitleWebsite"/>
        </w:rPr>
        <w:t>Forbes</w:t>
      </w:r>
      <w:r w:rsidR="000D3D18" w:rsidRPr="00072E6C">
        <w:rPr>
          <w:lang w:val="en-GB"/>
        </w:rPr>
        <w:t xml:space="preserve">, </w:t>
      </w:r>
      <w:r w:rsidR="000D3D18" w:rsidRPr="00072E6C">
        <w:rPr>
          <w:shd w:val="clear" w:color="auto" w:fill="FBFFFF"/>
          <w:lang w:val="en-GB"/>
        </w:rPr>
        <w:t>9</w:t>
      </w:r>
      <w:r w:rsidR="000D3D18" w:rsidRPr="00072E6C">
        <w:rPr>
          <w:lang w:val="en-GB"/>
        </w:rPr>
        <w:t xml:space="preserve"> </w:t>
      </w:r>
      <w:r w:rsidR="000D3D18" w:rsidRPr="00072E6C">
        <w:rPr>
          <w:shd w:val="clear" w:color="auto" w:fill="FBFFFF"/>
          <w:lang w:val="en-GB"/>
        </w:rPr>
        <w:t>October</w:t>
      </w:r>
      <w:r w:rsidR="000D3D18" w:rsidRPr="004935FC">
        <w:t>,</w:t>
      </w:r>
      <w:r w:rsidR="00DC2F58" w:rsidRPr="00072E6C">
        <w:t xml:space="preserve"> </w:t>
      </w:r>
      <w:r w:rsidRPr="00072E6C">
        <w:rPr>
          <w:rStyle w:val="refURL"/>
          <w:lang w:val="en-GB"/>
        </w:rPr>
        <w:t>https://www.forbes.com/councils/forbesbusinesscouncil/2024/10/09/the-power-of-social-media-in-modern-marketing/</w:t>
      </w:r>
      <w:r w:rsidR="00DB69D4" w:rsidRPr="004935FC">
        <w:t>.</w:t>
      </w:r>
      <w:r w:rsidRPr="00072E6C">
        <w:rPr>
          <w:lang w:val="en-GB"/>
        </w:rPr>
        <w:t xml:space="preserve"> Accessed </w:t>
      </w:r>
      <w:r w:rsidR="00DB69D4" w:rsidRPr="00072E6C">
        <w:rPr>
          <w:rStyle w:val="refaccessDate"/>
          <w:shd w:val="clear" w:color="auto" w:fill="FBFFFF"/>
          <w:lang w:val="en-GB"/>
        </w:rPr>
        <w:t>21</w:t>
      </w:r>
      <w:r w:rsidR="00DB69D4" w:rsidRPr="00072E6C">
        <w:rPr>
          <w:rStyle w:val="refaccessDate"/>
          <w:lang w:val="en-GB"/>
        </w:rPr>
        <w:t xml:space="preserve"> </w:t>
      </w:r>
      <w:r w:rsidRPr="00072E6C">
        <w:rPr>
          <w:rStyle w:val="refaccessDate"/>
          <w:shd w:val="clear" w:color="auto" w:fill="FBFFFF"/>
          <w:lang w:val="en-GB"/>
        </w:rPr>
        <w:t xml:space="preserve">July </w:t>
      </w:r>
      <w:r w:rsidRPr="00072E6C">
        <w:rPr>
          <w:rStyle w:val="refaccessDate"/>
          <w:lang w:val="en-GB"/>
        </w:rPr>
        <w:t>2025</w:t>
      </w:r>
      <w:r w:rsidR="00DC2F58" w:rsidRPr="004935FC">
        <w:t>.</w:t>
      </w:r>
      <w:bookmarkEnd w:id="156"/>
    </w:p>
    <w:p w14:paraId="2F74FB6D" w14:textId="612CEBA3" w:rsidR="0002571F" w:rsidRPr="00072E6C" w:rsidRDefault="0002571F" w:rsidP="00453E8D">
      <w:pPr>
        <w:pStyle w:val="Reference"/>
        <w:jc w:val="both"/>
        <w:rPr>
          <w:lang w:val="en-GB"/>
        </w:rPr>
      </w:pPr>
      <w:bookmarkStart w:id="157" w:name="CJML_BIB_J_0069"/>
      <w:r w:rsidRPr="00072E6C">
        <w:rPr>
          <w:rStyle w:val="refauSurname"/>
          <w:lang w:val="en-GB"/>
        </w:rPr>
        <w:t>Kesharwani</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2020</w:t>
      </w:r>
      <w:r w:rsidRPr="00072E6C">
        <w:rPr>
          <w:lang w:val="en-GB"/>
        </w:rPr>
        <w:t>), ‘</w:t>
      </w:r>
      <w:r w:rsidRPr="00072E6C">
        <w:rPr>
          <w:rStyle w:val="reftitleArticle"/>
          <w:lang w:val="en-GB"/>
        </w:rPr>
        <w:t>Do (how) digital natives adopt a new technology differently than digital immigrants? A longitudinal study</w:t>
      </w:r>
      <w:r w:rsidRPr="00072E6C">
        <w:rPr>
          <w:lang w:val="en-GB"/>
        </w:rPr>
        <w:t xml:space="preserve">’, </w:t>
      </w:r>
      <w:r w:rsidRPr="00072E6C">
        <w:rPr>
          <w:rStyle w:val="reftitleJournal"/>
          <w:i/>
          <w:lang w:val="en-GB"/>
        </w:rPr>
        <w:t>Information &amp; Management</w:t>
      </w:r>
      <w:r w:rsidRPr="00072E6C">
        <w:rPr>
          <w:lang w:val="en-GB"/>
        </w:rPr>
        <w:t xml:space="preserve">, </w:t>
      </w:r>
      <w:r w:rsidRPr="00072E6C">
        <w:rPr>
          <w:rStyle w:val="refvolumeNumber"/>
          <w:lang w:val="en-GB"/>
        </w:rPr>
        <w:t>57</w:t>
      </w:r>
      <w:r w:rsidRPr="00072E6C">
        <w:rPr>
          <w:lang w:val="en-GB"/>
        </w:rPr>
        <w:t>:</w:t>
      </w:r>
      <w:r w:rsidRPr="00072E6C">
        <w:rPr>
          <w:rStyle w:val="refissueNumber"/>
          <w:lang w:val="en-GB"/>
        </w:rPr>
        <w:t>2</w:t>
      </w:r>
      <w:r w:rsidRPr="00072E6C">
        <w:rPr>
          <w:lang w:val="en-GB"/>
        </w:rPr>
        <w:t xml:space="preserve">, </w:t>
      </w:r>
      <w:r w:rsidRPr="00072E6C">
        <w:rPr>
          <w:rStyle w:val="refURL"/>
          <w:lang w:val="en-GB"/>
        </w:rPr>
        <w:t>https://doi.org/10.1016/j.im.2019.103170</w:t>
      </w:r>
      <w:r w:rsidRPr="00072E6C">
        <w:rPr>
          <w:lang w:val="en-GB"/>
        </w:rPr>
        <w:t>.</w:t>
      </w:r>
      <w:bookmarkEnd w:id="157"/>
    </w:p>
    <w:p w14:paraId="35DE4530" w14:textId="5A26DAD1" w:rsidR="0002571F" w:rsidRPr="00072E6C" w:rsidRDefault="0002571F" w:rsidP="00453E8D">
      <w:pPr>
        <w:pStyle w:val="Reference"/>
        <w:jc w:val="both"/>
        <w:rPr>
          <w:lang w:val="en-GB"/>
        </w:rPr>
      </w:pPr>
      <w:bookmarkStart w:id="158" w:name="CJML_BIB_J_0070"/>
      <w:r w:rsidRPr="00072E6C">
        <w:rPr>
          <w:rStyle w:val="refauSurname"/>
          <w:lang w:val="en-GB"/>
        </w:rPr>
        <w:t>Klutz</w:t>
      </w:r>
      <w:r w:rsidRPr="00072E6C">
        <w:rPr>
          <w:lang w:val="en-GB"/>
        </w:rPr>
        <w:t xml:space="preserve">, </w:t>
      </w:r>
      <w:r w:rsidRPr="00072E6C">
        <w:rPr>
          <w:rStyle w:val="refauGivenName"/>
          <w:lang w:val="en-GB"/>
        </w:rPr>
        <w:t>A</w:t>
      </w:r>
      <w:r w:rsidR="00736A15" w:rsidRPr="00072E6C">
        <w:rPr>
          <w:rStyle w:val="refauGivenName"/>
          <w:lang w:val="en-GB"/>
        </w:rPr>
        <w:t>.</w:t>
      </w:r>
      <w:r w:rsidRPr="00072E6C">
        <w:rPr>
          <w:rStyle w:val="refauGivenName"/>
          <w:lang w:val="en-GB"/>
        </w:rPr>
        <w:t>-M</w:t>
      </w:r>
      <w:r w:rsidR="00736A15" w:rsidRPr="00072E6C">
        <w:rPr>
          <w:rStyle w:val="refauGivenName"/>
          <w:lang w:val="en-GB"/>
        </w:rPr>
        <w:t>.</w:t>
      </w:r>
      <w:r w:rsidRPr="00072E6C">
        <w:rPr>
          <w:lang w:val="en-GB"/>
        </w:rPr>
        <w:t xml:space="preserve"> and </w:t>
      </w:r>
      <w:r w:rsidRPr="00072E6C">
        <w:rPr>
          <w:rStyle w:val="refauSurname"/>
          <w:lang w:val="en-GB"/>
        </w:rPr>
        <w:t>Albrecht</w:t>
      </w:r>
      <w:r w:rsidRPr="00072E6C">
        <w:rPr>
          <w:lang w:val="en-GB"/>
        </w:rPr>
        <w:t xml:space="preserve">, </w:t>
      </w:r>
      <w:r w:rsidRPr="00072E6C">
        <w:rPr>
          <w:rStyle w:val="refauGivenName"/>
          <w:lang w:val="en-GB"/>
        </w:rPr>
        <w:t>C</w:t>
      </w:r>
      <w:r w:rsidR="00736A15" w:rsidRPr="00072E6C">
        <w:rPr>
          <w:rStyle w:val="refauGivenName"/>
          <w:lang w:val="en-GB"/>
        </w:rPr>
        <w:t>.</w:t>
      </w:r>
      <w:r w:rsidRPr="00072E6C">
        <w:rPr>
          <w:rStyle w:val="refauGivenName"/>
          <w:lang w:val="en-GB"/>
        </w:rPr>
        <w:t>-M</w:t>
      </w:r>
      <w:r w:rsidR="00736A15" w:rsidRPr="00072E6C">
        <w:rPr>
          <w:rStyle w:val="refauGivenName"/>
          <w:lang w:val="en-GB"/>
        </w:rPr>
        <w:t>.</w:t>
      </w:r>
      <w:r w:rsidRPr="00072E6C">
        <w:rPr>
          <w:lang w:val="en-GB"/>
        </w:rPr>
        <w:t xml:space="preserve"> (</w:t>
      </w:r>
      <w:r w:rsidRPr="00072E6C">
        <w:rPr>
          <w:rStyle w:val="refpubdateYear"/>
          <w:lang w:val="en-GB"/>
        </w:rPr>
        <w:t>2025</w:t>
      </w:r>
      <w:r w:rsidRPr="00072E6C">
        <w:rPr>
          <w:lang w:val="en-GB"/>
        </w:rPr>
        <w:t>), ‘</w:t>
      </w:r>
      <w:r w:rsidRPr="00072E6C">
        <w:rPr>
          <w:rStyle w:val="reftitleArticle"/>
          <w:lang w:val="en-GB"/>
        </w:rPr>
        <w:t>Travelling bumpy roads: How consumers experience brand transgressions in the online environment</w:t>
      </w:r>
      <w:r w:rsidRPr="00072E6C">
        <w:rPr>
          <w:lang w:val="en-GB"/>
        </w:rPr>
        <w:t xml:space="preserve">’, </w:t>
      </w:r>
      <w:r w:rsidRPr="00072E6C">
        <w:rPr>
          <w:rStyle w:val="reftitleJournal"/>
          <w:i/>
          <w:lang w:val="en-GB"/>
        </w:rPr>
        <w:t>Journal of Product &amp; Brand Management</w:t>
      </w:r>
      <w:r w:rsidRPr="00072E6C">
        <w:rPr>
          <w:lang w:val="en-GB"/>
        </w:rPr>
        <w:t xml:space="preserve">, </w:t>
      </w:r>
      <w:r w:rsidRPr="00072E6C">
        <w:rPr>
          <w:rStyle w:val="refvolumeNumber"/>
          <w:lang w:val="en-GB"/>
        </w:rPr>
        <w:t>34</w:t>
      </w:r>
      <w:r w:rsidRPr="00072E6C">
        <w:rPr>
          <w:lang w:val="en-GB"/>
        </w:rPr>
        <w:t>:</w:t>
      </w:r>
      <w:r w:rsidRPr="00072E6C">
        <w:rPr>
          <w:rStyle w:val="refissueNumber"/>
          <w:lang w:val="en-GB"/>
        </w:rPr>
        <w:t>7</w:t>
      </w:r>
      <w:r w:rsidRPr="00072E6C">
        <w:rPr>
          <w:lang w:val="en-GB"/>
        </w:rPr>
        <w:t xml:space="preserve">, pp. </w:t>
      </w:r>
      <w:r w:rsidRPr="00072E6C">
        <w:rPr>
          <w:rStyle w:val="refpageFirst"/>
          <w:lang w:val="en-GB"/>
        </w:rPr>
        <w:t>1111</w:t>
      </w:r>
      <w:r w:rsidRPr="00072E6C">
        <w:rPr>
          <w:lang w:val="en-GB"/>
        </w:rPr>
        <w:t>–</w:t>
      </w:r>
      <w:r w:rsidRPr="00072E6C">
        <w:rPr>
          <w:rStyle w:val="refpageLast"/>
          <w:lang w:val="en-GB"/>
        </w:rPr>
        <w:t>33</w:t>
      </w:r>
      <w:r w:rsidRPr="00072E6C">
        <w:rPr>
          <w:lang w:val="en-GB"/>
        </w:rPr>
        <w:t xml:space="preserve">, </w:t>
      </w:r>
      <w:r w:rsidRPr="00072E6C">
        <w:rPr>
          <w:rStyle w:val="refURL"/>
          <w:lang w:val="en-GB"/>
        </w:rPr>
        <w:t>https://doi.org/10.1108/jpbm-05-2024-5143</w:t>
      </w:r>
      <w:r w:rsidRPr="00072E6C">
        <w:rPr>
          <w:lang w:val="en-GB"/>
        </w:rPr>
        <w:t>.</w:t>
      </w:r>
      <w:bookmarkEnd w:id="158"/>
    </w:p>
    <w:p w14:paraId="2B110BF2" w14:textId="012CA808" w:rsidR="0002571F" w:rsidRPr="00072E6C" w:rsidRDefault="0002571F" w:rsidP="00453E8D">
      <w:pPr>
        <w:pStyle w:val="Reference"/>
        <w:spacing w:before="240" w:after="120"/>
        <w:jc w:val="both"/>
        <w:rPr>
          <w:lang w:val="en-GB"/>
        </w:rPr>
      </w:pPr>
      <w:bookmarkStart w:id="159" w:name="CJML_BIB_J_0071"/>
      <w:r w:rsidRPr="00072E6C">
        <w:rPr>
          <w:rStyle w:val="refauSurname"/>
          <w:lang w:val="en-GB"/>
        </w:rPr>
        <w:t>Koslow</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2000</w:t>
      </w:r>
      <w:r w:rsidRPr="00072E6C">
        <w:rPr>
          <w:lang w:val="en-GB"/>
        </w:rPr>
        <w:t>), ‘</w:t>
      </w:r>
      <w:r w:rsidRPr="00072E6C">
        <w:rPr>
          <w:rStyle w:val="reftitleArticle"/>
          <w:lang w:val="en-GB"/>
        </w:rPr>
        <w:t>Can the truth hurt? How honest and persuasive advertising can unintentionally lead to increased consumer skepticism</w:t>
      </w:r>
      <w:r w:rsidRPr="00072E6C">
        <w:rPr>
          <w:lang w:val="en-GB"/>
        </w:rPr>
        <w:t xml:space="preserve">’, </w:t>
      </w:r>
      <w:r w:rsidRPr="00072E6C">
        <w:rPr>
          <w:rStyle w:val="reftitleJournal"/>
          <w:i/>
          <w:iCs/>
          <w:lang w:val="en-GB"/>
        </w:rPr>
        <w:t>Journal of Consumer Affairs</w:t>
      </w:r>
      <w:r w:rsidRPr="00072E6C">
        <w:rPr>
          <w:lang w:val="en-GB"/>
        </w:rPr>
        <w:t xml:space="preserve">, </w:t>
      </w:r>
      <w:r w:rsidRPr="00072E6C">
        <w:rPr>
          <w:rStyle w:val="refvolumeNumber"/>
          <w:lang w:val="en-GB"/>
        </w:rPr>
        <w:t>34</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245</w:t>
      </w:r>
      <w:r w:rsidRPr="00072E6C">
        <w:rPr>
          <w:lang w:val="en-GB"/>
        </w:rPr>
        <w:t>–</w:t>
      </w:r>
      <w:r w:rsidRPr="00072E6C">
        <w:rPr>
          <w:rStyle w:val="refpageLast"/>
          <w:lang w:val="en-GB"/>
        </w:rPr>
        <w:t>67</w:t>
      </w:r>
      <w:r w:rsidRPr="00072E6C">
        <w:rPr>
          <w:lang w:val="en-GB"/>
        </w:rPr>
        <w:t xml:space="preserve">, </w:t>
      </w:r>
      <w:r w:rsidRPr="00072E6C">
        <w:rPr>
          <w:rStyle w:val="refURL"/>
          <w:lang w:val="en-GB"/>
        </w:rPr>
        <w:t>https://doi.org/10.1111/j.1745-6606.2000.tb00093.x</w:t>
      </w:r>
      <w:r w:rsidRPr="00072E6C">
        <w:rPr>
          <w:lang w:val="en-GB"/>
        </w:rPr>
        <w:t>.</w:t>
      </w:r>
      <w:bookmarkEnd w:id="159"/>
    </w:p>
    <w:p w14:paraId="4803FDA8" w14:textId="6DC31F9A" w:rsidR="0002571F" w:rsidRPr="00072E6C" w:rsidRDefault="0002571F" w:rsidP="00453E8D">
      <w:pPr>
        <w:pStyle w:val="Reference"/>
        <w:jc w:val="both"/>
        <w:rPr>
          <w:lang w:val="en-GB"/>
        </w:rPr>
      </w:pPr>
      <w:bookmarkStart w:id="160" w:name="CJML_BIB_J_0072"/>
      <w:r w:rsidRPr="00072E6C">
        <w:rPr>
          <w:rStyle w:val="refauSurname"/>
          <w:lang w:val="en-GB"/>
        </w:rPr>
        <w:t>Kososki</w:t>
      </w:r>
      <w:r w:rsidRPr="00072E6C">
        <w:rPr>
          <w:lang w:val="en-GB"/>
        </w:rPr>
        <w:t xml:space="preserve">, </w:t>
      </w:r>
      <w:r w:rsidRPr="00072E6C">
        <w:rPr>
          <w:rStyle w:val="refauGivenName"/>
          <w:lang w:val="en-GB"/>
        </w:rPr>
        <w:t>M.</w:t>
      </w:r>
      <w:r w:rsidR="00FD72BC" w:rsidRPr="00072E6C">
        <w:rPr>
          <w:lang w:val="en-GB"/>
        </w:rPr>
        <w:t xml:space="preserve"> and</w:t>
      </w:r>
      <w:r w:rsidRPr="00072E6C">
        <w:rPr>
          <w:lang w:val="en-GB"/>
        </w:rPr>
        <w:t xml:space="preserve"> </w:t>
      </w:r>
      <w:r w:rsidRPr="00072E6C">
        <w:rPr>
          <w:rStyle w:val="refauSurname"/>
          <w:lang w:val="en-GB"/>
        </w:rPr>
        <w:t>Prado</w:t>
      </w:r>
      <w:r w:rsidRPr="00072E6C">
        <w:rPr>
          <w:lang w:val="en-GB"/>
        </w:rPr>
        <w:t xml:space="preserve">, </w:t>
      </w:r>
      <w:r w:rsidRPr="00072E6C">
        <w:rPr>
          <w:rStyle w:val="refauGivenName"/>
          <w:lang w:val="en-GB"/>
        </w:rPr>
        <w:t>P. H. M</w:t>
      </w:r>
      <w:r w:rsidRPr="00072E6C">
        <w:rPr>
          <w:lang w:val="en-GB"/>
        </w:rPr>
        <w:t>. (</w:t>
      </w:r>
      <w:r w:rsidRPr="00072E6C">
        <w:rPr>
          <w:rStyle w:val="refpubdateYear"/>
          <w:lang w:val="en-GB"/>
        </w:rPr>
        <w:t>2017</w:t>
      </w:r>
      <w:r w:rsidRPr="00072E6C">
        <w:rPr>
          <w:lang w:val="en-GB"/>
        </w:rPr>
        <w:t>), ‘</w:t>
      </w:r>
      <w:r w:rsidRPr="00072E6C">
        <w:rPr>
          <w:rStyle w:val="reftitleChapter"/>
          <w:lang w:val="en-GB"/>
        </w:rPr>
        <w:t>Hierarchical structure of brand authenticity</w:t>
      </w:r>
      <w:r w:rsidRPr="00072E6C">
        <w:rPr>
          <w:lang w:val="en-GB"/>
        </w:rPr>
        <w:t xml:space="preserve">’, in </w:t>
      </w:r>
      <w:r w:rsidRPr="00072E6C">
        <w:rPr>
          <w:rStyle w:val="refedGivenName"/>
          <w:lang w:val="en-GB"/>
        </w:rPr>
        <w:t>M.</w:t>
      </w:r>
      <w:r w:rsidRPr="00072E6C">
        <w:rPr>
          <w:lang w:val="en-GB"/>
        </w:rPr>
        <w:t xml:space="preserve"> </w:t>
      </w:r>
      <w:r w:rsidRPr="00072E6C">
        <w:rPr>
          <w:rStyle w:val="refedSurname"/>
          <w:lang w:val="en-GB"/>
        </w:rPr>
        <w:t>Stieler</w:t>
      </w:r>
      <w:r w:rsidRPr="00072E6C">
        <w:rPr>
          <w:lang w:val="en-GB"/>
        </w:rPr>
        <w:t xml:space="preserve"> (ed</w:t>
      </w:r>
      <w:r w:rsidR="00FD72BC" w:rsidRPr="00072E6C">
        <w:rPr>
          <w:lang w:val="en-GB"/>
        </w:rPr>
        <w:t>.</w:t>
      </w:r>
      <w:r w:rsidRPr="00072E6C">
        <w:rPr>
          <w:lang w:val="en-GB"/>
        </w:rPr>
        <w:t>)</w:t>
      </w:r>
      <w:r w:rsidR="00FD72BC" w:rsidRPr="00072E6C">
        <w:rPr>
          <w:lang w:val="en-GB"/>
        </w:rPr>
        <w:t>,</w:t>
      </w:r>
      <w:r w:rsidRPr="00072E6C">
        <w:rPr>
          <w:rStyle w:val="reftitleBook"/>
          <w:lang w:val="en-GB"/>
        </w:rPr>
        <w:t xml:space="preserve"> </w:t>
      </w:r>
      <w:r w:rsidRPr="004935FC">
        <w:rPr>
          <w:rStyle w:val="reftitleBook"/>
          <w:i/>
          <w:lang w:val="en-GB"/>
        </w:rPr>
        <w:t>Creating Marketing Magic and Innovative Future Marketing Trends</w:t>
      </w:r>
      <w:r w:rsidR="003A6BC1" w:rsidRPr="004935FC">
        <w:t>,</w:t>
      </w:r>
      <w:r w:rsidR="003A6BC1" w:rsidRPr="00072E6C">
        <w:t xml:space="preserve"> </w:t>
      </w:r>
      <w:r w:rsidRPr="004935FC">
        <w:t>Developments in Marketing Science: Proceedings of the Academy of Marketing Science</w:t>
      </w:r>
      <w:r w:rsidRPr="00072E6C">
        <w:rPr>
          <w:lang w:val="en-GB"/>
        </w:rPr>
        <w:t xml:space="preserve">, </w:t>
      </w:r>
      <w:commentRangeStart w:id="161"/>
      <w:r w:rsidRPr="00072E6C">
        <w:rPr>
          <w:rStyle w:val="refpublisherLocation"/>
          <w:lang w:val="en-GB"/>
        </w:rPr>
        <w:t>Cham</w:t>
      </w:r>
      <w:commentRangeEnd w:id="161"/>
      <w:r w:rsidRPr="00072E6C">
        <w:rPr>
          <w:rStyle w:val="CommentReference"/>
          <w:lang w:val="en-GB"/>
        </w:rPr>
        <w:commentReference w:id="161"/>
      </w:r>
      <w:r w:rsidRPr="00072E6C">
        <w:rPr>
          <w:lang w:val="en-GB"/>
        </w:rPr>
        <w:t xml:space="preserve">: </w:t>
      </w:r>
      <w:r w:rsidRPr="00072E6C">
        <w:rPr>
          <w:rStyle w:val="refpublisherName"/>
          <w:lang w:val="en-GB"/>
        </w:rPr>
        <w:t>Springer</w:t>
      </w:r>
      <w:bookmarkEnd w:id="160"/>
      <w:r w:rsidRPr="004935FC">
        <w:t>.</w:t>
      </w:r>
    </w:p>
    <w:p w14:paraId="5F22F4C8" w14:textId="7ABD3413" w:rsidR="0002571F" w:rsidRPr="00072E6C" w:rsidRDefault="0002571F" w:rsidP="00453E8D">
      <w:pPr>
        <w:pStyle w:val="Reference"/>
        <w:jc w:val="both"/>
        <w:rPr>
          <w:lang w:val="en-GB"/>
        </w:rPr>
      </w:pPr>
      <w:bookmarkStart w:id="162" w:name="CJML_BIB_J_0073"/>
      <w:r w:rsidRPr="00072E6C">
        <w:rPr>
          <w:rStyle w:val="refauSurname"/>
          <w:lang w:val="en-GB"/>
        </w:rPr>
        <w:t>Krishnan</w:t>
      </w:r>
      <w:r w:rsidRPr="00072E6C">
        <w:rPr>
          <w:lang w:val="en-GB"/>
        </w:rPr>
        <w:t>,</w:t>
      </w:r>
      <w:r w:rsidR="00103009" w:rsidRPr="00072E6C">
        <w:rPr>
          <w:lang w:val="en-GB"/>
        </w:rPr>
        <w:t xml:space="preserve"> </w:t>
      </w:r>
      <w:r w:rsidR="00103009" w:rsidRPr="00072E6C">
        <w:rPr>
          <w:rStyle w:val="refauGivenName"/>
          <w:lang w:val="en-GB"/>
        </w:rPr>
        <w:t>S. K.</w:t>
      </w:r>
      <w:r w:rsidR="00103009" w:rsidRPr="00072E6C">
        <w:rPr>
          <w:lang w:val="en-GB"/>
        </w:rPr>
        <w:t>,</w:t>
      </w:r>
      <w:r w:rsidRPr="00072E6C">
        <w:rPr>
          <w:lang w:val="en-GB"/>
        </w:rPr>
        <w:t xml:space="preserve"> </w:t>
      </w:r>
      <w:r w:rsidR="00103009" w:rsidRPr="004935FC">
        <w:rPr>
          <w:rStyle w:val="refauSurname"/>
        </w:rPr>
        <w:t>Nagaprakash</w:t>
      </w:r>
      <w:r w:rsidR="00103009" w:rsidRPr="00072E6C">
        <w:rPr>
          <w:lang w:val="en-GB"/>
        </w:rPr>
        <w:t>,</w:t>
      </w:r>
      <w:r w:rsidR="00103009" w:rsidRPr="00072E6C">
        <w:rPr>
          <w:rStyle w:val="refauGivenName"/>
          <w:color w:val="auto"/>
          <w:lang w:val="en-GB"/>
        </w:rPr>
        <w:t xml:space="preserve"> </w:t>
      </w:r>
      <w:r w:rsidRPr="00072E6C">
        <w:rPr>
          <w:rStyle w:val="refauGivenName"/>
          <w:lang w:val="en-GB"/>
        </w:rPr>
        <w:t>N. T</w:t>
      </w:r>
      <w:r w:rsidR="00103009" w:rsidRPr="00072E6C">
        <w:rPr>
          <w:rStyle w:val="refauGivenName"/>
          <w:lang w:val="en-GB"/>
        </w:rPr>
        <w:t>.</w:t>
      </w:r>
      <w:r w:rsidRPr="00072E6C">
        <w:rPr>
          <w:lang w:val="en-GB"/>
        </w:rPr>
        <w:t xml:space="preserve"> and </w:t>
      </w:r>
      <w:r w:rsidRPr="00072E6C">
        <w:rPr>
          <w:rStyle w:val="refauSurname"/>
          <w:lang w:val="en-GB"/>
        </w:rPr>
        <w:t>Karthikeyan</w:t>
      </w:r>
      <w:r w:rsidRPr="00072E6C">
        <w:rPr>
          <w:lang w:val="en-GB"/>
        </w:rPr>
        <w:t>,</w:t>
      </w:r>
      <w:r w:rsidR="00103009" w:rsidRPr="00072E6C">
        <w:rPr>
          <w:lang w:val="en-GB"/>
        </w:rPr>
        <w:t xml:space="preserve"> </w:t>
      </w:r>
      <w:r w:rsidR="00103009" w:rsidRPr="00072E6C">
        <w:rPr>
          <w:rStyle w:val="refauGivenName"/>
          <w:lang w:val="en-GB"/>
        </w:rPr>
        <w:t>R.</w:t>
      </w:r>
      <w:r w:rsidRPr="00072E6C">
        <w:rPr>
          <w:lang w:val="en-GB"/>
        </w:rPr>
        <w:t xml:space="preserve"> </w:t>
      </w:r>
      <w:r w:rsidR="00103009" w:rsidRPr="00072E6C">
        <w:rPr>
          <w:lang w:val="en-GB"/>
        </w:rPr>
        <w:t>(</w:t>
      </w:r>
      <w:r w:rsidR="00103009" w:rsidRPr="004935FC">
        <w:rPr>
          <w:rStyle w:val="refpubdateYear"/>
        </w:rPr>
        <w:t>2023</w:t>
      </w:r>
      <w:r w:rsidR="00103009" w:rsidRPr="00072E6C">
        <w:rPr>
          <w:lang w:val="en-GB"/>
        </w:rPr>
        <w:t>)</w:t>
      </w:r>
      <w:r w:rsidR="00C15782" w:rsidRPr="00072E6C">
        <w:rPr>
          <w:lang w:val="en-GB"/>
        </w:rPr>
        <w:t>,</w:t>
      </w:r>
      <w:r w:rsidR="00103009" w:rsidRPr="00072E6C">
        <w:rPr>
          <w:lang w:val="en-GB"/>
        </w:rPr>
        <w:t xml:space="preserve"> </w:t>
      </w:r>
      <w:r w:rsidRPr="00072E6C">
        <w:rPr>
          <w:lang w:val="en-GB"/>
        </w:rPr>
        <w:t>‘</w:t>
      </w:r>
      <w:r w:rsidRPr="00072E6C">
        <w:rPr>
          <w:rStyle w:val="reftitleArticle"/>
          <w:lang w:val="en-GB"/>
        </w:rPr>
        <w:t xml:space="preserve">Systematic </w:t>
      </w:r>
      <w:r w:rsidR="00C15782" w:rsidRPr="00072E6C">
        <w:rPr>
          <w:rStyle w:val="reftitleArticle"/>
          <w:lang w:val="en-GB"/>
        </w:rPr>
        <w:t xml:space="preserve">literature review of product feature prioritization frameworks in startups building digital </w:t>
      </w:r>
      <w:r w:rsidR="00C15782" w:rsidRPr="00072E6C">
        <w:rPr>
          <w:rStyle w:val="reftitleArticle"/>
          <w:lang w:val="en-GB"/>
        </w:rPr>
        <w:lastRenderedPageBreak/>
        <w:t>products using</w:t>
      </w:r>
      <w:r w:rsidRPr="00072E6C">
        <w:rPr>
          <w:rStyle w:val="reftitleArticle"/>
          <w:lang w:val="en-GB"/>
        </w:rPr>
        <w:t xml:space="preserve"> PRISMA</w:t>
      </w:r>
      <w:r w:rsidRPr="00072E6C">
        <w:rPr>
          <w:lang w:val="en-GB"/>
        </w:rPr>
        <w:t>’,</w:t>
      </w:r>
      <w:r w:rsidR="00951198" w:rsidRPr="00072E6C">
        <w:rPr>
          <w:lang w:val="en-GB"/>
        </w:rPr>
        <w:t xml:space="preserve"> in</w:t>
      </w:r>
      <w:r w:rsidRPr="00072E6C">
        <w:rPr>
          <w:lang w:val="en-GB"/>
        </w:rPr>
        <w:t xml:space="preserve"> </w:t>
      </w:r>
      <w:r w:rsidRPr="00072E6C">
        <w:rPr>
          <w:rStyle w:val="refconferenceName"/>
          <w:i/>
          <w:lang w:val="en-GB"/>
        </w:rPr>
        <w:t>2023 IEEE 11th Region 10 Humanitarian Technology Conference (R10-HTC)</w:t>
      </w:r>
      <w:r w:rsidRPr="00072E6C">
        <w:rPr>
          <w:lang w:val="en-GB"/>
        </w:rPr>
        <w:t xml:space="preserve">, </w:t>
      </w:r>
      <w:r w:rsidRPr="00072E6C">
        <w:rPr>
          <w:rStyle w:val="refconferencePlace"/>
          <w:lang w:val="en-GB"/>
        </w:rPr>
        <w:t>Rajkot, India</w:t>
      </w:r>
      <w:r w:rsidRPr="00072E6C">
        <w:rPr>
          <w:lang w:val="en-GB"/>
        </w:rPr>
        <w:t xml:space="preserve">, pp. </w:t>
      </w:r>
      <w:r w:rsidRPr="00072E6C">
        <w:rPr>
          <w:rStyle w:val="refpageFirst"/>
          <w:lang w:val="en-GB"/>
        </w:rPr>
        <w:t>1137</w:t>
      </w:r>
      <w:r w:rsidR="00951198" w:rsidRPr="004935FC">
        <w:rPr>
          <w:lang w:val="en-GB"/>
        </w:rPr>
        <w:t>–</w:t>
      </w:r>
      <w:commentRangeStart w:id="163"/>
      <w:r w:rsidRPr="00072E6C">
        <w:rPr>
          <w:rStyle w:val="refpageLast"/>
          <w:lang w:val="en-GB"/>
        </w:rPr>
        <w:t>43</w:t>
      </w:r>
      <w:commentRangeEnd w:id="163"/>
      <w:r w:rsidR="00302A0E" w:rsidRPr="00072E6C">
        <w:rPr>
          <w:rStyle w:val="CommentReference"/>
        </w:rPr>
        <w:commentReference w:id="163"/>
      </w:r>
      <w:r w:rsidR="00951198" w:rsidRPr="004935FC">
        <w:t>.</w:t>
      </w:r>
      <w:bookmarkEnd w:id="162"/>
    </w:p>
    <w:p w14:paraId="166B3E58" w14:textId="77777777" w:rsidR="006C67D7" w:rsidRPr="00072E6C" w:rsidRDefault="006C67D7" w:rsidP="006C67D7">
      <w:pPr>
        <w:pStyle w:val="Reference"/>
        <w:jc w:val="both"/>
        <w:rPr>
          <w:lang w:val="en-GB"/>
        </w:rPr>
      </w:pPr>
      <w:bookmarkStart w:id="164" w:name="CJML_BIB_J_0074"/>
      <w:r w:rsidRPr="004935FC">
        <w:rPr>
          <w:rStyle w:val="refauSurname"/>
          <w:lang w:val="en-GB"/>
        </w:rPr>
        <w:t>Lee</w:t>
      </w:r>
      <w:r w:rsidRPr="004935FC">
        <w:rPr>
          <w:lang w:val="en-GB"/>
        </w:rPr>
        <w:t xml:space="preserve">, </w:t>
      </w:r>
      <w:r w:rsidRPr="004935FC">
        <w:rPr>
          <w:rStyle w:val="refauGivenName"/>
          <w:lang w:val="en-GB"/>
        </w:rPr>
        <w:t>C. M</w:t>
      </w:r>
      <w:r w:rsidRPr="004935FC">
        <w:rPr>
          <w:lang w:val="en-GB"/>
        </w:rPr>
        <w:t>. (</w:t>
      </w:r>
      <w:r w:rsidRPr="004935FC">
        <w:rPr>
          <w:rStyle w:val="refpubdateYear"/>
          <w:lang w:val="en-GB"/>
        </w:rPr>
        <w:t>2021</w:t>
      </w:r>
      <w:r w:rsidRPr="004935FC">
        <w:rPr>
          <w:lang w:val="en-GB"/>
        </w:rPr>
        <w:t>), ‘</w:t>
      </w:r>
      <w:r w:rsidRPr="004935FC">
        <w:rPr>
          <w:rStyle w:val="reftitleArticle"/>
          <w:lang w:val="en-GB"/>
        </w:rPr>
        <w:t>Business to consumer (B2C) relationships: Should local businesses have to be honest with their customers all the time?</w:t>
      </w:r>
      <w:r w:rsidRPr="004935FC">
        <w:rPr>
          <w:lang w:val="en-GB"/>
        </w:rPr>
        <w:t xml:space="preserve">’, </w:t>
      </w:r>
      <w:r w:rsidRPr="004935FC">
        <w:rPr>
          <w:rStyle w:val="refURL"/>
          <w:lang w:val="en-GB"/>
        </w:rPr>
        <w:t>https://doi.org/10.2139/ssrn.</w:t>
      </w:r>
      <w:commentRangeStart w:id="165"/>
      <w:r w:rsidRPr="004935FC">
        <w:rPr>
          <w:rStyle w:val="refURL"/>
          <w:lang w:val="en-GB"/>
        </w:rPr>
        <w:t>4856008</w:t>
      </w:r>
      <w:commentRangeEnd w:id="165"/>
      <w:r w:rsidRPr="004935FC">
        <w:rPr>
          <w:rStyle w:val="CommentReference"/>
        </w:rPr>
        <w:commentReference w:id="165"/>
      </w:r>
      <w:r w:rsidRPr="004935FC">
        <w:rPr>
          <w:lang w:val="en-GB"/>
        </w:rPr>
        <w:t>.</w:t>
      </w:r>
    </w:p>
    <w:p w14:paraId="5B158F38" w14:textId="3B95069D" w:rsidR="0002571F" w:rsidRPr="00072E6C" w:rsidRDefault="0002571F" w:rsidP="00453E8D">
      <w:pPr>
        <w:pStyle w:val="Reference"/>
        <w:jc w:val="both"/>
        <w:rPr>
          <w:lang w:val="en-GB"/>
        </w:rPr>
      </w:pPr>
      <w:r w:rsidRPr="00072E6C">
        <w:rPr>
          <w:rStyle w:val="refauSurname"/>
          <w:lang w:val="en-GB"/>
        </w:rPr>
        <w:t>Lee</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2022</w:t>
      </w:r>
      <w:r w:rsidRPr="00072E6C">
        <w:rPr>
          <w:lang w:val="en-GB"/>
        </w:rPr>
        <w:t>), ‘</w:t>
      </w:r>
      <w:r w:rsidRPr="00072E6C">
        <w:rPr>
          <w:rStyle w:val="reftitleArticle"/>
          <w:lang w:val="en-GB"/>
        </w:rPr>
        <w:t>Development of the brand authenticity scale for professional sport teams</w:t>
      </w:r>
      <w:r w:rsidRPr="00072E6C">
        <w:rPr>
          <w:lang w:val="en-GB"/>
        </w:rPr>
        <w:t xml:space="preserve">’, </w:t>
      </w:r>
      <w:r w:rsidRPr="00072E6C">
        <w:rPr>
          <w:rStyle w:val="reftitleJournal"/>
          <w:i/>
          <w:lang w:val="en-GB"/>
        </w:rPr>
        <w:t>Korean Journal of Sport Science</w:t>
      </w:r>
      <w:r w:rsidRPr="00072E6C">
        <w:rPr>
          <w:lang w:val="en-GB"/>
        </w:rPr>
        <w:t xml:space="preserve">, </w:t>
      </w:r>
      <w:r w:rsidRPr="004935FC">
        <w:rPr>
          <w:rStyle w:val="refvolumeNumber"/>
          <w:lang w:val="en-GB"/>
        </w:rPr>
        <w:t>33</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111</w:t>
      </w:r>
      <w:r w:rsidRPr="00072E6C">
        <w:rPr>
          <w:lang w:val="en-GB"/>
        </w:rPr>
        <w:t>–</w:t>
      </w:r>
      <w:commentRangeStart w:id="166"/>
      <w:r w:rsidRPr="00072E6C">
        <w:rPr>
          <w:rStyle w:val="refpageLast"/>
          <w:lang w:val="en-GB"/>
        </w:rPr>
        <w:t>24</w:t>
      </w:r>
      <w:r w:rsidRPr="00072E6C">
        <w:rPr>
          <w:lang w:val="en-GB"/>
        </w:rPr>
        <w:t>.</w:t>
      </w:r>
      <w:commentRangeEnd w:id="166"/>
      <w:r w:rsidRPr="00072E6C">
        <w:rPr>
          <w:rStyle w:val="CommentReference"/>
          <w:lang w:val="en-GB"/>
        </w:rPr>
        <w:commentReference w:id="166"/>
      </w:r>
      <w:bookmarkEnd w:id="164"/>
    </w:p>
    <w:p w14:paraId="65244D21" w14:textId="16421493" w:rsidR="0002571F" w:rsidRPr="00072E6C" w:rsidRDefault="0002571F" w:rsidP="00453E8D">
      <w:pPr>
        <w:pStyle w:val="Reference"/>
        <w:jc w:val="both"/>
        <w:rPr>
          <w:lang w:val="en-GB"/>
        </w:rPr>
      </w:pPr>
      <w:bookmarkStart w:id="167" w:name="CJML_BIB_J_0076"/>
      <w:r w:rsidRPr="00072E6C">
        <w:rPr>
          <w:rStyle w:val="refauSurname"/>
          <w:lang w:val="en-GB"/>
        </w:rPr>
        <w:t>Ligaraba</w:t>
      </w:r>
      <w:r w:rsidRPr="00072E6C">
        <w:rPr>
          <w:lang w:val="en-GB"/>
        </w:rPr>
        <w:t xml:space="preserve">, </w:t>
      </w:r>
      <w:r w:rsidRPr="00072E6C">
        <w:rPr>
          <w:rStyle w:val="refauGivenName"/>
          <w:lang w:val="en-GB"/>
        </w:rPr>
        <w:t>N.</w:t>
      </w:r>
      <w:r w:rsidRPr="00072E6C">
        <w:rPr>
          <w:lang w:val="en-GB"/>
        </w:rPr>
        <w:t xml:space="preserve">, </w:t>
      </w:r>
      <w:r w:rsidRPr="00072E6C">
        <w:rPr>
          <w:rStyle w:val="refauSurname"/>
          <w:lang w:val="en-GB"/>
        </w:rPr>
        <w:t>Cheng</w:t>
      </w:r>
      <w:r w:rsidRPr="00072E6C">
        <w:rPr>
          <w:lang w:val="en-GB"/>
        </w:rPr>
        <w:t xml:space="preserve">, </w:t>
      </w:r>
      <w:r w:rsidRPr="00072E6C">
        <w:rPr>
          <w:rStyle w:val="refauGivenName"/>
          <w:lang w:val="en-GB"/>
        </w:rPr>
        <w:t>J.</w:t>
      </w:r>
      <w:r w:rsidRPr="00072E6C">
        <w:rPr>
          <w:lang w:val="en-GB"/>
        </w:rPr>
        <w:t xml:space="preserve">, </w:t>
      </w:r>
      <w:r w:rsidRPr="00072E6C">
        <w:rPr>
          <w:rStyle w:val="refauSurname"/>
          <w:lang w:val="en-GB"/>
        </w:rPr>
        <w:t>Ndungwane</w:t>
      </w:r>
      <w:r w:rsidRPr="00072E6C">
        <w:rPr>
          <w:lang w:val="en-GB"/>
        </w:rPr>
        <w:t xml:space="preserve">, </w:t>
      </w:r>
      <w:r w:rsidRPr="00072E6C">
        <w:rPr>
          <w:rStyle w:val="refauGivenName"/>
          <w:lang w:val="en-GB"/>
        </w:rPr>
        <w:t>N. F.</w:t>
      </w:r>
      <w:r w:rsidRPr="00072E6C">
        <w:rPr>
          <w:lang w:val="en-GB"/>
        </w:rPr>
        <w:t xml:space="preserve"> and </w:t>
      </w:r>
      <w:r w:rsidRPr="00072E6C">
        <w:rPr>
          <w:rStyle w:val="refauSurname"/>
          <w:lang w:val="en-GB"/>
        </w:rPr>
        <w:t>Nyagadza</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2024</w:t>
      </w:r>
      <w:r w:rsidRPr="00072E6C">
        <w:rPr>
          <w:lang w:val="en-GB"/>
        </w:rPr>
        <w:t>), ‘</w:t>
      </w:r>
      <w:r w:rsidRPr="00072E6C">
        <w:rPr>
          <w:rStyle w:val="reftitleArticle"/>
          <w:lang w:val="en-GB"/>
        </w:rPr>
        <w:t>Brand authenticity influence on young adults’ luxury sneakers brand preference: The mediating role of brand image</w:t>
      </w:r>
      <w:r w:rsidRPr="00072E6C">
        <w:rPr>
          <w:lang w:val="en-GB"/>
        </w:rPr>
        <w:t xml:space="preserve">’, </w:t>
      </w:r>
      <w:r w:rsidRPr="00072E6C">
        <w:rPr>
          <w:rStyle w:val="reftitleJournal"/>
          <w:i/>
          <w:lang w:val="en-GB"/>
        </w:rPr>
        <w:t>Future Business Journal</w:t>
      </w:r>
      <w:r w:rsidRPr="00072E6C">
        <w:rPr>
          <w:lang w:val="en-GB"/>
        </w:rPr>
        <w:t xml:space="preserve">, </w:t>
      </w:r>
      <w:r w:rsidRPr="00072E6C">
        <w:rPr>
          <w:rStyle w:val="refvolumeNumber"/>
          <w:lang w:val="en-GB"/>
        </w:rPr>
        <w:t>10</w:t>
      </w:r>
      <w:r w:rsidRPr="00072E6C">
        <w:rPr>
          <w:lang w:val="en-GB"/>
        </w:rPr>
        <w:t>:</w:t>
      </w:r>
      <w:r w:rsidRPr="00072E6C">
        <w:rPr>
          <w:rStyle w:val="refissueNumber"/>
          <w:lang w:val="en-GB"/>
        </w:rPr>
        <w:t>1</w:t>
      </w:r>
      <w:r w:rsidRPr="00072E6C">
        <w:rPr>
          <w:lang w:val="en-GB"/>
        </w:rPr>
        <w:t xml:space="preserve">, p. </w:t>
      </w:r>
      <w:r w:rsidRPr="00072E6C">
        <w:rPr>
          <w:rStyle w:val="refpageFirst"/>
          <w:lang w:val="en-GB"/>
        </w:rPr>
        <w:t>33</w:t>
      </w:r>
      <w:r w:rsidRPr="00072E6C">
        <w:rPr>
          <w:lang w:val="en-GB"/>
        </w:rPr>
        <w:t xml:space="preserve">, </w:t>
      </w:r>
      <w:commentRangeStart w:id="168"/>
      <w:r w:rsidRPr="00072E6C">
        <w:rPr>
          <w:rStyle w:val="refURL"/>
          <w:lang w:val="en-GB"/>
        </w:rPr>
        <w:t>https://doi.org/10.1186/s43093-024-00312-w</w:t>
      </w:r>
      <w:commentRangeEnd w:id="168"/>
      <w:r w:rsidRPr="00072E6C">
        <w:rPr>
          <w:rStyle w:val="CommentReference"/>
          <w:lang w:val="en-GB"/>
        </w:rPr>
        <w:commentReference w:id="168"/>
      </w:r>
      <w:r w:rsidRPr="00072E6C">
        <w:rPr>
          <w:lang w:val="en-GB"/>
        </w:rPr>
        <w:t>.</w:t>
      </w:r>
      <w:bookmarkEnd w:id="167"/>
    </w:p>
    <w:p w14:paraId="3CAFD982" w14:textId="6C7AE0AD" w:rsidR="0002571F" w:rsidRPr="00072E6C" w:rsidRDefault="0002571F" w:rsidP="00453E8D">
      <w:pPr>
        <w:pStyle w:val="Reference"/>
        <w:jc w:val="both"/>
        <w:rPr>
          <w:lang w:val="en-GB"/>
        </w:rPr>
      </w:pPr>
      <w:r w:rsidRPr="00072E6C">
        <w:rPr>
          <w:rStyle w:val="refauSurname"/>
          <w:lang w:val="en-GB"/>
        </w:rPr>
        <w:t>Lopez-Rodr</w:t>
      </w:r>
      <w:r w:rsidRPr="004935FC">
        <w:rPr>
          <w:rStyle w:val="refauSurname"/>
          <w:shd w:val="clear" w:color="auto" w:fill="FADADD"/>
          <w:lang w:val="en-GB"/>
        </w:rPr>
        <w:t>í</w:t>
      </w:r>
      <w:r w:rsidRPr="00072E6C">
        <w:rPr>
          <w:rStyle w:val="refauSurname"/>
          <w:lang w:val="en-GB"/>
        </w:rPr>
        <w:t>guez</w:t>
      </w:r>
      <w:r w:rsidRPr="00072E6C">
        <w:rPr>
          <w:lang w:val="en-GB"/>
        </w:rPr>
        <w:t xml:space="preserve">, </w:t>
      </w:r>
      <w:r w:rsidRPr="00072E6C">
        <w:rPr>
          <w:rStyle w:val="refauGivenName"/>
          <w:lang w:val="en-GB"/>
        </w:rPr>
        <w:t>C. E.</w:t>
      </w:r>
      <w:r w:rsidRPr="00072E6C">
        <w:rPr>
          <w:lang w:val="en-GB"/>
        </w:rPr>
        <w:t xml:space="preserve">, </w:t>
      </w:r>
      <w:r w:rsidRPr="00072E6C">
        <w:rPr>
          <w:rStyle w:val="refauSurname"/>
          <w:lang w:val="en-GB"/>
        </w:rPr>
        <w:t>Cristancho-Triana</w:t>
      </w:r>
      <w:r w:rsidRPr="00072E6C">
        <w:rPr>
          <w:lang w:val="en-GB"/>
        </w:rPr>
        <w:t xml:space="preserve">, </w:t>
      </w:r>
      <w:r w:rsidRPr="00072E6C">
        <w:rPr>
          <w:rStyle w:val="refauGivenName"/>
          <w:lang w:val="en-GB"/>
        </w:rPr>
        <w:t>G. J.</w:t>
      </w:r>
      <w:r w:rsidRPr="00072E6C">
        <w:rPr>
          <w:lang w:val="en-GB"/>
        </w:rPr>
        <w:t xml:space="preserve">, </w:t>
      </w:r>
      <w:r w:rsidRPr="00072E6C">
        <w:rPr>
          <w:rStyle w:val="refauSurname"/>
          <w:lang w:val="en-GB"/>
        </w:rPr>
        <w:t>Moscoso-Aldana</w:t>
      </w:r>
      <w:r w:rsidRPr="00072E6C">
        <w:rPr>
          <w:lang w:val="en-GB"/>
        </w:rPr>
        <w:t xml:space="preserve">, </w:t>
      </w:r>
      <w:r w:rsidRPr="00072E6C">
        <w:rPr>
          <w:rStyle w:val="refauGivenName"/>
          <w:lang w:val="en-GB"/>
        </w:rPr>
        <w:t>R. A.</w:t>
      </w:r>
      <w:r w:rsidRPr="00072E6C">
        <w:rPr>
          <w:lang w:val="en-GB"/>
        </w:rPr>
        <w:t xml:space="preserve"> and </w:t>
      </w:r>
      <w:r w:rsidRPr="00072E6C">
        <w:rPr>
          <w:rStyle w:val="refauSurname"/>
          <w:lang w:val="en-GB"/>
        </w:rPr>
        <w:t>Martinez-Cruz</w:t>
      </w:r>
      <w:r w:rsidRPr="00072E6C">
        <w:rPr>
          <w:lang w:val="en-GB"/>
        </w:rPr>
        <w:t xml:space="preserve">, </w:t>
      </w:r>
      <w:r w:rsidRPr="00072E6C">
        <w:rPr>
          <w:rStyle w:val="refauGivenName"/>
          <w:lang w:val="en-GB"/>
        </w:rPr>
        <w:t>G. K</w:t>
      </w:r>
      <w:r w:rsidRPr="00072E6C">
        <w:rPr>
          <w:lang w:val="en-GB"/>
        </w:rPr>
        <w:t>. (</w:t>
      </w:r>
      <w:r w:rsidRPr="00072E6C">
        <w:rPr>
          <w:rStyle w:val="refpubdateYear"/>
          <w:lang w:val="en-GB"/>
        </w:rPr>
        <w:t>2022</w:t>
      </w:r>
      <w:r w:rsidRPr="00072E6C">
        <w:rPr>
          <w:lang w:val="en-GB"/>
        </w:rPr>
        <w:t>), ‘</w:t>
      </w:r>
      <w:r w:rsidRPr="00072E6C">
        <w:rPr>
          <w:rStyle w:val="reftitleArticle"/>
          <w:lang w:val="en-GB"/>
        </w:rPr>
        <w:t>Factors favoring the international positioning of companies with a registered trademark in Colombia</w:t>
      </w:r>
      <w:r w:rsidRPr="00072E6C">
        <w:rPr>
          <w:lang w:val="en-GB"/>
        </w:rPr>
        <w:t xml:space="preserve">’, in </w:t>
      </w:r>
      <w:r w:rsidRPr="00072E6C">
        <w:rPr>
          <w:rStyle w:val="refconferenceName"/>
          <w:i/>
          <w:lang w:val="en-GB"/>
        </w:rPr>
        <w:t>Proceedings of the 4th International Conference on Finance, Economics, Management and IT Business (FEMIB 2022), SCITEPRESS – Science and Technology Publications</w:t>
      </w:r>
      <w:r w:rsidRPr="00072E6C">
        <w:rPr>
          <w:lang w:val="en-GB"/>
        </w:rPr>
        <w:t>,</w:t>
      </w:r>
      <w:r w:rsidR="003A6BC1" w:rsidRPr="00072E6C">
        <w:rPr>
          <w:lang w:val="en-GB"/>
        </w:rPr>
        <w:t xml:space="preserve"> pp.</w:t>
      </w:r>
      <w:r w:rsidRPr="00072E6C">
        <w:rPr>
          <w:lang w:val="en-GB"/>
        </w:rPr>
        <w:t xml:space="preserve"> </w:t>
      </w:r>
      <w:r w:rsidRPr="00072E6C">
        <w:rPr>
          <w:rStyle w:val="refpageFirst"/>
          <w:lang w:val="en-GB"/>
        </w:rPr>
        <w:t>115</w:t>
      </w:r>
      <w:r w:rsidRPr="00072E6C">
        <w:rPr>
          <w:lang w:val="en-GB"/>
        </w:rPr>
        <w:t>–</w:t>
      </w:r>
      <w:commentRangeStart w:id="169"/>
      <w:r w:rsidRPr="00072E6C">
        <w:rPr>
          <w:rStyle w:val="refpageLast"/>
          <w:lang w:val="en-GB"/>
        </w:rPr>
        <w:t>22</w:t>
      </w:r>
      <w:commentRangeEnd w:id="169"/>
      <w:r w:rsidR="00802ED6" w:rsidRPr="00072E6C">
        <w:rPr>
          <w:rStyle w:val="CommentReference"/>
        </w:rPr>
        <w:commentReference w:id="169"/>
      </w:r>
      <w:r w:rsidRPr="00072E6C">
        <w:rPr>
          <w:lang w:val="en-GB"/>
        </w:rPr>
        <w:t>.</w:t>
      </w:r>
    </w:p>
    <w:p w14:paraId="413826FE" w14:textId="2DC890FA" w:rsidR="0002571F" w:rsidRPr="00072E6C" w:rsidRDefault="0002571F" w:rsidP="00453E8D">
      <w:pPr>
        <w:pStyle w:val="Reference"/>
        <w:jc w:val="both"/>
        <w:rPr>
          <w:lang w:val="en-GB"/>
        </w:rPr>
      </w:pPr>
      <w:r w:rsidRPr="00072E6C">
        <w:rPr>
          <w:rStyle w:val="refauSurname"/>
          <w:lang w:val="en-GB"/>
        </w:rPr>
        <w:t>Masud</w:t>
      </w:r>
      <w:r w:rsidRPr="00072E6C">
        <w:rPr>
          <w:lang w:val="en-GB"/>
        </w:rPr>
        <w:t xml:space="preserve">, </w:t>
      </w:r>
      <w:r w:rsidRPr="00072E6C">
        <w:rPr>
          <w:rStyle w:val="refauGivenName"/>
          <w:lang w:val="en-GB"/>
        </w:rPr>
        <w:t>F.</w:t>
      </w:r>
      <w:r w:rsidRPr="00072E6C">
        <w:rPr>
          <w:lang w:val="en-GB"/>
        </w:rPr>
        <w:t xml:space="preserve"> </w:t>
      </w:r>
      <w:r w:rsidR="00867687" w:rsidRPr="00072E6C">
        <w:rPr>
          <w:lang w:val="en-GB"/>
        </w:rPr>
        <w:t>and</w:t>
      </w:r>
      <w:r w:rsidRPr="00072E6C">
        <w:rPr>
          <w:lang w:val="en-GB"/>
        </w:rPr>
        <w:t xml:space="preserve"> </w:t>
      </w:r>
      <w:r w:rsidRPr="00072E6C">
        <w:rPr>
          <w:rStyle w:val="refauSurname"/>
          <w:lang w:val="en-GB"/>
        </w:rPr>
        <w:t>Bowker</w:t>
      </w:r>
      <w:r w:rsidRPr="00072E6C">
        <w:rPr>
          <w:lang w:val="en-GB"/>
        </w:rPr>
        <w:t xml:space="preserve">, </w:t>
      </w:r>
      <w:r w:rsidRPr="00072E6C">
        <w:rPr>
          <w:rStyle w:val="refauGivenName"/>
          <w:lang w:val="en-GB"/>
        </w:rPr>
        <w:t>C</w:t>
      </w:r>
      <w:r w:rsidRPr="00072E6C">
        <w:rPr>
          <w:lang w:val="en-GB"/>
        </w:rPr>
        <w:t>. (</w:t>
      </w:r>
      <w:r w:rsidRPr="00072E6C">
        <w:rPr>
          <w:rStyle w:val="refpubdateYear"/>
          <w:lang w:val="en-GB"/>
        </w:rPr>
        <w:t>2025</w:t>
      </w:r>
      <w:r w:rsidRPr="00072E6C">
        <w:rPr>
          <w:lang w:val="en-GB"/>
        </w:rPr>
        <w:t>)</w:t>
      </w:r>
      <w:r w:rsidR="006F77B9" w:rsidRPr="00072E6C">
        <w:rPr>
          <w:lang w:val="en-GB"/>
        </w:rPr>
        <w:t>,</w:t>
      </w:r>
      <w:r w:rsidRPr="00072E6C">
        <w:rPr>
          <w:lang w:val="en-GB"/>
        </w:rPr>
        <w:t xml:space="preserve"> </w:t>
      </w:r>
      <w:r w:rsidR="006F77B9" w:rsidRPr="00072E6C">
        <w:rPr>
          <w:lang w:val="en-GB"/>
        </w:rPr>
        <w:t>‘</w:t>
      </w:r>
      <w:r w:rsidRPr="00072E6C">
        <w:rPr>
          <w:rStyle w:val="reftitleArticle"/>
          <w:lang w:val="en-GB"/>
        </w:rPr>
        <w:t>Deodorant firm sorry after ‘itchy, burning armpits</w:t>
      </w:r>
      <w:r w:rsidRPr="004935FC">
        <w:rPr>
          <w:rStyle w:val="reftitleArticle"/>
        </w:rPr>
        <w:t>’ claims</w:t>
      </w:r>
      <w:r w:rsidR="006F77B9" w:rsidRPr="004935FC">
        <w:t>’</w:t>
      </w:r>
      <w:r w:rsidR="006F77B9" w:rsidRPr="00072E6C">
        <w:rPr>
          <w:rStyle w:val="reftitleWebsite"/>
          <w:lang w:val="en-GB"/>
        </w:rPr>
        <w:t>,</w:t>
      </w:r>
      <w:r w:rsidRPr="004935FC">
        <w:t xml:space="preserve">. </w:t>
      </w:r>
      <w:r w:rsidRPr="00072E6C">
        <w:rPr>
          <w:rStyle w:val="reftitleWebsite"/>
          <w:lang w:val="en-GB"/>
        </w:rPr>
        <w:t>BBC News</w:t>
      </w:r>
      <w:r w:rsidR="006F77B9" w:rsidRPr="00072E6C">
        <w:rPr>
          <w:lang w:val="en-GB"/>
        </w:rPr>
        <w:t xml:space="preserve">, 9 </w:t>
      </w:r>
      <w:r w:rsidR="006F77B9" w:rsidRPr="00072E6C">
        <w:rPr>
          <w:shd w:val="clear" w:color="auto" w:fill="FBFFFF"/>
          <w:lang w:val="en-GB"/>
        </w:rPr>
        <w:t>September,</w:t>
      </w:r>
      <w:r w:rsidRPr="00072E6C">
        <w:rPr>
          <w:lang w:val="en-GB"/>
        </w:rPr>
        <w:t xml:space="preserve"> </w:t>
      </w:r>
      <w:r w:rsidRPr="00072E6C">
        <w:rPr>
          <w:rStyle w:val="refURL"/>
          <w:lang w:val="en-GB"/>
        </w:rPr>
        <w:t>https://www.bbc.co.uk/news/articles/cly0gkrqq7ko.</w:t>
      </w:r>
      <w:commentRangeStart w:id="170"/>
      <w:r w:rsidRPr="00072E6C">
        <w:rPr>
          <w:rStyle w:val="refURL"/>
          <w:lang w:val="en-GB"/>
        </w:rPr>
        <w:t>amp</w:t>
      </w:r>
      <w:commentRangeEnd w:id="170"/>
      <w:r w:rsidR="006F77B9" w:rsidRPr="00072E6C">
        <w:rPr>
          <w:rStyle w:val="CommentReference"/>
        </w:rPr>
        <w:commentReference w:id="170"/>
      </w:r>
      <w:r w:rsidR="006F77B9" w:rsidRPr="004935FC">
        <w:t>.</w:t>
      </w:r>
    </w:p>
    <w:p w14:paraId="223CC527" w14:textId="710D2F2D" w:rsidR="0002571F" w:rsidRPr="00072E6C" w:rsidRDefault="0002571F" w:rsidP="00453E8D">
      <w:pPr>
        <w:pStyle w:val="Reference"/>
        <w:jc w:val="both"/>
        <w:rPr>
          <w:lang w:val="en-GB"/>
        </w:rPr>
      </w:pPr>
      <w:r w:rsidRPr="00072E6C">
        <w:rPr>
          <w:rStyle w:val="refauSurname"/>
          <w:lang w:val="en-GB"/>
        </w:rPr>
        <w:t>Masuda</w:t>
      </w:r>
      <w:r w:rsidRPr="00072E6C">
        <w:rPr>
          <w:lang w:val="en-GB"/>
        </w:rPr>
        <w:t xml:space="preserve">, </w:t>
      </w:r>
      <w:r w:rsidRPr="00072E6C">
        <w:rPr>
          <w:rStyle w:val="refauGivenName"/>
          <w:lang w:val="en-GB"/>
        </w:rPr>
        <w:t>H.</w:t>
      </w:r>
      <w:r w:rsidRPr="00072E6C">
        <w:rPr>
          <w:lang w:val="en-GB"/>
        </w:rPr>
        <w:t xml:space="preserve">, </w:t>
      </w:r>
      <w:r w:rsidRPr="00072E6C">
        <w:rPr>
          <w:rStyle w:val="refauSurname"/>
          <w:lang w:val="en-GB"/>
        </w:rPr>
        <w:t>Han</w:t>
      </w:r>
      <w:r w:rsidRPr="00072E6C">
        <w:rPr>
          <w:lang w:val="en-GB"/>
        </w:rPr>
        <w:t xml:space="preserve">, </w:t>
      </w:r>
      <w:r w:rsidRPr="00072E6C">
        <w:rPr>
          <w:rStyle w:val="refauGivenName"/>
          <w:lang w:val="en-GB"/>
        </w:rPr>
        <w:t>S. H.</w:t>
      </w:r>
      <w:r w:rsidRPr="00072E6C">
        <w:rPr>
          <w:lang w:val="en-GB"/>
        </w:rPr>
        <w:t xml:space="preserve"> and </w:t>
      </w:r>
      <w:r w:rsidRPr="00072E6C">
        <w:rPr>
          <w:rStyle w:val="refauSurname"/>
          <w:lang w:val="en-GB"/>
        </w:rPr>
        <w:t>Lee</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2022</w:t>
      </w:r>
      <w:r w:rsidRPr="00072E6C">
        <w:rPr>
          <w:lang w:val="en-GB"/>
        </w:rPr>
        <w:t>), ‘</w:t>
      </w:r>
      <w:r w:rsidRPr="00072E6C">
        <w:rPr>
          <w:rStyle w:val="reftitleArticle"/>
          <w:lang w:val="en-GB"/>
        </w:rPr>
        <w:t>Impacts of influencer attributes on purchase intentions in social media influencer marketing: Mediating roles of characterizations</w:t>
      </w:r>
      <w:r w:rsidRPr="00072E6C">
        <w:rPr>
          <w:lang w:val="en-GB"/>
        </w:rPr>
        <w:t xml:space="preserve">’, </w:t>
      </w:r>
      <w:r w:rsidRPr="00072E6C">
        <w:rPr>
          <w:rStyle w:val="reftitleJournal"/>
          <w:i/>
          <w:lang w:val="en-GB"/>
        </w:rPr>
        <w:t>Technological Forecasting and Social Change</w:t>
      </w:r>
      <w:r w:rsidRPr="00072E6C">
        <w:rPr>
          <w:lang w:val="en-GB"/>
        </w:rPr>
        <w:t xml:space="preserve">, </w:t>
      </w:r>
      <w:r w:rsidRPr="00072E6C">
        <w:rPr>
          <w:rStyle w:val="refvolumeNumber"/>
          <w:lang w:val="en-GB"/>
        </w:rPr>
        <w:t>174</w:t>
      </w:r>
      <w:r w:rsidRPr="00072E6C">
        <w:rPr>
          <w:lang w:val="en-GB"/>
        </w:rPr>
        <w:t xml:space="preserve">, </w:t>
      </w:r>
      <w:commentRangeStart w:id="171"/>
      <w:r w:rsidRPr="00072E6C">
        <w:rPr>
          <w:rStyle w:val="refURL"/>
          <w:lang w:val="en-GB"/>
        </w:rPr>
        <w:t>https://doi.org/10.1016/j.techfore.2021.121246</w:t>
      </w:r>
      <w:r w:rsidRPr="00072E6C">
        <w:rPr>
          <w:lang w:val="en-GB"/>
        </w:rPr>
        <w:t>.</w:t>
      </w:r>
      <w:commentRangeEnd w:id="171"/>
      <w:r w:rsidRPr="00072E6C">
        <w:rPr>
          <w:rStyle w:val="CommentReference"/>
          <w:lang w:val="en-GB"/>
        </w:rPr>
        <w:commentReference w:id="171"/>
      </w:r>
    </w:p>
    <w:p w14:paraId="10642BB5" w14:textId="77777777" w:rsidR="0002571F" w:rsidRPr="00072E6C" w:rsidRDefault="0002571F" w:rsidP="00453E8D">
      <w:pPr>
        <w:pStyle w:val="Reference"/>
        <w:jc w:val="both"/>
        <w:rPr>
          <w:lang w:val="en-GB"/>
        </w:rPr>
      </w:pPr>
      <w:r w:rsidRPr="00072E6C">
        <w:rPr>
          <w:rStyle w:val="refauSurname"/>
          <w:lang w:val="en-GB"/>
        </w:rPr>
        <w:t>Mauri</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2011</w:t>
      </w:r>
      <w:r w:rsidRPr="00072E6C">
        <w:rPr>
          <w:lang w:val="en-GB"/>
        </w:rPr>
        <w:t>), ‘</w:t>
      </w:r>
      <w:r w:rsidRPr="00072E6C">
        <w:rPr>
          <w:rStyle w:val="reftitleArticle"/>
          <w:lang w:val="en-GB"/>
        </w:rPr>
        <w:t>Self-respect and honesty</w:t>
      </w:r>
      <w:r w:rsidRPr="00072E6C">
        <w:rPr>
          <w:lang w:val="en-GB"/>
        </w:rPr>
        <w:t xml:space="preserve">’, </w:t>
      </w:r>
      <w:r w:rsidRPr="00072E6C">
        <w:rPr>
          <w:rStyle w:val="reftitleJournal"/>
          <w:i/>
          <w:lang w:val="en-GB"/>
        </w:rPr>
        <w:t>Filozofia</w:t>
      </w:r>
      <w:r w:rsidRPr="00072E6C">
        <w:rPr>
          <w:lang w:val="en-GB"/>
        </w:rPr>
        <w:t xml:space="preserve">, </w:t>
      </w:r>
      <w:r w:rsidRPr="00072E6C">
        <w:rPr>
          <w:rStyle w:val="refvolumeNumber"/>
          <w:lang w:val="en-GB"/>
        </w:rPr>
        <w:t>66</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74</w:t>
      </w:r>
      <w:r w:rsidRPr="00072E6C">
        <w:rPr>
          <w:lang w:val="en-GB"/>
        </w:rPr>
        <w:t>–</w:t>
      </w:r>
      <w:commentRangeStart w:id="172"/>
      <w:r w:rsidRPr="00072E6C">
        <w:rPr>
          <w:rStyle w:val="refpageLast"/>
          <w:lang w:val="en-GB"/>
        </w:rPr>
        <w:t>83</w:t>
      </w:r>
      <w:r w:rsidRPr="00072E6C">
        <w:rPr>
          <w:lang w:val="en-GB"/>
        </w:rPr>
        <w:t>.</w:t>
      </w:r>
      <w:commentRangeEnd w:id="172"/>
      <w:r w:rsidRPr="00072E6C">
        <w:rPr>
          <w:rStyle w:val="CommentReference"/>
          <w:lang w:val="en-GB"/>
        </w:rPr>
        <w:commentReference w:id="172"/>
      </w:r>
    </w:p>
    <w:p w14:paraId="6DED7D9E" w14:textId="77777777" w:rsidR="0002571F" w:rsidRPr="00072E6C" w:rsidRDefault="0002571F" w:rsidP="00453E8D">
      <w:pPr>
        <w:pStyle w:val="Reference"/>
        <w:jc w:val="both"/>
        <w:rPr>
          <w:lang w:val="en-GB"/>
        </w:rPr>
      </w:pPr>
      <w:r w:rsidRPr="00072E6C">
        <w:rPr>
          <w:rStyle w:val="refauSurname"/>
          <w:lang w:val="en-GB"/>
        </w:rPr>
        <w:t>Mckinney</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Benson</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2013</w:t>
      </w:r>
      <w:r w:rsidRPr="00072E6C">
        <w:rPr>
          <w:lang w:val="en-GB"/>
        </w:rPr>
        <w:t>), ‘</w:t>
      </w:r>
      <w:r w:rsidRPr="00072E6C">
        <w:rPr>
          <w:rStyle w:val="reftitleArticle"/>
          <w:lang w:val="en-GB"/>
        </w:rPr>
        <w:t>The value of brand trust</w:t>
      </w:r>
      <w:r w:rsidRPr="00072E6C">
        <w:rPr>
          <w:lang w:val="en-GB"/>
        </w:rPr>
        <w:t xml:space="preserve">’, </w:t>
      </w:r>
      <w:r w:rsidRPr="00072E6C">
        <w:rPr>
          <w:rStyle w:val="reftitleJournal"/>
          <w:i/>
          <w:lang w:val="en-GB"/>
        </w:rPr>
        <w:t>Journal of Brand Strategy</w:t>
      </w:r>
      <w:r w:rsidRPr="00072E6C">
        <w:rPr>
          <w:lang w:val="en-GB"/>
        </w:rPr>
        <w:t xml:space="preserve">, </w:t>
      </w:r>
      <w:r w:rsidRPr="00072E6C">
        <w:rPr>
          <w:rStyle w:val="refvolumeNumber"/>
          <w:lang w:val="en-GB"/>
        </w:rPr>
        <w:t>2</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76</w:t>
      </w:r>
      <w:r w:rsidRPr="00072E6C">
        <w:rPr>
          <w:lang w:val="en-GB"/>
        </w:rPr>
        <w:t>–</w:t>
      </w:r>
      <w:commentRangeStart w:id="173"/>
      <w:r w:rsidRPr="00072E6C">
        <w:rPr>
          <w:rStyle w:val="refpageLast"/>
          <w:lang w:val="en-GB"/>
        </w:rPr>
        <w:t>86</w:t>
      </w:r>
      <w:r w:rsidRPr="00072E6C">
        <w:rPr>
          <w:lang w:val="en-GB"/>
        </w:rPr>
        <w:t>.</w:t>
      </w:r>
      <w:commentRangeEnd w:id="173"/>
      <w:r w:rsidRPr="00072E6C">
        <w:rPr>
          <w:rStyle w:val="CommentReference"/>
          <w:lang w:val="en-GB"/>
        </w:rPr>
        <w:commentReference w:id="173"/>
      </w:r>
    </w:p>
    <w:p w14:paraId="4AF8FF73" w14:textId="6B4A911C" w:rsidR="0002571F" w:rsidRPr="00072E6C" w:rsidRDefault="0002571F" w:rsidP="00453E8D">
      <w:pPr>
        <w:pStyle w:val="Reference"/>
        <w:jc w:val="both"/>
        <w:rPr>
          <w:lang w:val="en-GB"/>
        </w:rPr>
      </w:pPr>
      <w:r w:rsidRPr="00072E6C">
        <w:rPr>
          <w:rStyle w:val="refauSurname"/>
          <w:lang w:val="en-GB"/>
        </w:rPr>
        <w:lastRenderedPageBreak/>
        <w:t>McLuhan</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1964</w:t>
      </w:r>
      <w:r w:rsidRPr="00072E6C">
        <w:rPr>
          <w:lang w:val="en-GB"/>
        </w:rPr>
        <w:t xml:space="preserve">), </w:t>
      </w:r>
      <w:r w:rsidRPr="004935FC">
        <w:rPr>
          <w:rStyle w:val="reftitleBook"/>
          <w:i/>
          <w:lang w:val="en-GB"/>
        </w:rPr>
        <w:t>Understanding Media: The Extensions of Man</w:t>
      </w:r>
      <w:r w:rsidRPr="00072E6C">
        <w:rPr>
          <w:lang w:val="en-GB"/>
        </w:rPr>
        <w:t xml:space="preserve">, </w:t>
      </w:r>
      <w:r w:rsidRPr="00072E6C">
        <w:rPr>
          <w:rStyle w:val="refpublisherLocation"/>
          <w:lang w:val="en-GB"/>
        </w:rPr>
        <w:t>New York</w:t>
      </w:r>
      <w:r w:rsidRPr="00072E6C">
        <w:rPr>
          <w:lang w:val="en-GB"/>
        </w:rPr>
        <w:t xml:space="preserve">: </w:t>
      </w:r>
      <w:r w:rsidRPr="00072E6C">
        <w:rPr>
          <w:rStyle w:val="refpublisherName"/>
          <w:lang w:val="en-GB"/>
        </w:rPr>
        <w:t>McGraw-Hill</w:t>
      </w:r>
      <w:r w:rsidRPr="00072E6C">
        <w:rPr>
          <w:lang w:val="en-GB"/>
        </w:rPr>
        <w:t>.</w:t>
      </w:r>
    </w:p>
    <w:p w14:paraId="4D6CABBA" w14:textId="7382BDCB" w:rsidR="0002571F" w:rsidRPr="00072E6C" w:rsidRDefault="0002571F" w:rsidP="00453E8D">
      <w:pPr>
        <w:pStyle w:val="Reference"/>
        <w:jc w:val="both"/>
        <w:rPr>
          <w:lang w:val="en-GB"/>
        </w:rPr>
      </w:pPr>
      <w:r w:rsidRPr="00072E6C">
        <w:rPr>
          <w:rStyle w:val="refauSurname"/>
          <w:lang w:val="en-GB"/>
        </w:rPr>
        <w:t>Miller</w:t>
      </w:r>
      <w:r w:rsidRPr="00072E6C">
        <w:rPr>
          <w:lang w:val="en-GB"/>
        </w:rPr>
        <w:t xml:space="preserve">, </w:t>
      </w:r>
      <w:r w:rsidRPr="00072E6C">
        <w:rPr>
          <w:rStyle w:val="refauGivenName"/>
          <w:lang w:val="en-GB"/>
        </w:rPr>
        <w:t>C. B.</w:t>
      </w:r>
      <w:r w:rsidRPr="00072E6C">
        <w:rPr>
          <w:lang w:val="en-GB"/>
        </w:rPr>
        <w:t xml:space="preserve"> and </w:t>
      </w:r>
      <w:r w:rsidRPr="00072E6C">
        <w:rPr>
          <w:rStyle w:val="refauSurname"/>
          <w:lang w:val="en-GB"/>
        </w:rPr>
        <w:t>West</w:t>
      </w:r>
      <w:r w:rsidRPr="00072E6C">
        <w:rPr>
          <w:lang w:val="en-GB"/>
        </w:rPr>
        <w:t xml:space="preserve">, </w:t>
      </w:r>
      <w:r w:rsidRPr="00072E6C">
        <w:rPr>
          <w:rStyle w:val="refauGivenName"/>
          <w:lang w:val="en-GB"/>
        </w:rPr>
        <w:t>R</w:t>
      </w:r>
      <w:r w:rsidRPr="00072E6C">
        <w:rPr>
          <w:lang w:val="en-GB"/>
        </w:rPr>
        <w:t>. (</w:t>
      </w:r>
      <w:r w:rsidRPr="00072E6C">
        <w:rPr>
          <w:rStyle w:val="refpubdateYear"/>
          <w:lang w:val="en-GB"/>
        </w:rPr>
        <w:t>2020</w:t>
      </w:r>
      <w:r w:rsidRPr="00072E6C">
        <w:rPr>
          <w:lang w:val="en-GB"/>
        </w:rPr>
        <w:t xml:space="preserve">), </w:t>
      </w:r>
      <w:r w:rsidRPr="004935FC">
        <w:rPr>
          <w:rStyle w:val="reftitleBook"/>
          <w:i/>
          <w:lang w:val="en-GB"/>
        </w:rPr>
        <w:t xml:space="preserve">Integrity, </w:t>
      </w:r>
      <w:r w:rsidRPr="00072E6C">
        <w:rPr>
          <w:rStyle w:val="reftitleBook"/>
          <w:i/>
          <w:lang w:val="en-GB"/>
        </w:rPr>
        <w:t xml:space="preserve">Honesty </w:t>
      </w:r>
      <w:r w:rsidRPr="004935FC">
        <w:rPr>
          <w:rStyle w:val="reftitleBook"/>
          <w:i/>
          <w:lang w:val="en-GB"/>
        </w:rPr>
        <w:t xml:space="preserve">and </w:t>
      </w:r>
      <w:r w:rsidRPr="00072E6C">
        <w:rPr>
          <w:rStyle w:val="reftitleBook"/>
          <w:i/>
          <w:lang w:val="en-GB"/>
        </w:rPr>
        <w:t>Truth Seeking</w:t>
      </w:r>
      <w:r w:rsidRPr="00072E6C">
        <w:rPr>
          <w:lang w:val="en-GB"/>
        </w:rPr>
        <w:t xml:space="preserve">, </w:t>
      </w:r>
      <w:r w:rsidRPr="00072E6C">
        <w:rPr>
          <w:rStyle w:val="refpublisherName"/>
          <w:lang w:val="en-GB"/>
        </w:rPr>
        <w:t xml:space="preserve">Oxford University </w:t>
      </w:r>
      <w:commentRangeStart w:id="174"/>
      <w:r w:rsidRPr="00072E6C">
        <w:rPr>
          <w:rStyle w:val="refpublisherName"/>
          <w:lang w:val="en-GB"/>
        </w:rPr>
        <w:t>Press</w:t>
      </w:r>
      <w:commentRangeEnd w:id="174"/>
      <w:r w:rsidRPr="00072E6C">
        <w:rPr>
          <w:rStyle w:val="CommentReference"/>
          <w:lang w:val="en-GB"/>
        </w:rPr>
        <w:commentReference w:id="174"/>
      </w:r>
      <w:r w:rsidRPr="004935FC">
        <w:t>.</w:t>
      </w:r>
    </w:p>
    <w:p w14:paraId="5D04ED50" w14:textId="25A1D24C" w:rsidR="0002571F" w:rsidRPr="00072E6C" w:rsidRDefault="0002571F" w:rsidP="00453E8D">
      <w:pPr>
        <w:pStyle w:val="Reference"/>
        <w:jc w:val="both"/>
        <w:rPr>
          <w:lang w:val="en-GB"/>
        </w:rPr>
      </w:pPr>
      <w:r w:rsidRPr="00072E6C">
        <w:rPr>
          <w:rStyle w:val="refauSurname"/>
          <w:lang w:val="en-GB"/>
        </w:rPr>
        <w:t>Mills</w:t>
      </w:r>
      <w:r w:rsidRPr="00072E6C">
        <w:rPr>
          <w:lang w:val="en-GB"/>
        </w:rPr>
        <w:t xml:space="preserve">, </w:t>
      </w:r>
      <w:r w:rsidRPr="00072E6C">
        <w:rPr>
          <w:rStyle w:val="refauGivenName"/>
          <w:lang w:val="en-GB"/>
        </w:rPr>
        <w:t>A. J.</w:t>
      </w:r>
      <w:r w:rsidRPr="00072E6C">
        <w:rPr>
          <w:lang w:val="en-GB"/>
        </w:rPr>
        <w:t xml:space="preserve"> and </w:t>
      </w:r>
      <w:r w:rsidRPr="00072E6C">
        <w:rPr>
          <w:rStyle w:val="refauSurname"/>
          <w:lang w:val="en-GB"/>
        </w:rPr>
        <w:t>Robson</w:t>
      </w:r>
      <w:r w:rsidRPr="00072E6C">
        <w:rPr>
          <w:lang w:val="en-GB"/>
        </w:rPr>
        <w:t xml:space="preserve">, </w:t>
      </w:r>
      <w:r w:rsidRPr="00072E6C">
        <w:rPr>
          <w:rStyle w:val="refauGivenName"/>
          <w:lang w:val="en-GB"/>
        </w:rPr>
        <w:t>K</w:t>
      </w:r>
      <w:r w:rsidRPr="00072E6C">
        <w:rPr>
          <w:lang w:val="en-GB"/>
        </w:rPr>
        <w:t>. (</w:t>
      </w:r>
      <w:r w:rsidRPr="00072E6C">
        <w:rPr>
          <w:rStyle w:val="refpubdateYear"/>
          <w:lang w:val="en-GB"/>
        </w:rPr>
        <w:t>2020</w:t>
      </w:r>
      <w:r w:rsidRPr="00072E6C">
        <w:rPr>
          <w:lang w:val="en-GB"/>
        </w:rPr>
        <w:t>), ‘</w:t>
      </w:r>
      <w:r w:rsidRPr="00072E6C">
        <w:rPr>
          <w:rStyle w:val="reftitleArticle"/>
          <w:lang w:val="en-GB"/>
        </w:rPr>
        <w:t>Brand management in the era of fake news: Narrative response as a strategy to insulate brand value</w:t>
      </w:r>
      <w:r w:rsidRPr="00072E6C">
        <w:rPr>
          <w:lang w:val="en-GB"/>
        </w:rPr>
        <w:t xml:space="preserve">’, </w:t>
      </w:r>
      <w:r w:rsidRPr="00072E6C">
        <w:rPr>
          <w:rStyle w:val="reftitleJournal"/>
          <w:i/>
          <w:lang w:val="en-GB"/>
        </w:rPr>
        <w:t>Journal of Product and Brand Management</w:t>
      </w:r>
      <w:r w:rsidRPr="00072E6C">
        <w:rPr>
          <w:lang w:val="en-GB"/>
        </w:rPr>
        <w:t xml:space="preserve">, </w:t>
      </w:r>
      <w:r w:rsidRPr="00072E6C">
        <w:rPr>
          <w:rStyle w:val="refvolumeNumber"/>
          <w:lang w:val="en-GB"/>
        </w:rPr>
        <w:t>29</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159</w:t>
      </w:r>
      <w:r w:rsidRPr="00072E6C">
        <w:rPr>
          <w:lang w:val="en-GB"/>
        </w:rPr>
        <w:t>–</w:t>
      </w:r>
      <w:commentRangeStart w:id="175"/>
      <w:r w:rsidRPr="00072E6C">
        <w:rPr>
          <w:rStyle w:val="refpageLast"/>
          <w:lang w:val="en-GB"/>
        </w:rPr>
        <w:t>67</w:t>
      </w:r>
      <w:r w:rsidRPr="00072E6C">
        <w:rPr>
          <w:lang w:val="en-GB"/>
        </w:rPr>
        <w:t>.</w:t>
      </w:r>
      <w:commentRangeEnd w:id="175"/>
      <w:r w:rsidRPr="00072E6C">
        <w:rPr>
          <w:rStyle w:val="CommentReference"/>
          <w:lang w:val="en-GB"/>
        </w:rPr>
        <w:commentReference w:id="175"/>
      </w:r>
    </w:p>
    <w:p w14:paraId="211101BD" w14:textId="4C0D619C" w:rsidR="0002571F" w:rsidRPr="00072E6C" w:rsidRDefault="0002571F" w:rsidP="00453E8D">
      <w:pPr>
        <w:pStyle w:val="Reference"/>
        <w:jc w:val="both"/>
        <w:rPr>
          <w:lang w:val="en-GB"/>
        </w:rPr>
      </w:pPr>
      <w:r w:rsidRPr="00072E6C">
        <w:rPr>
          <w:rStyle w:val="refauSurname"/>
          <w:lang w:val="en-GB"/>
        </w:rPr>
        <w:t>Mohan</w:t>
      </w:r>
      <w:r w:rsidRPr="00072E6C">
        <w:rPr>
          <w:lang w:val="en-GB"/>
        </w:rPr>
        <w:t xml:space="preserve">, </w:t>
      </w:r>
      <w:r w:rsidRPr="00072E6C">
        <w:rPr>
          <w:rStyle w:val="refauGivenName"/>
          <w:lang w:val="en-GB"/>
        </w:rPr>
        <w:t>B.</w:t>
      </w:r>
      <w:r w:rsidRPr="00072E6C">
        <w:rPr>
          <w:lang w:val="en-GB"/>
        </w:rPr>
        <w:t xml:space="preserve">, </w:t>
      </w:r>
      <w:r w:rsidRPr="00072E6C">
        <w:rPr>
          <w:rStyle w:val="refauSurname"/>
          <w:lang w:val="en-GB"/>
        </w:rPr>
        <w:t>Buell</w:t>
      </w:r>
      <w:r w:rsidRPr="00072E6C">
        <w:rPr>
          <w:lang w:val="en-GB"/>
        </w:rPr>
        <w:t xml:space="preserve">, </w:t>
      </w:r>
      <w:r w:rsidRPr="00072E6C">
        <w:rPr>
          <w:rStyle w:val="refauGivenName"/>
          <w:lang w:val="en-GB"/>
        </w:rPr>
        <w:t>R. W.</w:t>
      </w:r>
      <w:r w:rsidRPr="00072E6C">
        <w:rPr>
          <w:lang w:val="en-GB"/>
        </w:rPr>
        <w:t xml:space="preserve"> and </w:t>
      </w:r>
      <w:r w:rsidRPr="00072E6C">
        <w:rPr>
          <w:rStyle w:val="refauSurname"/>
          <w:lang w:val="en-GB"/>
        </w:rPr>
        <w:t>John</w:t>
      </w:r>
      <w:r w:rsidRPr="00072E6C">
        <w:rPr>
          <w:lang w:val="en-GB"/>
        </w:rPr>
        <w:t xml:space="preserve">, </w:t>
      </w:r>
      <w:r w:rsidRPr="00072E6C">
        <w:rPr>
          <w:rStyle w:val="refauGivenName"/>
          <w:lang w:val="en-GB"/>
        </w:rPr>
        <w:t>L. K</w:t>
      </w:r>
      <w:r w:rsidRPr="00072E6C">
        <w:rPr>
          <w:lang w:val="en-GB"/>
        </w:rPr>
        <w:t>. (</w:t>
      </w:r>
      <w:r w:rsidRPr="00072E6C">
        <w:rPr>
          <w:rStyle w:val="refpubdateYear"/>
          <w:lang w:val="en-GB"/>
        </w:rPr>
        <w:t>2020</w:t>
      </w:r>
      <w:r w:rsidRPr="00072E6C">
        <w:rPr>
          <w:lang w:val="en-GB"/>
        </w:rPr>
        <w:t>), ‘</w:t>
      </w:r>
      <w:r w:rsidRPr="00072E6C">
        <w:rPr>
          <w:rStyle w:val="reftitleArticle"/>
          <w:lang w:val="en-GB"/>
        </w:rPr>
        <w:t>Lifting the veil: The benefits of cost transparency</w:t>
      </w:r>
      <w:r w:rsidRPr="00072E6C">
        <w:rPr>
          <w:lang w:val="en-GB"/>
        </w:rPr>
        <w:t xml:space="preserve">’, </w:t>
      </w:r>
      <w:r w:rsidRPr="00072E6C">
        <w:rPr>
          <w:rStyle w:val="reftitleJournal"/>
          <w:i/>
          <w:lang w:val="en-GB"/>
        </w:rPr>
        <w:t>Marketing Science</w:t>
      </w:r>
      <w:r w:rsidRPr="00072E6C">
        <w:rPr>
          <w:lang w:val="en-GB"/>
        </w:rPr>
        <w:t xml:space="preserve">, </w:t>
      </w:r>
      <w:r w:rsidRPr="00072E6C">
        <w:rPr>
          <w:rStyle w:val="refvolumeNumber"/>
          <w:lang w:val="en-GB"/>
        </w:rPr>
        <w:t>39</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1105</w:t>
      </w:r>
      <w:r w:rsidRPr="00072E6C">
        <w:rPr>
          <w:lang w:val="en-GB"/>
        </w:rPr>
        <w:t>–</w:t>
      </w:r>
      <w:r w:rsidRPr="00072E6C">
        <w:rPr>
          <w:rStyle w:val="refpageLast"/>
          <w:lang w:val="en-GB"/>
        </w:rPr>
        <w:t>21</w:t>
      </w:r>
      <w:r w:rsidRPr="00072E6C">
        <w:rPr>
          <w:lang w:val="en-GB"/>
        </w:rPr>
        <w:t xml:space="preserve">, </w:t>
      </w:r>
      <w:r w:rsidRPr="00072E6C">
        <w:rPr>
          <w:rStyle w:val="refURL"/>
          <w:lang w:val="en-GB"/>
        </w:rPr>
        <w:t>https://doi.org/10.1287/mksc.2019.1200</w:t>
      </w:r>
      <w:r w:rsidRPr="00072E6C">
        <w:rPr>
          <w:lang w:val="en-GB"/>
        </w:rPr>
        <w:t>.</w:t>
      </w:r>
    </w:p>
    <w:p w14:paraId="247C63D0" w14:textId="4E59EA62" w:rsidR="0002571F" w:rsidRPr="00072E6C" w:rsidRDefault="0002571F" w:rsidP="00453E8D">
      <w:pPr>
        <w:pStyle w:val="Reference"/>
        <w:jc w:val="both"/>
        <w:rPr>
          <w:lang w:val="en-GB"/>
        </w:rPr>
      </w:pPr>
      <w:r w:rsidRPr="00072E6C">
        <w:rPr>
          <w:rStyle w:val="refauSurname"/>
          <w:lang w:val="en-GB"/>
        </w:rPr>
        <w:t>Moher</w:t>
      </w:r>
      <w:r w:rsidRPr="00072E6C">
        <w:rPr>
          <w:lang w:val="en-GB"/>
        </w:rPr>
        <w:t xml:space="preserve">, </w:t>
      </w:r>
      <w:r w:rsidRPr="00072E6C">
        <w:rPr>
          <w:rStyle w:val="refauGivenName"/>
          <w:lang w:val="en-GB"/>
        </w:rPr>
        <w:t>D.</w:t>
      </w:r>
      <w:r w:rsidRPr="00072E6C">
        <w:rPr>
          <w:lang w:val="en-GB"/>
        </w:rPr>
        <w:t xml:space="preserve">, </w:t>
      </w:r>
      <w:r w:rsidRPr="00072E6C">
        <w:rPr>
          <w:rStyle w:val="refauSurname"/>
          <w:lang w:val="en-GB"/>
        </w:rPr>
        <w:t>Liberati</w:t>
      </w:r>
      <w:r w:rsidRPr="00072E6C">
        <w:rPr>
          <w:lang w:val="en-GB"/>
        </w:rPr>
        <w:t xml:space="preserve">, </w:t>
      </w:r>
      <w:r w:rsidRPr="00072E6C">
        <w:rPr>
          <w:rStyle w:val="refauGivenName"/>
          <w:lang w:val="en-GB"/>
        </w:rPr>
        <w:t>A.</w:t>
      </w:r>
      <w:r w:rsidRPr="00072E6C">
        <w:rPr>
          <w:lang w:val="en-GB"/>
        </w:rPr>
        <w:t xml:space="preserve">, </w:t>
      </w:r>
      <w:r w:rsidRPr="00072E6C">
        <w:rPr>
          <w:rStyle w:val="refauSurname"/>
          <w:lang w:val="en-GB"/>
        </w:rPr>
        <w:t>Tetzlaff</w:t>
      </w:r>
      <w:r w:rsidRPr="00072E6C">
        <w:rPr>
          <w:lang w:val="en-GB"/>
        </w:rPr>
        <w:t xml:space="preserve">, </w:t>
      </w:r>
      <w:r w:rsidRPr="00072E6C">
        <w:rPr>
          <w:rStyle w:val="refauGivenName"/>
          <w:lang w:val="en-GB"/>
        </w:rPr>
        <w:t>J.</w:t>
      </w:r>
      <w:r w:rsidRPr="00072E6C">
        <w:rPr>
          <w:lang w:val="en-GB"/>
        </w:rPr>
        <w:t xml:space="preserve"> and </w:t>
      </w:r>
      <w:r w:rsidRPr="00072E6C">
        <w:rPr>
          <w:rStyle w:val="refauSurname"/>
          <w:lang w:val="en-GB"/>
        </w:rPr>
        <w:t>Altman</w:t>
      </w:r>
      <w:r w:rsidRPr="00072E6C">
        <w:rPr>
          <w:lang w:val="en-GB"/>
        </w:rPr>
        <w:t xml:space="preserve">, </w:t>
      </w:r>
      <w:r w:rsidRPr="00072E6C">
        <w:rPr>
          <w:rStyle w:val="refauGivenName"/>
          <w:lang w:val="en-GB"/>
        </w:rPr>
        <w:t>D. G</w:t>
      </w:r>
      <w:r w:rsidR="00313FA7" w:rsidRPr="00072E6C">
        <w:rPr>
          <w:rStyle w:val="refauGivenName"/>
          <w:lang w:val="en-GB"/>
        </w:rPr>
        <w:t>.</w:t>
      </w:r>
      <w:r w:rsidRPr="00072E6C">
        <w:rPr>
          <w:lang w:val="en-GB"/>
        </w:rPr>
        <w:t xml:space="preserve"> (</w:t>
      </w:r>
      <w:r w:rsidRPr="00072E6C">
        <w:rPr>
          <w:rStyle w:val="refpubdateYear"/>
          <w:lang w:val="en-GB"/>
        </w:rPr>
        <w:t>2009</w:t>
      </w:r>
      <w:r w:rsidRPr="00072E6C">
        <w:rPr>
          <w:lang w:val="en-GB"/>
        </w:rPr>
        <w:t>), ‘</w:t>
      </w:r>
      <w:r w:rsidRPr="00072E6C">
        <w:rPr>
          <w:rStyle w:val="reftitleArticle"/>
          <w:lang w:val="en-GB"/>
        </w:rPr>
        <w:t>Preferred reporting items for systematic reviews and meta-analyses: The PRISMA statement</w:t>
      </w:r>
      <w:r w:rsidRPr="00072E6C">
        <w:rPr>
          <w:lang w:val="en-GB"/>
        </w:rPr>
        <w:t xml:space="preserve">’, </w:t>
      </w:r>
      <w:r w:rsidR="0068157F" w:rsidRPr="00072E6C">
        <w:rPr>
          <w:rStyle w:val="reftitleJournal"/>
          <w:i/>
          <w:lang w:val="en-GB"/>
        </w:rPr>
        <w:t>BMJ</w:t>
      </w:r>
      <w:r w:rsidRPr="00072E6C">
        <w:rPr>
          <w:lang w:val="en-GB"/>
        </w:rPr>
        <w:t xml:space="preserve">, </w:t>
      </w:r>
      <w:r w:rsidRPr="00072E6C">
        <w:rPr>
          <w:rStyle w:val="refvolumeNumber"/>
          <w:lang w:val="en-GB"/>
        </w:rPr>
        <w:t>339</w:t>
      </w:r>
      <w:r w:rsidR="00344310" w:rsidRPr="00072E6C">
        <w:t xml:space="preserve">, </w:t>
      </w:r>
      <w:r w:rsidRPr="00072E6C">
        <w:rPr>
          <w:rStyle w:val="refURL"/>
          <w:lang w:val="en-GB"/>
        </w:rPr>
        <w:t>https://doi.org/10.1136/bmj.</w:t>
      </w:r>
      <w:commentRangeStart w:id="176"/>
      <w:r w:rsidRPr="00072E6C">
        <w:rPr>
          <w:rStyle w:val="refURL"/>
          <w:lang w:val="en-GB"/>
        </w:rPr>
        <w:t>b2535</w:t>
      </w:r>
      <w:commentRangeEnd w:id="176"/>
      <w:r w:rsidR="00344310" w:rsidRPr="00072E6C">
        <w:rPr>
          <w:rStyle w:val="CommentReference"/>
        </w:rPr>
        <w:commentReference w:id="176"/>
      </w:r>
      <w:r w:rsidRPr="00072E6C">
        <w:rPr>
          <w:lang w:val="en-GB"/>
        </w:rPr>
        <w:t>.</w:t>
      </w:r>
    </w:p>
    <w:p w14:paraId="530DE639" w14:textId="6A818272" w:rsidR="0002571F" w:rsidRPr="00072E6C" w:rsidRDefault="0002571F" w:rsidP="00453E8D">
      <w:pPr>
        <w:pStyle w:val="Reference"/>
        <w:jc w:val="both"/>
        <w:rPr>
          <w:lang w:val="en-GB"/>
        </w:rPr>
      </w:pPr>
      <w:bookmarkStart w:id="177" w:name="CJML_BIB_J_0088"/>
      <w:r w:rsidRPr="00072E6C">
        <w:rPr>
          <w:rStyle w:val="refauSurname"/>
          <w:lang w:val="en-GB"/>
        </w:rPr>
        <w:t>Montecchi</w:t>
      </w:r>
      <w:r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Plangger</w:t>
      </w:r>
      <w:r w:rsidRPr="00072E6C">
        <w:rPr>
          <w:lang w:val="en-GB"/>
        </w:rPr>
        <w:t xml:space="preserve">, </w:t>
      </w:r>
      <w:r w:rsidRPr="00072E6C">
        <w:rPr>
          <w:rStyle w:val="refauGivenName"/>
          <w:lang w:val="en-GB"/>
        </w:rPr>
        <w:t>K.</w:t>
      </w:r>
      <w:r w:rsidRPr="00072E6C">
        <w:rPr>
          <w:lang w:val="en-GB"/>
        </w:rPr>
        <w:t xml:space="preserve">, </w:t>
      </w:r>
      <w:r w:rsidRPr="00072E6C">
        <w:rPr>
          <w:rStyle w:val="refauSurname"/>
          <w:lang w:val="en-GB"/>
        </w:rPr>
        <w:t>West</w:t>
      </w:r>
      <w:r w:rsidRPr="00072E6C">
        <w:rPr>
          <w:lang w:val="en-GB"/>
        </w:rPr>
        <w:t xml:space="preserve">, </w:t>
      </w:r>
      <w:r w:rsidRPr="00072E6C">
        <w:rPr>
          <w:rStyle w:val="refauGivenName"/>
          <w:lang w:val="en-GB"/>
        </w:rPr>
        <w:t>D.</w:t>
      </w:r>
      <w:r w:rsidRPr="00072E6C">
        <w:rPr>
          <w:lang w:val="en-GB"/>
        </w:rPr>
        <w:t xml:space="preserve"> and </w:t>
      </w:r>
      <w:r w:rsidRPr="00072E6C">
        <w:rPr>
          <w:rStyle w:val="refauSurname"/>
          <w:lang w:val="en-GB"/>
        </w:rPr>
        <w:t>de Ruyter</w:t>
      </w:r>
      <w:r w:rsidRPr="00072E6C">
        <w:rPr>
          <w:lang w:val="en-GB"/>
        </w:rPr>
        <w:t xml:space="preserve">, </w:t>
      </w:r>
      <w:r w:rsidRPr="00072E6C">
        <w:rPr>
          <w:rStyle w:val="refauGivenName"/>
          <w:lang w:val="en-GB"/>
        </w:rPr>
        <w:t>K</w:t>
      </w:r>
      <w:r w:rsidRPr="00072E6C">
        <w:rPr>
          <w:lang w:val="en-GB"/>
        </w:rPr>
        <w:t>. (</w:t>
      </w:r>
      <w:r w:rsidRPr="00072E6C">
        <w:rPr>
          <w:rStyle w:val="refpubdateYear"/>
          <w:lang w:val="en-GB"/>
        </w:rPr>
        <w:t>2024</w:t>
      </w:r>
      <w:r w:rsidRPr="00072E6C">
        <w:rPr>
          <w:lang w:val="en-GB"/>
        </w:rPr>
        <w:t>), ‘</w:t>
      </w:r>
      <w:r w:rsidRPr="00072E6C">
        <w:rPr>
          <w:rStyle w:val="reftitleArticle"/>
          <w:lang w:val="en-GB"/>
        </w:rPr>
        <w:t>Perceived brand transparency: A conceptualization and measurement scale</w:t>
      </w:r>
      <w:r w:rsidRPr="00072E6C">
        <w:rPr>
          <w:lang w:val="en-GB"/>
        </w:rPr>
        <w:t xml:space="preserve">’, </w:t>
      </w:r>
      <w:r w:rsidRPr="00072E6C">
        <w:rPr>
          <w:rStyle w:val="reftitleJournal"/>
          <w:i/>
          <w:lang w:val="en-GB"/>
        </w:rPr>
        <w:t>Psychology &amp; Marketing</w:t>
      </w:r>
      <w:r w:rsidRPr="00072E6C">
        <w:rPr>
          <w:lang w:val="en-GB"/>
        </w:rPr>
        <w:t xml:space="preserve">, </w:t>
      </w:r>
      <w:r w:rsidRPr="00072E6C">
        <w:rPr>
          <w:rStyle w:val="refvolumeNumber"/>
          <w:lang w:val="en-GB"/>
        </w:rPr>
        <w:t>41</w:t>
      </w:r>
      <w:r w:rsidRPr="00072E6C">
        <w:rPr>
          <w:lang w:val="en-GB"/>
        </w:rPr>
        <w:t>:</w:t>
      </w:r>
      <w:r w:rsidRPr="00072E6C">
        <w:rPr>
          <w:rStyle w:val="refissueNumber"/>
          <w:lang w:val="en-GB"/>
        </w:rPr>
        <w:t>10</w:t>
      </w:r>
      <w:r w:rsidRPr="00072E6C">
        <w:rPr>
          <w:lang w:val="en-GB"/>
        </w:rPr>
        <w:t xml:space="preserve">, pp. </w:t>
      </w:r>
      <w:r w:rsidRPr="00072E6C">
        <w:rPr>
          <w:rStyle w:val="refpageFirst"/>
          <w:lang w:val="en-GB"/>
        </w:rPr>
        <w:t>2274</w:t>
      </w:r>
      <w:r w:rsidRPr="00072E6C">
        <w:rPr>
          <w:lang w:val="en-GB"/>
        </w:rPr>
        <w:t>–</w:t>
      </w:r>
      <w:r w:rsidRPr="00072E6C">
        <w:rPr>
          <w:rStyle w:val="refpageLast"/>
          <w:lang w:val="en-GB"/>
        </w:rPr>
        <w:t>97</w:t>
      </w:r>
      <w:r w:rsidRPr="00072E6C">
        <w:rPr>
          <w:lang w:val="en-GB"/>
        </w:rPr>
        <w:t xml:space="preserve">, </w:t>
      </w:r>
      <w:r w:rsidRPr="00072E6C">
        <w:rPr>
          <w:rStyle w:val="refURL"/>
          <w:lang w:val="en-GB"/>
        </w:rPr>
        <w:t>https://doi.org/10.1002/mar.22048</w:t>
      </w:r>
      <w:r w:rsidRPr="00072E6C">
        <w:rPr>
          <w:lang w:val="en-GB"/>
        </w:rPr>
        <w:t>.</w:t>
      </w:r>
      <w:bookmarkEnd w:id="177"/>
    </w:p>
    <w:p w14:paraId="5745F35F" w14:textId="74E816C0" w:rsidR="0002571F" w:rsidRPr="00072E6C" w:rsidRDefault="0002571F" w:rsidP="00453E8D">
      <w:pPr>
        <w:pStyle w:val="Reference"/>
        <w:jc w:val="both"/>
        <w:rPr>
          <w:lang w:val="en-GB"/>
        </w:rPr>
      </w:pPr>
      <w:bookmarkStart w:id="178" w:name="CJML_BIB_J_0090"/>
      <w:r w:rsidRPr="00072E6C">
        <w:rPr>
          <w:rStyle w:val="refauSurname"/>
          <w:lang w:val="en-GB"/>
        </w:rPr>
        <w:t>Morgan</w:t>
      </w:r>
      <w:r w:rsidRPr="00072E6C">
        <w:rPr>
          <w:lang w:val="en-GB"/>
        </w:rPr>
        <w:t xml:space="preserve">, </w:t>
      </w:r>
      <w:r w:rsidRPr="00072E6C">
        <w:rPr>
          <w:rStyle w:val="refauGivenName"/>
          <w:lang w:val="en-GB"/>
        </w:rPr>
        <w:t>R. M</w:t>
      </w:r>
      <w:r w:rsidRPr="00072E6C">
        <w:rPr>
          <w:lang w:val="en-GB"/>
        </w:rPr>
        <w:t>. (</w:t>
      </w:r>
      <w:r w:rsidRPr="00072E6C">
        <w:rPr>
          <w:rStyle w:val="refpubdateYear"/>
          <w:lang w:val="en-GB"/>
        </w:rPr>
        <w:t>2024</w:t>
      </w:r>
      <w:r w:rsidRPr="00072E6C">
        <w:rPr>
          <w:lang w:val="en-GB"/>
        </w:rPr>
        <w:t>), ‘</w:t>
      </w:r>
      <w:r w:rsidRPr="00072E6C">
        <w:rPr>
          <w:rStyle w:val="reftitleArticle"/>
          <w:lang w:val="en-GB"/>
        </w:rPr>
        <w:t>Building relationship marketing theory: Shelby Hunt’s contributions to our understanding of marketing’s exchange relationships</w:t>
      </w:r>
      <w:r w:rsidRPr="00072E6C">
        <w:rPr>
          <w:lang w:val="en-GB"/>
        </w:rPr>
        <w:t xml:space="preserve">’, </w:t>
      </w:r>
      <w:r w:rsidRPr="00072E6C">
        <w:rPr>
          <w:rStyle w:val="reftitleJournal"/>
          <w:i/>
          <w:lang w:val="en-GB"/>
        </w:rPr>
        <w:t>Journal of Marketing Management</w:t>
      </w:r>
      <w:r w:rsidRPr="00072E6C">
        <w:rPr>
          <w:lang w:val="en-GB"/>
        </w:rPr>
        <w:t xml:space="preserve">, </w:t>
      </w:r>
      <w:r w:rsidRPr="00072E6C">
        <w:rPr>
          <w:rStyle w:val="refvolumeNumber"/>
          <w:lang w:val="en-GB"/>
        </w:rPr>
        <w:t>40</w:t>
      </w:r>
      <w:r w:rsidRPr="00072E6C">
        <w:rPr>
          <w:lang w:val="en-GB"/>
        </w:rPr>
        <w:t>:</w:t>
      </w:r>
      <w:r w:rsidRPr="00072E6C">
        <w:rPr>
          <w:rStyle w:val="refissueNumber"/>
          <w:lang w:val="en-GB"/>
        </w:rPr>
        <w:t>13&amp;14</w:t>
      </w:r>
      <w:r w:rsidRPr="00072E6C">
        <w:rPr>
          <w:lang w:val="en-GB"/>
        </w:rPr>
        <w:t xml:space="preserve">, pp. </w:t>
      </w:r>
      <w:r w:rsidRPr="00072E6C">
        <w:rPr>
          <w:rStyle w:val="refpageFirst"/>
          <w:lang w:val="en-GB"/>
        </w:rPr>
        <w:t>1336</w:t>
      </w:r>
      <w:r w:rsidRPr="00072E6C">
        <w:rPr>
          <w:lang w:val="en-GB"/>
        </w:rPr>
        <w:t>–</w:t>
      </w:r>
      <w:r w:rsidRPr="00072E6C">
        <w:rPr>
          <w:rStyle w:val="refpageLast"/>
          <w:lang w:val="en-GB"/>
        </w:rPr>
        <w:t>50</w:t>
      </w:r>
      <w:r w:rsidRPr="00072E6C">
        <w:rPr>
          <w:lang w:val="en-GB"/>
        </w:rPr>
        <w:t xml:space="preserve">, </w:t>
      </w:r>
      <w:r w:rsidRPr="00072E6C">
        <w:rPr>
          <w:rStyle w:val="refURL"/>
          <w:lang w:val="en-GB"/>
        </w:rPr>
        <w:t>https://doi.org/10.1080/0267257x.2024.2431099</w:t>
      </w:r>
      <w:r w:rsidRPr="00072E6C">
        <w:rPr>
          <w:lang w:val="en-GB"/>
        </w:rPr>
        <w:t>.</w:t>
      </w:r>
      <w:bookmarkEnd w:id="178"/>
    </w:p>
    <w:p w14:paraId="3196551C" w14:textId="77777777" w:rsidR="0002571F" w:rsidRPr="00072E6C" w:rsidRDefault="0002571F" w:rsidP="00453E8D">
      <w:pPr>
        <w:pStyle w:val="Reference"/>
        <w:jc w:val="both"/>
        <w:rPr>
          <w:lang w:val="en-GB"/>
        </w:rPr>
      </w:pPr>
      <w:bookmarkStart w:id="179" w:name="CJML_BIB_J_0089"/>
      <w:r w:rsidRPr="00072E6C">
        <w:rPr>
          <w:rStyle w:val="refauSurname"/>
          <w:lang w:val="en-GB"/>
        </w:rPr>
        <w:t>Morgan</w:t>
      </w:r>
      <w:r w:rsidRPr="00072E6C">
        <w:rPr>
          <w:lang w:val="en-GB"/>
        </w:rPr>
        <w:t xml:space="preserve">, </w:t>
      </w:r>
      <w:r w:rsidRPr="00072E6C">
        <w:rPr>
          <w:rStyle w:val="refauGivenName"/>
          <w:lang w:val="en-GB"/>
        </w:rPr>
        <w:t>R. M.</w:t>
      </w:r>
      <w:r w:rsidRPr="00072E6C">
        <w:rPr>
          <w:lang w:val="en-GB"/>
        </w:rPr>
        <w:t xml:space="preserve"> and </w:t>
      </w:r>
      <w:r w:rsidRPr="00072E6C">
        <w:rPr>
          <w:rStyle w:val="refauSurname"/>
          <w:lang w:val="en-GB"/>
        </w:rPr>
        <w:t>Hunt</w:t>
      </w:r>
      <w:r w:rsidRPr="00072E6C">
        <w:rPr>
          <w:lang w:val="en-GB"/>
        </w:rPr>
        <w:t xml:space="preserve">, </w:t>
      </w:r>
      <w:r w:rsidRPr="00072E6C">
        <w:rPr>
          <w:rStyle w:val="refauGivenName"/>
          <w:lang w:val="en-GB"/>
        </w:rPr>
        <w:t>S. D</w:t>
      </w:r>
      <w:r w:rsidRPr="00072E6C">
        <w:rPr>
          <w:lang w:val="en-GB"/>
        </w:rPr>
        <w:t>. (</w:t>
      </w:r>
      <w:r w:rsidRPr="00072E6C">
        <w:rPr>
          <w:rStyle w:val="refpubdateYear"/>
          <w:lang w:val="en-GB"/>
        </w:rPr>
        <w:t>1994</w:t>
      </w:r>
      <w:r w:rsidRPr="00072E6C">
        <w:rPr>
          <w:lang w:val="en-GB"/>
        </w:rPr>
        <w:t>), ‘</w:t>
      </w:r>
      <w:r w:rsidRPr="00072E6C">
        <w:rPr>
          <w:rStyle w:val="reftitleArticle"/>
          <w:lang w:val="en-GB"/>
        </w:rPr>
        <w:t>The commitment-trust theory of relationship marketing</w:t>
      </w:r>
      <w:r w:rsidRPr="00072E6C">
        <w:rPr>
          <w:lang w:val="en-GB"/>
        </w:rPr>
        <w:t xml:space="preserve">’, </w:t>
      </w:r>
      <w:r w:rsidRPr="00072E6C">
        <w:rPr>
          <w:rStyle w:val="reftitleJournal"/>
          <w:i/>
          <w:lang w:val="en-GB"/>
        </w:rPr>
        <w:t>Journal of Marketing</w:t>
      </w:r>
      <w:r w:rsidRPr="00072E6C">
        <w:rPr>
          <w:lang w:val="en-GB"/>
        </w:rPr>
        <w:t xml:space="preserve">, </w:t>
      </w:r>
      <w:r w:rsidRPr="00072E6C">
        <w:rPr>
          <w:rStyle w:val="refvolumeNumber"/>
          <w:lang w:val="en-GB"/>
        </w:rPr>
        <w:t>58</w:t>
      </w:r>
      <w:r w:rsidRPr="00072E6C">
        <w:rPr>
          <w:lang w:val="en-GB"/>
        </w:rPr>
        <w:t>:</w:t>
      </w:r>
      <w:r w:rsidRPr="00072E6C">
        <w:rPr>
          <w:rStyle w:val="refissueNumber"/>
          <w:lang w:val="en-GB"/>
        </w:rPr>
        <w:t>3</w:t>
      </w:r>
      <w:r w:rsidRPr="00072E6C">
        <w:rPr>
          <w:lang w:val="en-GB"/>
        </w:rPr>
        <w:t xml:space="preserve">, pp. </w:t>
      </w:r>
      <w:r w:rsidRPr="00072E6C">
        <w:rPr>
          <w:rStyle w:val="refpageFirst"/>
          <w:lang w:val="en-GB"/>
        </w:rPr>
        <w:t>20</w:t>
      </w:r>
      <w:r w:rsidRPr="00072E6C">
        <w:rPr>
          <w:lang w:val="en-GB"/>
        </w:rPr>
        <w:t>–</w:t>
      </w:r>
      <w:r w:rsidRPr="00072E6C">
        <w:rPr>
          <w:rStyle w:val="refpageLast"/>
          <w:lang w:val="en-GB"/>
        </w:rPr>
        <w:t>38</w:t>
      </w:r>
      <w:r w:rsidRPr="00072E6C">
        <w:rPr>
          <w:lang w:val="en-GB"/>
        </w:rPr>
        <w:t xml:space="preserve">, </w:t>
      </w:r>
      <w:r w:rsidRPr="00072E6C">
        <w:rPr>
          <w:rStyle w:val="refURL"/>
          <w:lang w:val="en-GB"/>
        </w:rPr>
        <w:t>https://doi.org/10.1177/002224299405800302</w:t>
      </w:r>
      <w:r w:rsidRPr="00072E6C">
        <w:rPr>
          <w:lang w:val="en-GB"/>
        </w:rPr>
        <w:t>.</w:t>
      </w:r>
      <w:bookmarkEnd w:id="179"/>
    </w:p>
    <w:p w14:paraId="6F4BE597" w14:textId="493FE33E" w:rsidR="0002571F" w:rsidRPr="00072E6C" w:rsidRDefault="0002571F" w:rsidP="00453E8D">
      <w:pPr>
        <w:pStyle w:val="Reference"/>
        <w:jc w:val="both"/>
        <w:rPr>
          <w:lang w:val="en-GB"/>
        </w:rPr>
      </w:pPr>
      <w:bookmarkStart w:id="180" w:name="CJML_BIB_J_0091"/>
      <w:r w:rsidRPr="00072E6C">
        <w:rPr>
          <w:rStyle w:val="refauSurname"/>
          <w:lang w:val="en-GB"/>
        </w:rPr>
        <w:lastRenderedPageBreak/>
        <w:t>Morhart</w:t>
      </w:r>
      <w:r w:rsidRPr="00072E6C">
        <w:rPr>
          <w:lang w:val="en-GB"/>
        </w:rPr>
        <w:t xml:space="preserve">, </w:t>
      </w:r>
      <w:r w:rsidRPr="00072E6C">
        <w:rPr>
          <w:rStyle w:val="refauGivenName"/>
          <w:lang w:val="en-GB"/>
        </w:rPr>
        <w:t>F.</w:t>
      </w:r>
      <w:r w:rsidRPr="00072E6C">
        <w:rPr>
          <w:lang w:val="en-GB"/>
        </w:rPr>
        <w:t xml:space="preserve">, </w:t>
      </w:r>
      <w:r w:rsidRPr="00072E6C">
        <w:rPr>
          <w:rStyle w:val="refauSurname"/>
          <w:lang w:val="en-GB"/>
        </w:rPr>
        <w:t>Mal</w:t>
      </w:r>
      <w:r w:rsidRPr="004935FC">
        <w:rPr>
          <w:rStyle w:val="refauSurname"/>
          <w:shd w:val="clear" w:color="auto" w:fill="FADADD"/>
          <w:lang w:val="en-GB"/>
        </w:rPr>
        <w:t>ä</w:t>
      </w:r>
      <w:r w:rsidRPr="00072E6C">
        <w:rPr>
          <w:rStyle w:val="refauSurname"/>
          <w:lang w:val="en-GB"/>
        </w:rPr>
        <w:t>r</w:t>
      </w:r>
      <w:r w:rsidRPr="00072E6C">
        <w:rPr>
          <w:lang w:val="en-GB"/>
        </w:rPr>
        <w:t xml:space="preserve">, </w:t>
      </w:r>
      <w:r w:rsidRPr="00072E6C">
        <w:rPr>
          <w:rStyle w:val="refauGivenName"/>
          <w:lang w:val="en-GB"/>
        </w:rPr>
        <w:t>L.</w:t>
      </w:r>
      <w:r w:rsidRPr="00072E6C">
        <w:rPr>
          <w:lang w:val="en-GB"/>
        </w:rPr>
        <w:t xml:space="preserve">, </w:t>
      </w:r>
      <w:r w:rsidRPr="00072E6C">
        <w:rPr>
          <w:rStyle w:val="refauSurname"/>
          <w:lang w:val="en-GB"/>
        </w:rPr>
        <w:t>Gu</w:t>
      </w:r>
      <w:r w:rsidRPr="004935FC">
        <w:rPr>
          <w:rStyle w:val="refauSurname"/>
          <w:shd w:val="clear" w:color="auto" w:fill="FADADD"/>
          <w:lang w:val="en-GB"/>
        </w:rPr>
        <w:t>è</w:t>
      </w:r>
      <w:r w:rsidRPr="00072E6C">
        <w:rPr>
          <w:rStyle w:val="refauSurname"/>
          <w:lang w:val="en-GB"/>
        </w:rPr>
        <w:t>vremont</w:t>
      </w:r>
      <w:r w:rsidRPr="00072E6C">
        <w:rPr>
          <w:lang w:val="en-GB"/>
        </w:rPr>
        <w:t xml:space="preserve">, </w:t>
      </w:r>
      <w:r w:rsidRPr="00072E6C">
        <w:rPr>
          <w:rStyle w:val="refauGivenName"/>
          <w:lang w:val="en-GB"/>
        </w:rPr>
        <w:t>A.</w:t>
      </w:r>
      <w:r w:rsidRPr="00072E6C">
        <w:rPr>
          <w:lang w:val="en-GB"/>
        </w:rPr>
        <w:t xml:space="preserve">, </w:t>
      </w:r>
      <w:r w:rsidRPr="00072E6C">
        <w:rPr>
          <w:rStyle w:val="refauSurname"/>
          <w:lang w:val="en-GB"/>
        </w:rPr>
        <w:t>Girardin</w:t>
      </w:r>
      <w:r w:rsidRPr="00072E6C">
        <w:rPr>
          <w:lang w:val="en-GB"/>
        </w:rPr>
        <w:t xml:space="preserve">, </w:t>
      </w:r>
      <w:r w:rsidRPr="00072E6C">
        <w:rPr>
          <w:rStyle w:val="refauGivenName"/>
          <w:lang w:val="en-GB"/>
        </w:rPr>
        <w:t>F.</w:t>
      </w:r>
      <w:r w:rsidRPr="00072E6C">
        <w:rPr>
          <w:lang w:val="en-GB"/>
        </w:rPr>
        <w:t xml:space="preserve"> and </w:t>
      </w:r>
      <w:r w:rsidRPr="00072E6C">
        <w:rPr>
          <w:rStyle w:val="refauSurname"/>
          <w:lang w:val="en-GB"/>
        </w:rPr>
        <w:t>Grohmann</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2015</w:t>
      </w:r>
      <w:r w:rsidRPr="00072E6C">
        <w:rPr>
          <w:lang w:val="en-GB"/>
        </w:rPr>
        <w:t>), ‘</w:t>
      </w:r>
      <w:r w:rsidRPr="00072E6C">
        <w:rPr>
          <w:rStyle w:val="reftitleArticle"/>
          <w:lang w:val="en-GB"/>
        </w:rPr>
        <w:t>Brand authenticity: An integrative framework and measurement scale</w:t>
      </w:r>
      <w:r w:rsidRPr="00072E6C">
        <w:rPr>
          <w:lang w:val="en-GB"/>
        </w:rPr>
        <w:t xml:space="preserve">’, </w:t>
      </w:r>
      <w:r w:rsidRPr="00072E6C">
        <w:rPr>
          <w:rStyle w:val="reftitleJournal"/>
          <w:i/>
          <w:lang w:val="en-GB"/>
        </w:rPr>
        <w:t>Journal of Consumer Psychology</w:t>
      </w:r>
      <w:r w:rsidRPr="00072E6C">
        <w:rPr>
          <w:lang w:val="en-GB"/>
        </w:rPr>
        <w:t xml:space="preserve">, </w:t>
      </w:r>
      <w:r w:rsidRPr="00072E6C">
        <w:rPr>
          <w:rStyle w:val="refvolumeNumber"/>
          <w:lang w:val="en-GB"/>
        </w:rPr>
        <w:t>25</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200</w:t>
      </w:r>
      <w:r w:rsidRPr="00072E6C">
        <w:rPr>
          <w:lang w:val="en-GB"/>
        </w:rPr>
        <w:t>–</w:t>
      </w:r>
      <w:r w:rsidRPr="00072E6C">
        <w:rPr>
          <w:rStyle w:val="refpageLast"/>
          <w:lang w:val="en-GB"/>
        </w:rPr>
        <w:t>18</w:t>
      </w:r>
      <w:r w:rsidRPr="00072E6C">
        <w:rPr>
          <w:lang w:val="en-GB"/>
        </w:rPr>
        <w:t xml:space="preserve">, </w:t>
      </w:r>
      <w:r w:rsidRPr="00072E6C">
        <w:rPr>
          <w:rStyle w:val="refURL"/>
          <w:lang w:val="en-GB"/>
        </w:rPr>
        <w:t>https://doi.org/10.1016/j.jcps.2014.11.006</w:t>
      </w:r>
      <w:r w:rsidRPr="00072E6C">
        <w:rPr>
          <w:lang w:val="en-GB"/>
        </w:rPr>
        <w:t>.</w:t>
      </w:r>
      <w:bookmarkEnd w:id="180"/>
    </w:p>
    <w:p w14:paraId="4DB3CA90" w14:textId="60278D56" w:rsidR="0002571F" w:rsidRPr="00072E6C" w:rsidRDefault="0002571F" w:rsidP="00453E8D">
      <w:pPr>
        <w:pStyle w:val="Reference"/>
        <w:jc w:val="both"/>
        <w:rPr>
          <w:lang w:val="en-GB"/>
        </w:rPr>
      </w:pPr>
      <w:bookmarkStart w:id="181" w:name="CJML_BIB_J_0092"/>
      <w:r w:rsidRPr="00072E6C">
        <w:rPr>
          <w:rStyle w:val="refauSurname"/>
          <w:lang w:val="en-GB"/>
        </w:rPr>
        <w:t>Moulard</w:t>
      </w:r>
      <w:r w:rsidRPr="00072E6C">
        <w:rPr>
          <w:lang w:val="en-GB"/>
        </w:rPr>
        <w:t xml:space="preserve">, </w:t>
      </w:r>
      <w:r w:rsidRPr="00072E6C">
        <w:rPr>
          <w:rStyle w:val="refauGivenName"/>
          <w:lang w:val="en-GB"/>
        </w:rPr>
        <w:t>J. G.</w:t>
      </w:r>
      <w:r w:rsidRPr="00072E6C">
        <w:rPr>
          <w:lang w:val="en-GB"/>
        </w:rPr>
        <w:t xml:space="preserve">, </w:t>
      </w:r>
      <w:r w:rsidRPr="00072E6C">
        <w:rPr>
          <w:rStyle w:val="refauSurname"/>
          <w:lang w:val="en-GB"/>
        </w:rPr>
        <w:t>Raggio</w:t>
      </w:r>
      <w:r w:rsidRPr="00072E6C">
        <w:rPr>
          <w:lang w:val="en-GB"/>
        </w:rPr>
        <w:t xml:space="preserve">, </w:t>
      </w:r>
      <w:r w:rsidRPr="00072E6C">
        <w:rPr>
          <w:rStyle w:val="refauGivenName"/>
          <w:lang w:val="en-GB"/>
        </w:rPr>
        <w:t>R. D.</w:t>
      </w:r>
      <w:r w:rsidRPr="00072E6C">
        <w:rPr>
          <w:lang w:val="en-GB"/>
        </w:rPr>
        <w:t xml:space="preserve"> and </w:t>
      </w:r>
      <w:r w:rsidRPr="00072E6C">
        <w:rPr>
          <w:rStyle w:val="refauSurname"/>
          <w:lang w:val="en-GB"/>
        </w:rPr>
        <w:t>Folse</w:t>
      </w:r>
      <w:r w:rsidRPr="00072E6C">
        <w:rPr>
          <w:lang w:val="en-GB"/>
        </w:rPr>
        <w:t xml:space="preserve">, </w:t>
      </w:r>
      <w:r w:rsidRPr="00072E6C">
        <w:rPr>
          <w:rStyle w:val="refauGivenName"/>
          <w:lang w:val="en-GB"/>
        </w:rPr>
        <w:t>J. A. G</w:t>
      </w:r>
      <w:r w:rsidRPr="00072E6C">
        <w:rPr>
          <w:lang w:val="en-GB"/>
        </w:rPr>
        <w:t>. (</w:t>
      </w:r>
      <w:r w:rsidRPr="00072E6C">
        <w:rPr>
          <w:rStyle w:val="refpubdateYear"/>
          <w:lang w:val="en-GB"/>
        </w:rPr>
        <w:t>2021</w:t>
      </w:r>
      <w:r w:rsidRPr="00072E6C">
        <w:rPr>
          <w:lang w:val="en-GB"/>
        </w:rPr>
        <w:t>), ‘</w:t>
      </w:r>
      <w:r w:rsidRPr="00072E6C">
        <w:rPr>
          <w:rStyle w:val="reftitleArticle"/>
          <w:lang w:val="en-GB"/>
        </w:rPr>
        <w:t>Disentangling the meanings of brand authenticity: The entity-referent correspondence framework of authenticity</w:t>
      </w:r>
      <w:r w:rsidRPr="00072E6C">
        <w:rPr>
          <w:lang w:val="en-GB"/>
        </w:rPr>
        <w:t xml:space="preserve">’, </w:t>
      </w:r>
      <w:r w:rsidRPr="00072E6C">
        <w:rPr>
          <w:rStyle w:val="reftitleJournal"/>
          <w:i/>
          <w:lang w:val="en-GB"/>
        </w:rPr>
        <w:t>Journal of the Academy of Marketing Science</w:t>
      </w:r>
      <w:r w:rsidRPr="00072E6C">
        <w:rPr>
          <w:lang w:val="en-GB"/>
        </w:rPr>
        <w:t xml:space="preserve">, </w:t>
      </w:r>
      <w:r w:rsidRPr="00072E6C">
        <w:rPr>
          <w:rStyle w:val="refvolumeNumber"/>
          <w:lang w:val="en-GB"/>
        </w:rPr>
        <w:t>49</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96</w:t>
      </w:r>
      <w:r w:rsidRPr="00072E6C">
        <w:rPr>
          <w:lang w:val="en-GB"/>
        </w:rPr>
        <w:t>–</w:t>
      </w:r>
      <w:r w:rsidRPr="00072E6C">
        <w:rPr>
          <w:rStyle w:val="refpageLast"/>
          <w:lang w:val="en-GB"/>
        </w:rPr>
        <w:t>118</w:t>
      </w:r>
      <w:r w:rsidRPr="00072E6C">
        <w:rPr>
          <w:lang w:val="en-GB"/>
        </w:rPr>
        <w:t xml:space="preserve">, </w:t>
      </w:r>
      <w:r w:rsidRPr="00072E6C">
        <w:rPr>
          <w:rStyle w:val="refURL"/>
          <w:lang w:val="en-GB"/>
        </w:rPr>
        <w:t>https://doi.org/10.1007/s11747-020-00735-1</w:t>
      </w:r>
      <w:r w:rsidRPr="00072E6C">
        <w:rPr>
          <w:lang w:val="en-GB"/>
        </w:rPr>
        <w:t>.</w:t>
      </w:r>
      <w:bookmarkEnd w:id="181"/>
    </w:p>
    <w:p w14:paraId="056EE822" w14:textId="77777777" w:rsidR="0002571F" w:rsidRPr="00072E6C" w:rsidRDefault="0002571F" w:rsidP="00453E8D">
      <w:pPr>
        <w:pStyle w:val="Reference"/>
        <w:jc w:val="both"/>
        <w:rPr>
          <w:lang w:val="en-GB"/>
        </w:rPr>
      </w:pPr>
      <w:bookmarkStart w:id="182" w:name="CJML_BIB_J_0093"/>
      <w:r w:rsidRPr="00072E6C">
        <w:rPr>
          <w:rStyle w:val="refauSurname"/>
          <w:lang w:val="en-GB"/>
        </w:rPr>
        <w:t>Mousavi</w:t>
      </w:r>
      <w:r w:rsidRPr="00072E6C">
        <w:rPr>
          <w:lang w:val="en-GB"/>
        </w:rPr>
        <w:t xml:space="preserve">, </w:t>
      </w:r>
      <w:r w:rsidRPr="00072E6C">
        <w:rPr>
          <w:rStyle w:val="refauGivenName"/>
          <w:lang w:val="en-GB"/>
        </w:rPr>
        <w:t>S.</w:t>
      </w:r>
      <w:r w:rsidRPr="00072E6C">
        <w:rPr>
          <w:lang w:val="en-GB"/>
        </w:rPr>
        <w:t xml:space="preserve"> and </w:t>
      </w:r>
      <w:r w:rsidRPr="00072E6C">
        <w:rPr>
          <w:rStyle w:val="refauSurname"/>
          <w:lang w:val="en-GB"/>
        </w:rPr>
        <w:t>Roper</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2023</w:t>
      </w:r>
      <w:r w:rsidRPr="00072E6C">
        <w:rPr>
          <w:lang w:val="en-GB"/>
        </w:rPr>
        <w:t>), ‘</w:t>
      </w:r>
      <w:r w:rsidRPr="00072E6C">
        <w:rPr>
          <w:rStyle w:val="reftitleArticle"/>
          <w:lang w:val="en-GB"/>
        </w:rPr>
        <w:t>Enhancing relationships through online brand communities: Comparing posters and lurkers</w:t>
      </w:r>
      <w:r w:rsidRPr="00072E6C">
        <w:rPr>
          <w:lang w:val="en-GB"/>
        </w:rPr>
        <w:t xml:space="preserve">’, </w:t>
      </w:r>
      <w:r w:rsidRPr="00072E6C">
        <w:rPr>
          <w:rStyle w:val="reftitleJournal"/>
          <w:i/>
          <w:lang w:val="en-GB"/>
        </w:rPr>
        <w:t>International Journal of Electronic Commerce</w:t>
      </w:r>
      <w:r w:rsidRPr="00072E6C">
        <w:rPr>
          <w:lang w:val="en-GB"/>
        </w:rPr>
        <w:t xml:space="preserve">, </w:t>
      </w:r>
      <w:r w:rsidRPr="00072E6C">
        <w:rPr>
          <w:rStyle w:val="refvolumeNumber"/>
          <w:lang w:val="en-GB"/>
        </w:rPr>
        <w:t>27</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66</w:t>
      </w:r>
      <w:r w:rsidRPr="00072E6C">
        <w:rPr>
          <w:lang w:val="en-GB"/>
        </w:rPr>
        <w:t>–</w:t>
      </w:r>
      <w:r w:rsidRPr="00072E6C">
        <w:rPr>
          <w:rStyle w:val="refpageLast"/>
          <w:lang w:val="en-GB"/>
        </w:rPr>
        <w:t>99</w:t>
      </w:r>
      <w:r w:rsidRPr="00072E6C">
        <w:rPr>
          <w:lang w:val="en-GB"/>
        </w:rPr>
        <w:t xml:space="preserve">, </w:t>
      </w:r>
      <w:r w:rsidRPr="00072E6C">
        <w:rPr>
          <w:rStyle w:val="refURL"/>
          <w:lang w:val="en-GB"/>
        </w:rPr>
        <w:t>https://doi.org/10.1080/10864415.2022.2158596</w:t>
      </w:r>
      <w:r w:rsidRPr="00072E6C">
        <w:rPr>
          <w:lang w:val="en-GB"/>
        </w:rPr>
        <w:t>.</w:t>
      </w:r>
      <w:bookmarkEnd w:id="182"/>
    </w:p>
    <w:p w14:paraId="0ACC1076" w14:textId="693B333A" w:rsidR="0002571F" w:rsidRPr="00072E6C" w:rsidRDefault="0002571F" w:rsidP="00453E8D">
      <w:pPr>
        <w:pStyle w:val="Reference"/>
        <w:jc w:val="both"/>
        <w:rPr>
          <w:lang w:val="en-GB"/>
        </w:rPr>
      </w:pPr>
      <w:bookmarkStart w:id="183" w:name="CJML_BIB_J_0094"/>
      <w:r w:rsidRPr="00072E6C">
        <w:rPr>
          <w:rStyle w:val="refauSurname"/>
          <w:lang w:val="en-GB"/>
        </w:rPr>
        <w:t>Mueller</w:t>
      </w:r>
      <w:r w:rsidRPr="00072E6C">
        <w:rPr>
          <w:lang w:val="en-GB"/>
        </w:rPr>
        <w:t xml:space="preserve">, </w:t>
      </w:r>
      <w:r w:rsidRPr="00072E6C">
        <w:rPr>
          <w:rStyle w:val="refauGivenName"/>
          <w:lang w:val="en-GB"/>
        </w:rPr>
        <w:t>M. E.</w:t>
      </w:r>
      <w:r w:rsidRPr="00072E6C">
        <w:rPr>
          <w:lang w:val="en-GB"/>
        </w:rPr>
        <w:t xml:space="preserve"> and </w:t>
      </w:r>
      <w:r w:rsidRPr="00072E6C">
        <w:rPr>
          <w:rStyle w:val="refauSurname"/>
          <w:lang w:val="en-GB"/>
        </w:rPr>
        <w:t>Rajaram</w:t>
      </w:r>
      <w:r w:rsidRPr="00072E6C">
        <w:rPr>
          <w:lang w:val="en-GB"/>
        </w:rPr>
        <w:t xml:space="preserve">, </w:t>
      </w:r>
      <w:r w:rsidRPr="00072E6C">
        <w:rPr>
          <w:rStyle w:val="refauGivenName"/>
          <w:lang w:val="en-GB"/>
        </w:rPr>
        <w:t>D</w:t>
      </w:r>
      <w:r w:rsidRPr="00072E6C">
        <w:rPr>
          <w:lang w:val="en-GB"/>
        </w:rPr>
        <w:t>. (</w:t>
      </w:r>
      <w:r w:rsidRPr="00072E6C">
        <w:rPr>
          <w:rStyle w:val="refpubdateYear"/>
          <w:lang w:val="en-GB"/>
        </w:rPr>
        <w:t>2022</w:t>
      </w:r>
      <w:r w:rsidRPr="00072E6C">
        <w:rPr>
          <w:lang w:val="en-GB"/>
        </w:rPr>
        <w:t xml:space="preserve">), </w:t>
      </w:r>
      <w:r w:rsidRPr="004935FC">
        <w:rPr>
          <w:rStyle w:val="reftitleBook"/>
          <w:i/>
          <w:lang w:val="en-GB"/>
        </w:rPr>
        <w:t xml:space="preserve">Social </w:t>
      </w:r>
      <w:r w:rsidRPr="00072E6C">
        <w:rPr>
          <w:rStyle w:val="reftitleBook"/>
          <w:i/>
          <w:lang w:val="en-GB"/>
        </w:rPr>
        <w:t>Media Storytelling</w:t>
      </w:r>
      <w:r w:rsidRPr="00072E6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Routledge</w:t>
      </w:r>
      <w:bookmarkEnd w:id="183"/>
      <w:r w:rsidRPr="004935FC">
        <w:t>.</w:t>
      </w:r>
    </w:p>
    <w:p w14:paraId="51A02382" w14:textId="73A7CD94" w:rsidR="0002571F" w:rsidRPr="00072E6C" w:rsidRDefault="0002571F" w:rsidP="00453E8D">
      <w:pPr>
        <w:pStyle w:val="Reference"/>
        <w:jc w:val="both"/>
        <w:rPr>
          <w:lang w:val="en-GB"/>
        </w:rPr>
      </w:pPr>
      <w:bookmarkStart w:id="184" w:name="CJML_BIB_J_0095"/>
      <w:r w:rsidRPr="00072E6C">
        <w:rPr>
          <w:rStyle w:val="refauSurname"/>
          <w:lang w:val="en-GB"/>
        </w:rPr>
        <w:t>Mu</w:t>
      </w:r>
      <w:r w:rsidRPr="004935FC">
        <w:rPr>
          <w:rStyle w:val="refauSurname"/>
          <w:shd w:val="clear" w:color="auto" w:fill="FADADD"/>
          <w:lang w:val="en-GB"/>
        </w:rPr>
        <w:t>ñ</w:t>
      </w:r>
      <w:r w:rsidRPr="00072E6C">
        <w:rPr>
          <w:rStyle w:val="refauSurname"/>
          <w:lang w:val="en-GB"/>
        </w:rPr>
        <w:t>iz</w:t>
      </w:r>
      <w:r w:rsidR="00344310" w:rsidRPr="004935FC">
        <w:t xml:space="preserve"> </w:t>
      </w:r>
      <w:r w:rsidR="00344310" w:rsidRPr="00072E6C">
        <w:t>Jr</w:t>
      </w:r>
      <w:r w:rsidRPr="00072E6C">
        <w:rPr>
          <w:lang w:val="en-GB"/>
        </w:rPr>
        <w:t xml:space="preserve">, </w:t>
      </w:r>
      <w:r w:rsidRPr="00072E6C">
        <w:rPr>
          <w:rStyle w:val="refauGivenName"/>
          <w:lang w:val="en-GB"/>
        </w:rPr>
        <w:t>A. M.</w:t>
      </w:r>
      <w:r w:rsidRPr="00072E6C">
        <w:rPr>
          <w:lang w:val="en-GB"/>
        </w:rPr>
        <w:t xml:space="preserve"> and </w:t>
      </w:r>
      <w:r w:rsidRPr="00072E6C">
        <w:rPr>
          <w:rStyle w:val="refauSurname"/>
          <w:lang w:val="en-GB"/>
        </w:rPr>
        <w:t>O’Guinn</w:t>
      </w:r>
      <w:r w:rsidRPr="00072E6C">
        <w:rPr>
          <w:lang w:val="en-GB"/>
        </w:rPr>
        <w:t xml:space="preserve">, </w:t>
      </w:r>
      <w:r w:rsidRPr="00072E6C">
        <w:rPr>
          <w:rStyle w:val="refauGivenName"/>
          <w:lang w:val="en-GB"/>
        </w:rPr>
        <w:t>T. C</w:t>
      </w:r>
      <w:r w:rsidRPr="00072E6C">
        <w:rPr>
          <w:lang w:val="en-GB"/>
        </w:rPr>
        <w:t>. (</w:t>
      </w:r>
      <w:r w:rsidRPr="00072E6C">
        <w:rPr>
          <w:rStyle w:val="refpubdateYear"/>
          <w:lang w:val="en-GB"/>
        </w:rPr>
        <w:t>2001</w:t>
      </w:r>
      <w:r w:rsidRPr="00072E6C">
        <w:rPr>
          <w:lang w:val="en-GB"/>
        </w:rPr>
        <w:t>), ‘</w:t>
      </w:r>
      <w:r w:rsidRPr="00072E6C">
        <w:rPr>
          <w:rStyle w:val="reftitleArticle"/>
          <w:lang w:val="en-GB"/>
        </w:rPr>
        <w:t>Brand community</w:t>
      </w:r>
      <w:r w:rsidRPr="00072E6C">
        <w:rPr>
          <w:lang w:val="en-GB"/>
        </w:rPr>
        <w:t xml:space="preserve">’, </w:t>
      </w:r>
      <w:r w:rsidRPr="00072E6C">
        <w:rPr>
          <w:rStyle w:val="reftitleJournal"/>
          <w:i/>
          <w:lang w:val="en-GB"/>
        </w:rPr>
        <w:t>Journal of Consumer Research</w:t>
      </w:r>
      <w:r w:rsidRPr="00072E6C">
        <w:rPr>
          <w:lang w:val="en-GB"/>
        </w:rPr>
        <w:t xml:space="preserve">, </w:t>
      </w:r>
      <w:r w:rsidRPr="00072E6C">
        <w:rPr>
          <w:rStyle w:val="refvolumeNumber"/>
          <w:lang w:val="en-GB"/>
        </w:rPr>
        <w:t>27</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412</w:t>
      </w:r>
      <w:r w:rsidRPr="00072E6C">
        <w:rPr>
          <w:lang w:val="en-GB"/>
        </w:rPr>
        <w:t>–</w:t>
      </w:r>
      <w:commentRangeStart w:id="185"/>
      <w:r w:rsidRPr="00072E6C">
        <w:rPr>
          <w:rStyle w:val="refpageLast"/>
          <w:lang w:val="en-GB"/>
        </w:rPr>
        <w:t>32</w:t>
      </w:r>
      <w:r w:rsidRPr="00072E6C">
        <w:rPr>
          <w:lang w:val="en-GB"/>
        </w:rPr>
        <w:t>.</w:t>
      </w:r>
      <w:commentRangeEnd w:id="185"/>
      <w:r w:rsidRPr="00072E6C">
        <w:rPr>
          <w:rStyle w:val="CommentReference"/>
          <w:lang w:val="en-GB"/>
        </w:rPr>
        <w:commentReference w:id="185"/>
      </w:r>
      <w:bookmarkEnd w:id="184"/>
    </w:p>
    <w:p w14:paraId="077F0540" w14:textId="2D35A911" w:rsidR="0002571F" w:rsidRPr="00072E6C" w:rsidRDefault="0002571F" w:rsidP="00453E8D">
      <w:pPr>
        <w:pStyle w:val="Reference"/>
        <w:jc w:val="both"/>
        <w:rPr>
          <w:lang w:val="en-GB"/>
        </w:rPr>
      </w:pPr>
      <w:bookmarkStart w:id="186" w:name="CJML_BIB_J_0096"/>
      <w:r w:rsidRPr="00072E6C">
        <w:rPr>
          <w:rStyle w:val="refauSurname"/>
          <w:lang w:val="en-GB"/>
        </w:rPr>
        <w:t>Musafer</w:t>
      </w:r>
      <w:r w:rsidRPr="00072E6C">
        <w:rPr>
          <w:lang w:val="en-GB"/>
        </w:rPr>
        <w:t xml:space="preserve">, </w:t>
      </w:r>
      <w:r w:rsidRPr="00072E6C">
        <w:rPr>
          <w:rStyle w:val="refauGivenName"/>
          <w:lang w:val="en-GB"/>
        </w:rPr>
        <w:t>S.</w:t>
      </w:r>
      <w:r w:rsidRPr="00072E6C">
        <w:rPr>
          <w:lang w:val="en-GB"/>
        </w:rPr>
        <w:t xml:space="preserve"> and </w:t>
      </w:r>
      <w:r w:rsidRPr="00072E6C">
        <w:rPr>
          <w:rStyle w:val="refauSurname"/>
          <w:lang w:val="en-GB"/>
        </w:rPr>
        <w:t>McMahon</w:t>
      </w:r>
      <w:r w:rsidRPr="00072E6C">
        <w:rPr>
          <w:lang w:val="en-GB"/>
        </w:rPr>
        <w:t xml:space="preserve">, </w:t>
      </w:r>
      <w:r w:rsidRPr="00072E6C">
        <w:rPr>
          <w:rStyle w:val="refauGivenName"/>
          <w:lang w:val="en-GB"/>
        </w:rPr>
        <w:t>L</w:t>
      </w:r>
      <w:r w:rsidRPr="00072E6C">
        <w:rPr>
          <w:lang w:val="en-GB"/>
        </w:rPr>
        <w:t>. (</w:t>
      </w:r>
      <w:r w:rsidRPr="00072E6C">
        <w:rPr>
          <w:rStyle w:val="refpubdateYear"/>
          <w:lang w:val="en-GB"/>
        </w:rPr>
        <w:t>2025</w:t>
      </w:r>
      <w:r w:rsidRPr="00072E6C">
        <w:rPr>
          <w:lang w:val="en-GB"/>
        </w:rPr>
        <w:t>), ‘</w:t>
      </w:r>
      <w:r w:rsidRPr="00072E6C">
        <w:rPr>
          <w:rStyle w:val="reftitleArticle"/>
          <w:lang w:val="en-GB"/>
        </w:rPr>
        <w:t>What can I buy online at M&amp;S since the hack?</w:t>
      </w:r>
      <w:r w:rsidR="00344310" w:rsidRPr="00072E6C">
        <w:t>’</w:t>
      </w:r>
      <w:r w:rsidR="00344310" w:rsidRPr="004935FC">
        <w:t>,</w:t>
      </w:r>
      <w:r w:rsidRPr="00072E6C">
        <w:rPr>
          <w:rStyle w:val="reftitleArticle"/>
          <w:lang w:val="en-GB"/>
        </w:rPr>
        <w:t xml:space="preserve"> </w:t>
      </w:r>
      <w:r w:rsidRPr="004935FC">
        <w:rPr>
          <w:rStyle w:val="reftitleWebsite"/>
        </w:rPr>
        <w:t>BBC News</w:t>
      </w:r>
      <w:r w:rsidR="00344310" w:rsidRPr="00072E6C">
        <w:t>,</w:t>
      </w:r>
      <w:r w:rsidRPr="004935FC">
        <w:t xml:space="preserve"> </w:t>
      </w:r>
      <w:r w:rsidR="00344310" w:rsidRPr="00072E6C">
        <w:rPr>
          <w:shd w:val="clear" w:color="auto" w:fill="FBFFFF"/>
          <w:lang w:val="en-GB"/>
        </w:rPr>
        <w:t>1 May</w:t>
      </w:r>
      <w:r w:rsidRPr="00072E6C">
        <w:rPr>
          <w:lang w:val="en-GB"/>
        </w:rPr>
        <w:t xml:space="preserve">, </w:t>
      </w:r>
      <w:commentRangeStart w:id="187"/>
      <w:r w:rsidRPr="00072E6C">
        <w:rPr>
          <w:rStyle w:val="refURL"/>
          <w:lang w:val="en-GB"/>
        </w:rPr>
        <w:t>https://www.bbc.co.uk/news/articles/c0el31nqnpvo</w:t>
      </w:r>
      <w:commentRangeEnd w:id="187"/>
      <w:r w:rsidRPr="00072E6C">
        <w:rPr>
          <w:rStyle w:val="CommentReference"/>
          <w:lang w:val="en-GB"/>
        </w:rPr>
        <w:commentReference w:id="187"/>
      </w:r>
      <w:r w:rsidRPr="00072E6C">
        <w:rPr>
          <w:lang w:val="en-GB"/>
        </w:rPr>
        <w:t>.</w:t>
      </w:r>
      <w:bookmarkEnd w:id="186"/>
    </w:p>
    <w:p w14:paraId="2EF9259E" w14:textId="1E92F74B" w:rsidR="0002571F" w:rsidRPr="00072E6C" w:rsidRDefault="0002571F" w:rsidP="00453E8D">
      <w:pPr>
        <w:pStyle w:val="Reference"/>
        <w:jc w:val="both"/>
        <w:rPr>
          <w:lang w:val="en-GB"/>
        </w:rPr>
      </w:pPr>
      <w:bookmarkStart w:id="188" w:name="CJML_BIB_J_0097"/>
      <w:r w:rsidRPr="00072E6C">
        <w:rPr>
          <w:rStyle w:val="refauSurname"/>
          <w:lang w:val="en-GB"/>
        </w:rPr>
        <w:t>Nolting</w:t>
      </w:r>
      <w:r w:rsidRPr="00072E6C">
        <w:rPr>
          <w:lang w:val="en-GB"/>
        </w:rPr>
        <w:t xml:space="preserve">, </w:t>
      </w:r>
      <w:r w:rsidRPr="00072E6C">
        <w:rPr>
          <w:rStyle w:val="refauGivenName"/>
          <w:lang w:val="en-GB"/>
        </w:rPr>
        <w:t>J.</w:t>
      </w:r>
      <w:r w:rsidRPr="00072E6C">
        <w:rPr>
          <w:lang w:val="en-GB"/>
        </w:rPr>
        <w:t xml:space="preserve"> </w:t>
      </w:r>
      <w:r w:rsidR="00DA4E36" w:rsidRPr="00072E6C">
        <w:rPr>
          <w:lang w:val="en-GB"/>
        </w:rPr>
        <w:t>and</w:t>
      </w:r>
      <w:r w:rsidRPr="00072E6C">
        <w:rPr>
          <w:lang w:val="en-GB"/>
        </w:rPr>
        <w:t xml:space="preserve"> </w:t>
      </w:r>
      <w:r w:rsidRPr="00072E6C">
        <w:rPr>
          <w:rStyle w:val="refauSurname"/>
          <w:lang w:val="en-GB"/>
        </w:rPr>
        <w:t>Owen</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2016</w:t>
      </w:r>
      <w:r w:rsidRPr="00072E6C">
        <w:rPr>
          <w:lang w:val="en-GB"/>
        </w:rPr>
        <w:t>)</w:t>
      </w:r>
      <w:r w:rsidR="00DA4E36" w:rsidRPr="00072E6C">
        <w:rPr>
          <w:lang w:val="en-GB"/>
        </w:rPr>
        <w:t>,</w:t>
      </w:r>
      <w:r w:rsidRPr="00072E6C">
        <w:rPr>
          <w:lang w:val="en-GB"/>
        </w:rPr>
        <w:t xml:space="preserve"> </w:t>
      </w:r>
      <w:r w:rsidR="00DA4E36" w:rsidRPr="00072E6C">
        <w:rPr>
          <w:lang w:val="en-GB"/>
        </w:rPr>
        <w:t>‘</w:t>
      </w:r>
      <w:r w:rsidRPr="00072E6C">
        <w:rPr>
          <w:rStyle w:val="reftitleArticle"/>
          <w:lang w:val="en-GB"/>
        </w:rPr>
        <w:t xml:space="preserve">Is </w:t>
      </w:r>
      <w:r w:rsidR="00DA4E36" w:rsidRPr="00072E6C">
        <w:rPr>
          <w:rStyle w:val="reftitleArticle"/>
          <w:lang w:val="en-GB"/>
        </w:rPr>
        <w:t>marketing honesty the best policy?</w:t>
      </w:r>
      <w:r w:rsidRPr="00072E6C">
        <w:rPr>
          <w:rStyle w:val="reftitleArticle"/>
          <w:lang w:val="en-GB"/>
        </w:rPr>
        <w:t xml:space="preserve">: Corporate </w:t>
      </w:r>
      <w:r w:rsidR="00DA4E36" w:rsidRPr="00072E6C">
        <w:rPr>
          <w:rStyle w:val="reftitleArticle"/>
          <w:lang w:val="en-GB"/>
        </w:rPr>
        <w:t>appeals to cynical consume</w:t>
      </w:r>
      <w:r w:rsidRPr="00072E6C">
        <w:rPr>
          <w:rStyle w:val="reftitleArticle"/>
          <w:lang w:val="en-GB"/>
        </w:rPr>
        <w:t>rs</w:t>
      </w:r>
      <w:r w:rsidR="00DA4E36" w:rsidRPr="00072E6C">
        <w:rPr>
          <w:lang w:val="en-GB"/>
        </w:rPr>
        <w:t>’,</w:t>
      </w:r>
      <w:r w:rsidRPr="00072E6C">
        <w:rPr>
          <w:lang w:val="en-GB"/>
        </w:rPr>
        <w:t xml:space="preserve"> </w:t>
      </w:r>
      <w:r w:rsidR="00DA4E36" w:rsidRPr="00072E6C">
        <w:rPr>
          <w:lang w:val="en-GB"/>
        </w:rPr>
        <w:t>i</w:t>
      </w:r>
      <w:r w:rsidRPr="00072E6C">
        <w:rPr>
          <w:lang w:val="en-GB"/>
        </w:rPr>
        <w:t xml:space="preserve">n </w:t>
      </w:r>
      <w:r w:rsidR="00DA4E36" w:rsidRPr="00072E6C">
        <w:rPr>
          <w:rStyle w:val="refconferenceName"/>
          <w:i/>
          <w:lang w:val="en-GB"/>
        </w:rPr>
        <w:t xml:space="preserve">Proceedings of the </w:t>
      </w:r>
      <w:r w:rsidRPr="00072E6C">
        <w:rPr>
          <w:rStyle w:val="refconferenceName"/>
          <w:i/>
          <w:lang w:val="en-GB"/>
        </w:rPr>
        <w:t>International Conference on Enterprise Marketing and Globalization (EMG)</w:t>
      </w:r>
      <w:r w:rsidR="00DA4E36" w:rsidRPr="00072E6C">
        <w:rPr>
          <w:lang w:val="en-GB"/>
        </w:rPr>
        <w:t>,</w:t>
      </w:r>
      <w:r w:rsidRPr="00072E6C">
        <w:rPr>
          <w:lang w:val="en-GB"/>
        </w:rPr>
        <w:t xml:space="preserve"> </w:t>
      </w:r>
      <w:r w:rsidRPr="00072E6C">
        <w:rPr>
          <w:rStyle w:val="refpublisherName"/>
          <w:lang w:val="en-GB"/>
        </w:rPr>
        <w:t>Global Science and Technology Forum</w:t>
      </w:r>
      <w:r w:rsidR="00DA4E36" w:rsidRPr="00072E6C">
        <w:t>,</w:t>
      </w:r>
      <w:r w:rsidR="00DA4E36" w:rsidRPr="00072E6C">
        <w:rPr>
          <w:lang w:val="en-GB"/>
        </w:rPr>
        <w:t xml:space="preserve"> p. </w:t>
      </w:r>
      <w:commentRangeStart w:id="189"/>
      <w:r w:rsidR="00DA4E36" w:rsidRPr="00072E6C">
        <w:rPr>
          <w:rStyle w:val="refpageFirst"/>
          <w:lang w:val="en-GB"/>
        </w:rPr>
        <w:t>142</w:t>
      </w:r>
      <w:commentRangeEnd w:id="189"/>
      <w:r w:rsidR="00DA4E36" w:rsidRPr="00072E6C">
        <w:rPr>
          <w:rStyle w:val="CommentReference"/>
        </w:rPr>
        <w:commentReference w:id="189"/>
      </w:r>
      <w:r w:rsidRPr="00072E6C">
        <w:rPr>
          <w:lang w:val="en-GB"/>
        </w:rPr>
        <w:t>.</w:t>
      </w:r>
      <w:bookmarkEnd w:id="188"/>
    </w:p>
    <w:p w14:paraId="2724EF2C" w14:textId="58B4AF89" w:rsidR="0002571F" w:rsidRPr="00072E6C" w:rsidRDefault="0002571F" w:rsidP="00453E8D">
      <w:pPr>
        <w:pStyle w:val="Reference"/>
        <w:jc w:val="both"/>
        <w:rPr>
          <w:lang w:val="en-GB"/>
        </w:rPr>
      </w:pPr>
      <w:bookmarkStart w:id="190" w:name="CJML_BIB_J_0098"/>
      <w:r w:rsidRPr="00072E6C">
        <w:rPr>
          <w:rStyle w:val="refauSurname"/>
          <w:lang w:val="en-GB"/>
        </w:rPr>
        <w:t>Oguz</w:t>
      </w:r>
      <w:r w:rsidRPr="00072E6C">
        <w:rPr>
          <w:lang w:val="en-GB"/>
        </w:rPr>
        <w:t xml:space="preserve">, </w:t>
      </w:r>
      <w:r w:rsidRPr="00072E6C">
        <w:rPr>
          <w:rStyle w:val="refauGivenName"/>
          <w:lang w:val="en-GB"/>
        </w:rPr>
        <w:t>E.</w:t>
      </w:r>
      <w:r w:rsidRPr="00072E6C">
        <w:rPr>
          <w:lang w:val="en-GB"/>
        </w:rPr>
        <w:t xml:space="preserve"> and </w:t>
      </w:r>
      <w:r w:rsidRPr="00072E6C">
        <w:rPr>
          <w:rStyle w:val="refauSurname"/>
          <w:lang w:val="en-GB"/>
        </w:rPr>
        <w:t>Marsden</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2024</w:t>
      </w:r>
      <w:r w:rsidRPr="00072E6C">
        <w:rPr>
          <w:lang w:val="en-GB"/>
        </w:rPr>
        <w:t>), ‘</w:t>
      </w:r>
      <w:r w:rsidRPr="00072E6C">
        <w:rPr>
          <w:rStyle w:val="reftitleArticle"/>
          <w:lang w:val="en-GB"/>
        </w:rPr>
        <w:t>Understanding copycat packaging: A systematic review and research directions</w:t>
      </w:r>
      <w:r w:rsidRPr="00072E6C">
        <w:rPr>
          <w:lang w:val="en-GB"/>
        </w:rPr>
        <w:t xml:space="preserve">’, </w:t>
      </w:r>
      <w:r w:rsidRPr="00072E6C">
        <w:rPr>
          <w:rStyle w:val="reftitleJournal"/>
          <w:i/>
          <w:lang w:val="en-GB"/>
        </w:rPr>
        <w:t>Journal of Product &amp; Brand Management</w:t>
      </w:r>
      <w:r w:rsidRPr="00072E6C">
        <w:rPr>
          <w:lang w:val="en-GB"/>
        </w:rPr>
        <w:t xml:space="preserve">, </w:t>
      </w:r>
      <w:r w:rsidRPr="00072E6C">
        <w:rPr>
          <w:rStyle w:val="refvolumeNumber"/>
          <w:lang w:val="en-GB"/>
        </w:rPr>
        <w:t>33</w:t>
      </w:r>
      <w:r w:rsidRPr="00072E6C">
        <w:rPr>
          <w:lang w:val="en-GB"/>
        </w:rPr>
        <w:t>:</w:t>
      </w:r>
      <w:r w:rsidRPr="00072E6C">
        <w:rPr>
          <w:rStyle w:val="refissueNumber"/>
          <w:lang w:val="en-GB"/>
        </w:rPr>
        <w:t>8</w:t>
      </w:r>
      <w:r w:rsidRPr="00072E6C">
        <w:rPr>
          <w:lang w:val="en-GB"/>
        </w:rPr>
        <w:t xml:space="preserve">, pp. </w:t>
      </w:r>
      <w:r w:rsidRPr="00072E6C">
        <w:rPr>
          <w:rStyle w:val="refpageFirst"/>
          <w:lang w:val="en-GB"/>
        </w:rPr>
        <w:t>986</w:t>
      </w:r>
      <w:r w:rsidRPr="00072E6C">
        <w:rPr>
          <w:lang w:val="en-GB"/>
        </w:rPr>
        <w:t>–</w:t>
      </w:r>
      <w:r w:rsidRPr="00072E6C">
        <w:rPr>
          <w:rStyle w:val="refpageLast"/>
          <w:lang w:val="en-GB"/>
        </w:rPr>
        <w:t>99</w:t>
      </w:r>
      <w:r w:rsidRPr="00072E6C">
        <w:rPr>
          <w:lang w:val="en-GB"/>
        </w:rPr>
        <w:t xml:space="preserve">, </w:t>
      </w:r>
      <w:r w:rsidRPr="00072E6C">
        <w:rPr>
          <w:rStyle w:val="refURL"/>
          <w:lang w:val="en-GB"/>
        </w:rPr>
        <w:t>https://doi.org/10.1108/jpbm-11-2022-4207</w:t>
      </w:r>
      <w:r w:rsidRPr="00072E6C">
        <w:rPr>
          <w:lang w:val="en-GB"/>
        </w:rPr>
        <w:t>.</w:t>
      </w:r>
      <w:bookmarkEnd w:id="190"/>
    </w:p>
    <w:p w14:paraId="4EF83D7B" w14:textId="08A38CD3" w:rsidR="0002571F" w:rsidRPr="00072E6C" w:rsidRDefault="0002571F" w:rsidP="00453E8D">
      <w:pPr>
        <w:pStyle w:val="Reference"/>
        <w:jc w:val="both"/>
        <w:rPr>
          <w:lang w:val="en-GB"/>
        </w:rPr>
      </w:pPr>
      <w:bookmarkStart w:id="191" w:name="CJML_BIB_J_0099"/>
      <w:r w:rsidRPr="00072E6C">
        <w:rPr>
          <w:rStyle w:val="refauSurname"/>
          <w:lang w:val="en-GB"/>
        </w:rPr>
        <w:t>Oh</w:t>
      </w:r>
      <w:r w:rsidRPr="00072E6C">
        <w:rPr>
          <w:lang w:val="en-GB"/>
        </w:rPr>
        <w:t xml:space="preserve">, </w:t>
      </w:r>
      <w:r w:rsidRPr="00072E6C">
        <w:rPr>
          <w:rStyle w:val="refauGivenName"/>
          <w:lang w:val="en-GB"/>
        </w:rPr>
        <w:t>H.</w:t>
      </w:r>
      <w:r w:rsidRPr="00072E6C">
        <w:rPr>
          <w:lang w:val="en-GB"/>
        </w:rPr>
        <w:t xml:space="preserve">, </w:t>
      </w:r>
      <w:r w:rsidRPr="00072E6C">
        <w:rPr>
          <w:rStyle w:val="refauSurname"/>
          <w:lang w:val="en-GB"/>
        </w:rPr>
        <w:t>Prado</w:t>
      </w:r>
      <w:r w:rsidRPr="00072E6C">
        <w:rPr>
          <w:lang w:val="en-GB"/>
        </w:rPr>
        <w:t xml:space="preserve">, </w:t>
      </w:r>
      <w:r w:rsidRPr="00072E6C">
        <w:rPr>
          <w:rStyle w:val="refauGivenName"/>
          <w:lang w:val="en-GB"/>
        </w:rPr>
        <w:t>P. H. M.</w:t>
      </w:r>
      <w:r w:rsidRPr="00072E6C">
        <w:rPr>
          <w:lang w:val="en-GB"/>
        </w:rPr>
        <w:t xml:space="preserve">, </w:t>
      </w:r>
      <w:r w:rsidRPr="00072E6C">
        <w:rPr>
          <w:rStyle w:val="refauSurname"/>
          <w:lang w:val="en-GB"/>
        </w:rPr>
        <w:t>Korelo</w:t>
      </w:r>
      <w:r w:rsidRPr="00072E6C">
        <w:rPr>
          <w:lang w:val="en-GB"/>
        </w:rPr>
        <w:t xml:space="preserve">, </w:t>
      </w:r>
      <w:r w:rsidRPr="00072E6C">
        <w:rPr>
          <w:rStyle w:val="refauGivenName"/>
          <w:lang w:val="en-GB"/>
        </w:rPr>
        <w:t>J. C.</w:t>
      </w:r>
      <w:r w:rsidRPr="00072E6C">
        <w:rPr>
          <w:lang w:val="en-GB"/>
        </w:rPr>
        <w:t xml:space="preserve"> and </w:t>
      </w:r>
      <w:r w:rsidRPr="00072E6C">
        <w:rPr>
          <w:rStyle w:val="refauSurname"/>
          <w:lang w:val="en-GB"/>
        </w:rPr>
        <w:t>Frizzo</w:t>
      </w:r>
      <w:r w:rsidRPr="00072E6C">
        <w:rPr>
          <w:lang w:val="en-GB"/>
        </w:rPr>
        <w:t xml:space="preserve">, </w:t>
      </w:r>
      <w:r w:rsidRPr="00072E6C">
        <w:rPr>
          <w:rStyle w:val="refauGivenName"/>
          <w:lang w:val="en-GB"/>
        </w:rPr>
        <w:t>F</w:t>
      </w:r>
      <w:r w:rsidRPr="00072E6C">
        <w:rPr>
          <w:lang w:val="en-GB"/>
        </w:rPr>
        <w:t>. (</w:t>
      </w:r>
      <w:r w:rsidRPr="00072E6C">
        <w:rPr>
          <w:rStyle w:val="refpubdateYear"/>
          <w:lang w:val="en-GB"/>
        </w:rPr>
        <w:t>2019</w:t>
      </w:r>
      <w:r w:rsidRPr="00072E6C">
        <w:rPr>
          <w:lang w:val="en-GB"/>
        </w:rPr>
        <w:t>), ‘</w:t>
      </w:r>
      <w:r w:rsidRPr="00072E6C">
        <w:rPr>
          <w:rStyle w:val="reftitleArticle"/>
          <w:lang w:val="en-GB"/>
        </w:rPr>
        <w:t>The effect of brand authenticity on consumer–brand relationships</w:t>
      </w:r>
      <w:r w:rsidRPr="00072E6C">
        <w:rPr>
          <w:lang w:val="en-GB"/>
        </w:rPr>
        <w:t xml:space="preserve">’, </w:t>
      </w:r>
      <w:r w:rsidRPr="00072E6C">
        <w:rPr>
          <w:rStyle w:val="reftitleJournal"/>
          <w:i/>
          <w:lang w:val="en-GB"/>
        </w:rPr>
        <w:t>Journal of Product and Brand Management</w:t>
      </w:r>
      <w:r w:rsidRPr="00072E6C">
        <w:rPr>
          <w:lang w:val="en-GB"/>
        </w:rPr>
        <w:t xml:space="preserve">, </w:t>
      </w:r>
      <w:r w:rsidRPr="00072E6C">
        <w:rPr>
          <w:rStyle w:val="refvolumeNumber"/>
          <w:lang w:val="en-GB"/>
        </w:rPr>
        <w:t>28</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231</w:t>
      </w:r>
      <w:r w:rsidRPr="00072E6C">
        <w:rPr>
          <w:lang w:val="en-GB"/>
        </w:rPr>
        <w:t>–</w:t>
      </w:r>
      <w:r w:rsidRPr="00072E6C">
        <w:rPr>
          <w:rStyle w:val="refpageLast"/>
          <w:lang w:val="en-GB"/>
        </w:rPr>
        <w:t>41</w:t>
      </w:r>
      <w:r w:rsidRPr="00072E6C">
        <w:rPr>
          <w:lang w:val="en-GB"/>
        </w:rPr>
        <w:t xml:space="preserve">, </w:t>
      </w:r>
      <w:r w:rsidRPr="00072E6C">
        <w:rPr>
          <w:rStyle w:val="refURL"/>
          <w:lang w:val="en-GB"/>
        </w:rPr>
        <w:t>https://doi.org/10.1108/jpbm-09-2017-1567</w:t>
      </w:r>
      <w:r w:rsidRPr="00072E6C">
        <w:rPr>
          <w:lang w:val="en-GB"/>
        </w:rPr>
        <w:t>.</w:t>
      </w:r>
      <w:bookmarkEnd w:id="191"/>
    </w:p>
    <w:p w14:paraId="245B7100" w14:textId="5CF92815" w:rsidR="0002571F" w:rsidRPr="00072E6C" w:rsidRDefault="0002571F" w:rsidP="00453E8D">
      <w:pPr>
        <w:pStyle w:val="Reference"/>
        <w:jc w:val="both"/>
        <w:rPr>
          <w:lang w:val="en-GB"/>
        </w:rPr>
      </w:pPr>
      <w:bookmarkStart w:id="192" w:name="CJML_BIB_J_0100"/>
      <w:r w:rsidRPr="00072E6C">
        <w:rPr>
          <w:rStyle w:val="refauSurname"/>
          <w:lang w:val="en-GB"/>
        </w:rPr>
        <w:lastRenderedPageBreak/>
        <w:t>Page</w:t>
      </w:r>
      <w:r w:rsidR="00362A57" w:rsidRPr="004935FC">
        <w:t>,</w:t>
      </w:r>
      <w:r w:rsidRPr="00072E6C">
        <w:rPr>
          <w:lang w:val="en-GB"/>
        </w:rPr>
        <w:t xml:space="preserve"> </w:t>
      </w:r>
      <w:r w:rsidRPr="00072E6C">
        <w:rPr>
          <w:rStyle w:val="refauGivenName"/>
          <w:lang w:val="en-GB"/>
        </w:rPr>
        <w:t>M.</w:t>
      </w:r>
      <w:r w:rsidR="00D731A9" w:rsidRPr="00072E6C">
        <w:rPr>
          <w:rStyle w:val="refauGivenName"/>
          <w:lang w:val="en-GB"/>
        </w:rPr>
        <w:t xml:space="preserve"> </w:t>
      </w:r>
      <w:r w:rsidRPr="00072E6C">
        <w:rPr>
          <w:rStyle w:val="refauGivenName"/>
          <w:lang w:val="en-GB"/>
        </w:rPr>
        <w:t>J.</w:t>
      </w:r>
      <w:r w:rsidRPr="00072E6C">
        <w:rPr>
          <w:lang w:val="en-GB"/>
        </w:rPr>
        <w:t xml:space="preserve">, </w:t>
      </w:r>
      <w:r w:rsidRPr="00072E6C">
        <w:rPr>
          <w:rStyle w:val="refauSurname"/>
          <w:lang w:val="en-GB"/>
        </w:rPr>
        <w:t>McKenzie</w:t>
      </w:r>
      <w:r w:rsidRPr="00072E6C">
        <w:rPr>
          <w:lang w:val="en-GB"/>
        </w:rPr>
        <w:t xml:space="preserve">, </w:t>
      </w:r>
      <w:r w:rsidRPr="00072E6C">
        <w:rPr>
          <w:rStyle w:val="refauGivenName"/>
          <w:lang w:val="en-GB"/>
        </w:rPr>
        <w:t>J.</w:t>
      </w:r>
      <w:r w:rsidR="00D731A9" w:rsidRPr="00072E6C">
        <w:rPr>
          <w:rStyle w:val="refauGivenName"/>
          <w:lang w:val="en-GB"/>
        </w:rPr>
        <w:t xml:space="preserve"> </w:t>
      </w:r>
      <w:r w:rsidRPr="00072E6C">
        <w:rPr>
          <w:rStyle w:val="refauGivenName"/>
          <w:lang w:val="en-GB"/>
        </w:rPr>
        <w:t>E.</w:t>
      </w:r>
      <w:r w:rsidRPr="00072E6C">
        <w:rPr>
          <w:lang w:val="en-GB"/>
        </w:rPr>
        <w:t xml:space="preserve">, </w:t>
      </w:r>
      <w:r w:rsidRPr="00072E6C">
        <w:rPr>
          <w:rStyle w:val="refauSurname"/>
          <w:lang w:val="en-GB"/>
        </w:rPr>
        <w:t>Bossuyt</w:t>
      </w:r>
      <w:r w:rsidR="0010705C" w:rsidRPr="004935FC">
        <w:t>,</w:t>
      </w:r>
      <w:r w:rsidRPr="00072E6C">
        <w:rPr>
          <w:lang w:val="en-GB"/>
        </w:rPr>
        <w:t xml:space="preserve"> </w:t>
      </w:r>
      <w:r w:rsidRPr="00072E6C">
        <w:rPr>
          <w:rStyle w:val="refauGivenName"/>
          <w:lang w:val="en-GB"/>
        </w:rPr>
        <w:t>P.</w:t>
      </w:r>
      <w:r w:rsidR="00D731A9"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Boutron</w:t>
      </w:r>
      <w:r w:rsidR="00362A57" w:rsidRPr="004935FC">
        <w:t>,</w:t>
      </w:r>
      <w:r w:rsidRPr="00072E6C">
        <w:rPr>
          <w:lang w:val="en-GB"/>
        </w:rPr>
        <w:t xml:space="preserve"> </w:t>
      </w:r>
      <w:r w:rsidRPr="00072E6C">
        <w:rPr>
          <w:rStyle w:val="refauGivenName"/>
          <w:lang w:val="en-GB"/>
        </w:rPr>
        <w:t>I.</w:t>
      </w:r>
      <w:r w:rsidRPr="00072E6C">
        <w:rPr>
          <w:lang w:val="en-GB"/>
        </w:rPr>
        <w:t xml:space="preserve">, </w:t>
      </w:r>
      <w:r w:rsidRPr="00072E6C">
        <w:rPr>
          <w:rStyle w:val="refauSurname"/>
          <w:lang w:val="en-GB"/>
        </w:rPr>
        <w:t>Hoffmann</w:t>
      </w:r>
      <w:r w:rsidR="00362A57" w:rsidRPr="004935FC">
        <w:t>,</w:t>
      </w:r>
      <w:r w:rsidRPr="00072E6C">
        <w:rPr>
          <w:lang w:val="en-GB"/>
        </w:rPr>
        <w:t xml:space="preserve"> </w:t>
      </w:r>
      <w:r w:rsidRPr="00072E6C">
        <w:rPr>
          <w:rStyle w:val="refauGivenName"/>
          <w:lang w:val="en-GB"/>
        </w:rPr>
        <w:t>T.</w:t>
      </w:r>
      <w:r w:rsidR="0010705C" w:rsidRPr="00072E6C">
        <w:rPr>
          <w:rStyle w:val="refauGivenName"/>
          <w:lang w:val="en-GB"/>
        </w:rPr>
        <w:t xml:space="preserve"> </w:t>
      </w:r>
      <w:r w:rsidRPr="00072E6C">
        <w:rPr>
          <w:rStyle w:val="refauGivenName"/>
          <w:lang w:val="en-GB"/>
        </w:rPr>
        <w:t>C.</w:t>
      </w:r>
      <w:r w:rsidRPr="00072E6C">
        <w:rPr>
          <w:lang w:val="en-GB"/>
        </w:rPr>
        <w:t xml:space="preserve">, </w:t>
      </w:r>
      <w:r w:rsidRPr="00072E6C">
        <w:rPr>
          <w:rStyle w:val="refauSurname"/>
          <w:lang w:val="en-GB"/>
        </w:rPr>
        <w:t>Mulrow</w:t>
      </w:r>
      <w:r w:rsidR="00362A57" w:rsidRPr="00072E6C">
        <w:t>,</w:t>
      </w:r>
      <w:r w:rsidRPr="00072E6C">
        <w:rPr>
          <w:lang w:val="en-GB"/>
        </w:rPr>
        <w:t xml:space="preserve"> </w:t>
      </w:r>
      <w:r w:rsidRPr="00072E6C">
        <w:rPr>
          <w:rStyle w:val="refauGivenName"/>
          <w:lang w:val="en-GB"/>
        </w:rPr>
        <w:t>C.</w:t>
      </w:r>
      <w:r w:rsidR="0010705C" w:rsidRPr="00072E6C">
        <w:rPr>
          <w:rStyle w:val="refauGivenName"/>
          <w:lang w:val="en-GB"/>
        </w:rPr>
        <w:t xml:space="preserve"> </w:t>
      </w:r>
      <w:r w:rsidRPr="00072E6C">
        <w:rPr>
          <w:rStyle w:val="refauGivenName"/>
          <w:lang w:val="en-GB"/>
        </w:rPr>
        <w:t>D.</w:t>
      </w:r>
      <w:r w:rsidRPr="00072E6C">
        <w:rPr>
          <w:lang w:val="en-GB"/>
        </w:rPr>
        <w:t xml:space="preserve">, </w:t>
      </w:r>
      <w:r w:rsidRPr="00072E6C">
        <w:rPr>
          <w:rStyle w:val="refauSurname"/>
          <w:lang w:val="en-GB"/>
        </w:rPr>
        <w:t>Shamseer</w:t>
      </w:r>
      <w:r w:rsidR="0010705C" w:rsidRPr="004935FC">
        <w:t>,</w:t>
      </w:r>
      <w:r w:rsidRPr="00072E6C">
        <w:rPr>
          <w:lang w:val="en-GB"/>
        </w:rPr>
        <w:t xml:space="preserve"> </w:t>
      </w:r>
      <w:r w:rsidRPr="00072E6C">
        <w:rPr>
          <w:rStyle w:val="refauGivenName"/>
          <w:lang w:val="en-GB"/>
        </w:rPr>
        <w:t>L.</w:t>
      </w:r>
      <w:r w:rsidRPr="00072E6C">
        <w:rPr>
          <w:lang w:val="en-GB"/>
        </w:rPr>
        <w:t xml:space="preserve">, </w:t>
      </w:r>
      <w:r w:rsidRPr="00072E6C">
        <w:rPr>
          <w:rStyle w:val="refauSurname"/>
          <w:lang w:val="en-GB"/>
        </w:rPr>
        <w:t>Tetzlaff</w:t>
      </w:r>
      <w:r w:rsidR="0010705C" w:rsidRPr="004935FC">
        <w:t>,</w:t>
      </w:r>
      <w:r w:rsidRPr="00072E6C">
        <w:rPr>
          <w:lang w:val="en-GB"/>
        </w:rPr>
        <w:t xml:space="preserve"> </w:t>
      </w:r>
      <w:r w:rsidRPr="00072E6C">
        <w:rPr>
          <w:rStyle w:val="refauGivenName"/>
          <w:lang w:val="en-GB"/>
        </w:rPr>
        <w:t>J.</w:t>
      </w:r>
      <w:r w:rsidR="0010705C" w:rsidRPr="00072E6C">
        <w:rPr>
          <w:rStyle w:val="refauGivenName"/>
          <w:lang w:val="en-GB"/>
        </w:rPr>
        <w:t xml:space="preserve"> </w:t>
      </w:r>
      <w:r w:rsidRPr="00072E6C">
        <w:rPr>
          <w:rStyle w:val="refauGivenName"/>
          <w:lang w:val="en-GB"/>
        </w:rPr>
        <w:t>M.</w:t>
      </w:r>
      <w:r w:rsidRPr="00072E6C">
        <w:rPr>
          <w:lang w:val="en-GB"/>
        </w:rPr>
        <w:t xml:space="preserve">, </w:t>
      </w:r>
      <w:r w:rsidRPr="00072E6C">
        <w:rPr>
          <w:rStyle w:val="refauSurname"/>
          <w:lang w:val="en-GB"/>
        </w:rPr>
        <w:t>Akl</w:t>
      </w:r>
      <w:r w:rsidR="0010705C" w:rsidRPr="004935FC">
        <w:t>,</w:t>
      </w:r>
      <w:r w:rsidRPr="00072E6C">
        <w:rPr>
          <w:lang w:val="en-GB"/>
        </w:rPr>
        <w:t xml:space="preserve"> </w:t>
      </w:r>
      <w:r w:rsidRPr="00072E6C">
        <w:rPr>
          <w:rStyle w:val="refauGivenName"/>
          <w:lang w:val="en-GB"/>
        </w:rPr>
        <w:t>E.</w:t>
      </w:r>
      <w:r w:rsidR="0010705C" w:rsidRPr="00072E6C">
        <w:rPr>
          <w:rStyle w:val="refauGivenName"/>
          <w:lang w:val="en-GB"/>
        </w:rPr>
        <w:t xml:space="preserve"> </w:t>
      </w:r>
      <w:r w:rsidRPr="00072E6C">
        <w:rPr>
          <w:rStyle w:val="refauGivenName"/>
          <w:lang w:val="en-GB"/>
        </w:rPr>
        <w:t>A.</w:t>
      </w:r>
      <w:r w:rsidRPr="00072E6C">
        <w:rPr>
          <w:lang w:val="en-GB"/>
        </w:rPr>
        <w:t xml:space="preserve">, </w:t>
      </w:r>
      <w:r w:rsidRPr="00072E6C">
        <w:rPr>
          <w:rStyle w:val="refauSurname"/>
          <w:lang w:val="en-GB"/>
        </w:rPr>
        <w:t>Brennan</w:t>
      </w:r>
      <w:r w:rsidR="0010705C" w:rsidRPr="004935FC">
        <w:t>,</w:t>
      </w:r>
      <w:r w:rsidRPr="00072E6C">
        <w:rPr>
          <w:lang w:val="en-GB"/>
        </w:rPr>
        <w:t xml:space="preserve"> </w:t>
      </w:r>
      <w:r w:rsidRPr="00072E6C">
        <w:rPr>
          <w:rStyle w:val="refauGivenName"/>
          <w:lang w:val="en-GB"/>
        </w:rPr>
        <w:t>S.</w:t>
      </w:r>
      <w:r w:rsidR="0010705C" w:rsidRPr="00072E6C">
        <w:rPr>
          <w:rStyle w:val="refauGivenName"/>
          <w:lang w:val="en-GB"/>
        </w:rPr>
        <w:t xml:space="preserve"> </w:t>
      </w:r>
      <w:r w:rsidRPr="00072E6C">
        <w:rPr>
          <w:rStyle w:val="refauGivenName"/>
          <w:lang w:val="en-GB"/>
        </w:rPr>
        <w:t>E.</w:t>
      </w:r>
      <w:r w:rsidRPr="00072E6C">
        <w:rPr>
          <w:lang w:val="en-GB"/>
        </w:rPr>
        <w:t xml:space="preserve">, </w:t>
      </w:r>
      <w:r w:rsidRPr="00072E6C">
        <w:rPr>
          <w:rStyle w:val="refauSurname"/>
          <w:lang w:val="en-GB"/>
        </w:rPr>
        <w:t>Chou</w:t>
      </w:r>
      <w:r w:rsidR="0010705C" w:rsidRPr="004935FC">
        <w:t>,</w:t>
      </w:r>
      <w:r w:rsidRPr="00072E6C">
        <w:rPr>
          <w:lang w:val="en-GB"/>
        </w:rPr>
        <w:t xml:space="preserve"> </w:t>
      </w:r>
      <w:r w:rsidRPr="00072E6C">
        <w:rPr>
          <w:rStyle w:val="refauGivenName"/>
          <w:lang w:val="en-GB"/>
        </w:rPr>
        <w:t>R.</w:t>
      </w:r>
      <w:r w:rsidRPr="00072E6C">
        <w:rPr>
          <w:lang w:val="en-GB"/>
        </w:rPr>
        <w:t xml:space="preserve">, </w:t>
      </w:r>
      <w:r w:rsidRPr="00072E6C">
        <w:rPr>
          <w:rStyle w:val="refauSurname"/>
          <w:lang w:val="en-GB"/>
        </w:rPr>
        <w:t>Glanville</w:t>
      </w:r>
      <w:r w:rsidR="0010705C" w:rsidRPr="004935FC">
        <w:t>,</w:t>
      </w:r>
      <w:r w:rsidRPr="00072E6C">
        <w:rPr>
          <w:lang w:val="en-GB"/>
        </w:rPr>
        <w:t xml:space="preserve"> </w:t>
      </w:r>
      <w:r w:rsidRPr="00072E6C">
        <w:rPr>
          <w:rStyle w:val="refauGivenName"/>
          <w:lang w:val="en-GB"/>
        </w:rPr>
        <w:t>J.</w:t>
      </w:r>
      <w:r w:rsidRPr="00072E6C">
        <w:rPr>
          <w:lang w:val="en-GB"/>
        </w:rPr>
        <w:t xml:space="preserve">, </w:t>
      </w:r>
      <w:r w:rsidRPr="00072E6C">
        <w:rPr>
          <w:rStyle w:val="refauSurname"/>
          <w:lang w:val="en-GB"/>
        </w:rPr>
        <w:t>Grimshaw</w:t>
      </w:r>
      <w:r w:rsidR="0010705C" w:rsidRPr="004935FC">
        <w:t>,</w:t>
      </w:r>
      <w:r w:rsidRPr="00072E6C">
        <w:rPr>
          <w:lang w:val="en-GB"/>
        </w:rPr>
        <w:t xml:space="preserve"> </w:t>
      </w:r>
      <w:r w:rsidRPr="00072E6C">
        <w:rPr>
          <w:rStyle w:val="refauGivenName"/>
          <w:lang w:val="en-GB"/>
        </w:rPr>
        <w:t>J.</w:t>
      </w:r>
      <w:r w:rsidR="0010705C" w:rsidRPr="00072E6C">
        <w:rPr>
          <w:rStyle w:val="refauGivenName"/>
          <w:lang w:val="en-GB"/>
        </w:rPr>
        <w:t xml:space="preserve"> </w:t>
      </w:r>
      <w:r w:rsidRPr="00072E6C">
        <w:rPr>
          <w:rStyle w:val="refauGivenName"/>
          <w:lang w:val="en-GB"/>
        </w:rPr>
        <w:t>M.</w:t>
      </w:r>
      <w:r w:rsidRPr="00072E6C">
        <w:rPr>
          <w:lang w:val="en-GB"/>
        </w:rPr>
        <w:t xml:space="preserve">, </w:t>
      </w:r>
      <w:r w:rsidRPr="00072E6C">
        <w:rPr>
          <w:rStyle w:val="refauSurname"/>
          <w:lang w:val="en-GB"/>
        </w:rPr>
        <w:t>Hr</w:t>
      </w:r>
      <w:r w:rsidRPr="004935FC">
        <w:rPr>
          <w:rStyle w:val="refauSurname"/>
          <w:shd w:val="clear" w:color="auto" w:fill="FADADD"/>
          <w:lang w:val="en-GB"/>
        </w:rPr>
        <w:t>ó</w:t>
      </w:r>
      <w:r w:rsidRPr="00072E6C">
        <w:rPr>
          <w:rStyle w:val="refauSurname"/>
          <w:lang w:val="en-GB"/>
        </w:rPr>
        <w:t>bjartsson</w:t>
      </w:r>
      <w:r w:rsidR="0010705C" w:rsidRPr="004935FC">
        <w:t>,</w:t>
      </w:r>
      <w:r w:rsidRPr="00072E6C">
        <w:rPr>
          <w:lang w:val="en-GB"/>
        </w:rPr>
        <w:t xml:space="preserve"> </w:t>
      </w:r>
      <w:r w:rsidRPr="00072E6C">
        <w:rPr>
          <w:rStyle w:val="refauGivenName"/>
          <w:lang w:val="en-GB"/>
        </w:rPr>
        <w:t>A.</w:t>
      </w:r>
      <w:r w:rsidRPr="00072E6C">
        <w:rPr>
          <w:lang w:val="en-GB"/>
        </w:rPr>
        <w:t xml:space="preserve">, </w:t>
      </w:r>
      <w:r w:rsidRPr="00072E6C">
        <w:rPr>
          <w:rStyle w:val="refauSurname"/>
          <w:lang w:val="en-GB"/>
        </w:rPr>
        <w:t>Lalu</w:t>
      </w:r>
      <w:r w:rsidR="0010705C" w:rsidRPr="004935FC">
        <w:t>,</w:t>
      </w:r>
      <w:r w:rsidRPr="00072E6C">
        <w:rPr>
          <w:lang w:val="en-GB"/>
        </w:rPr>
        <w:t xml:space="preserve"> </w:t>
      </w:r>
      <w:r w:rsidRPr="00072E6C">
        <w:rPr>
          <w:rStyle w:val="refauGivenName"/>
          <w:lang w:val="en-GB"/>
        </w:rPr>
        <w:t>M.</w:t>
      </w:r>
      <w:r w:rsidR="0010705C" w:rsidRPr="00072E6C">
        <w:rPr>
          <w:rStyle w:val="refauGivenName"/>
          <w:lang w:val="en-GB"/>
        </w:rPr>
        <w:t xml:space="preserve"> </w:t>
      </w:r>
      <w:r w:rsidRPr="00072E6C">
        <w:rPr>
          <w:rStyle w:val="refauGivenName"/>
          <w:lang w:val="en-GB"/>
        </w:rPr>
        <w:t>M.</w:t>
      </w:r>
      <w:r w:rsidRPr="00072E6C">
        <w:rPr>
          <w:lang w:val="en-GB"/>
        </w:rPr>
        <w:t xml:space="preserve">, </w:t>
      </w:r>
      <w:r w:rsidRPr="00072E6C">
        <w:rPr>
          <w:rStyle w:val="refauSurname"/>
          <w:lang w:val="en-GB"/>
        </w:rPr>
        <w:t>Li</w:t>
      </w:r>
      <w:r w:rsidR="0010705C" w:rsidRPr="004935FC">
        <w:t>,</w:t>
      </w:r>
      <w:r w:rsidRPr="00072E6C">
        <w:rPr>
          <w:lang w:val="en-GB"/>
        </w:rPr>
        <w:t xml:space="preserve"> </w:t>
      </w:r>
      <w:r w:rsidRPr="00072E6C">
        <w:rPr>
          <w:rStyle w:val="refauGivenName"/>
          <w:lang w:val="en-GB"/>
        </w:rPr>
        <w:t>T.</w:t>
      </w:r>
      <w:r w:rsidRPr="00072E6C">
        <w:rPr>
          <w:lang w:val="en-GB"/>
        </w:rPr>
        <w:t xml:space="preserve">, </w:t>
      </w:r>
      <w:r w:rsidRPr="00072E6C">
        <w:rPr>
          <w:rStyle w:val="refauSurname"/>
          <w:lang w:val="en-GB"/>
        </w:rPr>
        <w:t>Loder</w:t>
      </w:r>
      <w:r w:rsidR="0010705C" w:rsidRPr="004935FC">
        <w:t>,</w:t>
      </w:r>
      <w:r w:rsidRPr="00072E6C">
        <w:rPr>
          <w:lang w:val="en-GB"/>
        </w:rPr>
        <w:t xml:space="preserve"> </w:t>
      </w:r>
      <w:r w:rsidRPr="00072E6C">
        <w:rPr>
          <w:rStyle w:val="refauGivenName"/>
          <w:lang w:val="en-GB"/>
        </w:rPr>
        <w:t>E.</w:t>
      </w:r>
      <w:r w:rsidR="0010705C" w:rsidRPr="00072E6C">
        <w:rPr>
          <w:rStyle w:val="refauGivenName"/>
          <w:lang w:val="en-GB"/>
        </w:rPr>
        <w:t xml:space="preserve"> </w:t>
      </w:r>
      <w:r w:rsidRPr="00072E6C">
        <w:rPr>
          <w:rStyle w:val="refauGivenName"/>
          <w:lang w:val="en-GB"/>
        </w:rPr>
        <w:t>W.</w:t>
      </w:r>
      <w:r w:rsidRPr="00072E6C">
        <w:rPr>
          <w:lang w:val="en-GB"/>
        </w:rPr>
        <w:t xml:space="preserve">, </w:t>
      </w:r>
      <w:r w:rsidRPr="00072E6C">
        <w:rPr>
          <w:rStyle w:val="refauSurname"/>
          <w:lang w:val="en-GB"/>
        </w:rPr>
        <w:t>Mayo-Wilson</w:t>
      </w:r>
      <w:r w:rsidR="0010705C" w:rsidRPr="004935FC">
        <w:t>,</w:t>
      </w:r>
      <w:r w:rsidRPr="00072E6C">
        <w:rPr>
          <w:lang w:val="en-GB"/>
        </w:rPr>
        <w:t xml:space="preserve"> </w:t>
      </w:r>
      <w:r w:rsidRPr="00072E6C">
        <w:rPr>
          <w:rStyle w:val="refauGivenName"/>
          <w:lang w:val="en-GB"/>
        </w:rPr>
        <w:t>E.</w:t>
      </w:r>
      <w:r w:rsidRPr="00072E6C">
        <w:rPr>
          <w:lang w:val="en-GB"/>
        </w:rPr>
        <w:t xml:space="preserve">, </w:t>
      </w:r>
      <w:r w:rsidRPr="00072E6C">
        <w:rPr>
          <w:rStyle w:val="refauSurname"/>
          <w:lang w:val="en-GB"/>
        </w:rPr>
        <w:t>McDonald</w:t>
      </w:r>
      <w:r w:rsidR="0010705C" w:rsidRPr="004935FC">
        <w:t>,</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McGuinness</w:t>
      </w:r>
      <w:r w:rsidR="0010705C" w:rsidRPr="004935FC">
        <w:t>,</w:t>
      </w:r>
      <w:r w:rsidRPr="00072E6C">
        <w:rPr>
          <w:lang w:val="en-GB"/>
        </w:rPr>
        <w:t xml:space="preserve"> </w:t>
      </w:r>
      <w:r w:rsidRPr="00072E6C">
        <w:rPr>
          <w:rStyle w:val="refauGivenName"/>
          <w:lang w:val="en-GB"/>
        </w:rPr>
        <w:t>L.</w:t>
      </w:r>
      <w:r w:rsidR="0010705C" w:rsidRPr="00072E6C">
        <w:rPr>
          <w:rStyle w:val="refauGivenName"/>
          <w:lang w:val="en-GB"/>
        </w:rPr>
        <w:t xml:space="preserve"> </w:t>
      </w:r>
      <w:r w:rsidRPr="00072E6C">
        <w:rPr>
          <w:rStyle w:val="refauGivenName"/>
          <w:lang w:val="en-GB"/>
        </w:rPr>
        <w:t>A.</w:t>
      </w:r>
      <w:r w:rsidRPr="00072E6C">
        <w:rPr>
          <w:lang w:val="en-GB"/>
        </w:rPr>
        <w:t xml:space="preserve">, </w:t>
      </w:r>
      <w:r w:rsidRPr="00072E6C">
        <w:rPr>
          <w:rStyle w:val="refauSurname"/>
          <w:lang w:val="en-GB"/>
        </w:rPr>
        <w:t>Stewart</w:t>
      </w:r>
      <w:r w:rsidR="0010705C" w:rsidRPr="004935FC">
        <w:t>,</w:t>
      </w:r>
      <w:r w:rsidRPr="00072E6C">
        <w:rPr>
          <w:lang w:val="en-GB"/>
        </w:rPr>
        <w:t xml:space="preserve"> </w:t>
      </w:r>
      <w:r w:rsidRPr="00072E6C">
        <w:rPr>
          <w:rStyle w:val="refauGivenName"/>
          <w:lang w:val="en-GB"/>
        </w:rPr>
        <w:t>L.</w:t>
      </w:r>
      <w:r w:rsidR="0010705C" w:rsidRPr="00072E6C">
        <w:rPr>
          <w:rStyle w:val="refauGivenName"/>
          <w:lang w:val="en-GB"/>
        </w:rPr>
        <w:t xml:space="preserve"> </w:t>
      </w:r>
      <w:r w:rsidRPr="00072E6C">
        <w:rPr>
          <w:rStyle w:val="refauGivenName"/>
          <w:lang w:val="en-GB"/>
        </w:rPr>
        <w:t>A.</w:t>
      </w:r>
      <w:r w:rsidRPr="00072E6C">
        <w:rPr>
          <w:lang w:val="en-GB"/>
        </w:rPr>
        <w:t xml:space="preserve">, </w:t>
      </w:r>
      <w:r w:rsidRPr="00072E6C">
        <w:rPr>
          <w:rStyle w:val="refauSurname"/>
          <w:lang w:val="en-GB"/>
        </w:rPr>
        <w:t>Thomas</w:t>
      </w:r>
      <w:r w:rsidR="0010705C" w:rsidRPr="004935FC">
        <w:t>,</w:t>
      </w:r>
      <w:r w:rsidRPr="00072E6C">
        <w:rPr>
          <w:lang w:val="en-GB"/>
        </w:rPr>
        <w:t xml:space="preserve"> </w:t>
      </w:r>
      <w:r w:rsidRPr="00072E6C">
        <w:rPr>
          <w:rStyle w:val="refauGivenName"/>
          <w:lang w:val="en-GB"/>
        </w:rPr>
        <w:t>J.</w:t>
      </w:r>
      <w:r w:rsidRPr="00072E6C">
        <w:rPr>
          <w:lang w:val="en-GB"/>
        </w:rPr>
        <w:t xml:space="preserve">, </w:t>
      </w:r>
      <w:r w:rsidRPr="00072E6C">
        <w:rPr>
          <w:rStyle w:val="refauSurname"/>
          <w:lang w:val="en-GB"/>
        </w:rPr>
        <w:t>Tricco</w:t>
      </w:r>
      <w:r w:rsidR="0010705C" w:rsidRPr="004935FC">
        <w:t>,</w:t>
      </w:r>
      <w:r w:rsidRPr="00072E6C">
        <w:rPr>
          <w:lang w:val="en-GB"/>
        </w:rPr>
        <w:t xml:space="preserve"> </w:t>
      </w:r>
      <w:r w:rsidRPr="00072E6C">
        <w:rPr>
          <w:rStyle w:val="refauGivenName"/>
          <w:lang w:val="en-GB"/>
        </w:rPr>
        <w:t>A.</w:t>
      </w:r>
      <w:r w:rsidR="0010705C" w:rsidRPr="00072E6C">
        <w:rPr>
          <w:rStyle w:val="refauGivenName"/>
          <w:lang w:val="en-GB"/>
        </w:rPr>
        <w:t xml:space="preserve"> </w:t>
      </w:r>
      <w:r w:rsidRPr="00072E6C">
        <w:rPr>
          <w:rStyle w:val="refauGivenName"/>
          <w:lang w:val="en-GB"/>
        </w:rPr>
        <w:t>C.</w:t>
      </w:r>
      <w:r w:rsidRPr="00072E6C">
        <w:rPr>
          <w:lang w:val="en-GB"/>
        </w:rPr>
        <w:t xml:space="preserve">, </w:t>
      </w:r>
      <w:r w:rsidRPr="00072E6C">
        <w:rPr>
          <w:rStyle w:val="refauSurname"/>
          <w:lang w:val="en-GB"/>
        </w:rPr>
        <w:t>Welch</w:t>
      </w:r>
      <w:r w:rsidR="0010705C" w:rsidRPr="004935FC">
        <w:t>,</w:t>
      </w:r>
      <w:r w:rsidRPr="00072E6C">
        <w:rPr>
          <w:lang w:val="en-GB"/>
        </w:rPr>
        <w:t xml:space="preserve"> </w:t>
      </w:r>
      <w:r w:rsidRPr="00072E6C">
        <w:rPr>
          <w:rStyle w:val="refauGivenName"/>
          <w:lang w:val="en-GB"/>
        </w:rPr>
        <w:t>V.</w:t>
      </w:r>
      <w:r w:rsidR="0010705C" w:rsidRPr="00072E6C">
        <w:rPr>
          <w:rStyle w:val="refauGivenName"/>
          <w:lang w:val="en-GB"/>
        </w:rPr>
        <w:t xml:space="preserve"> </w:t>
      </w:r>
      <w:r w:rsidRPr="00072E6C">
        <w:rPr>
          <w:rStyle w:val="refauGivenName"/>
          <w:lang w:val="en-GB"/>
        </w:rPr>
        <w:t>A.</w:t>
      </w:r>
      <w:r w:rsidRPr="00072E6C">
        <w:rPr>
          <w:lang w:val="en-GB"/>
        </w:rPr>
        <w:t xml:space="preserve">, </w:t>
      </w:r>
      <w:r w:rsidRPr="00072E6C">
        <w:rPr>
          <w:rStyle w:val="refauSurname"/>
          <w:lang w:val="en-GB"/>
        </w:rPr>
        <w:t>Whiting</w:t>
      </w:r>
      <w:r w:rsidR="0010705C" w:rsidRPr="004935FC">
        <w:t>,</w:t>
      </w:r>
      <w:r w:rsidRPr="00072E6C">
        <w:rPr>
          <w:lang w:val="en-GB"/>
        </w:rPr>
        <w:t xml:space="preserve"> </w:t>
      </w:r>
      <w:r w:rsidRPr="00072E6C">
        <w:rPr>
          <w:rStyle w:val="refauGivenName"/>
          <w:lang w:val="en-GB"/>
        </w:rPr>
        <w:t>P.</w:t>
      </w:r>
      <w:r w:rsidR="0010705C" w:rsidRPr="00072E6C">
        <w:rPr>
          <w:lang w:val="en-GB"/>
        </w:rPr>
        <w:t xml:space="preserve"> and</w:t>
      </w:r>
      <w:r w:rsidRPr="00072E6C">
        <w:rPr>
          <w:lang w:val="en-GB"/>
        </w:rPr>
        <w:t xml:space="preserve"> </w:t>
      </w:r>
      <w:r w:rsidRPr="00072E6C">
        <w:rPr>
          <w:rStyle w:val="refauSurname"/>
          <w:lang w:val="en-GB"/>
        </w:rPr>
        <w:t>Moher</w:t>
      </w:r>
      <w:r w:rsidR="0010705C" w:rsidRPr="004935FC">
        <w:t>,</w:t>
      </w:r>
      <w:r w:rsidRPr="00072E6C">
        <w:rPr>
          <w:lang w:val="en-GB"/>
        </w:rPr>
        <w:t xml:space="preserve"> </w:t>
      </w:r>
      <w:r w:rsidRPr="00072E6C">
        <w:rPr>
          <w:rStyle w:val="refauGivenName"/>
          <w:lang w:val="en-GB"/>
        </w:rPr>
        <w:t>D</w:t>
      </w:r>
      <w:r w:rsidRPr="00072E6C">
        <w:rPr>
          <w:lang w:val="en-GB"/>
        </w:rPr>
        <w:t>. (</w:t>
      </w:r>
      <w:r w:rsidRPr="00072E6C">
        <w:rPr>
          <w:rStyle w:val="refpubdateYear"/>
          <w:lang w:val="en-GB"/>
        </w:rPr>
        <w:t>2021</w:t>
      </w:r>
      <w:r w:rsidRPr="00072E6C">
        <w:rPr>
          <w:lang w:val="en-GB"/>
        </w:rPr>
        <w:t>), ‘</w:t>
      </w:r>
      <w:r w:rsidRPr="00072E6C">
        <w:rPr>
          <w:rStyle w:val="reftitleArticle"/>
          <w:lang w:val="en-GB"/>
        </w:rPr>
        <w:t>The PRISMA 2020 statement: An updated guideline for reporting systematic reviews</w:t>
      </w:r>
      <w:r w:rsidRPr="00072E6C">
        <w:rPr>
          <w:lang w:val="en-GB"/>
        </w:rPr>
        <w:t xml:space="preserve">’, </w:t>
      </w:r>
      <w:r w:rsidRPr="00072E6C">
        <w:rPr>
          <w:rStyle w:val="reftitleJournal"/>
          <w:i/>
          <w:lang w:val="en-GB"/>
        </w:rPr>
        <w:t>BMJ</w:t>
      </w:r>
      <w:r w:rsidRPr="00072E6C">
        <w:rPr>
          <w:lang w:val="en-GB"/>
        </w:rPr>
        <w:t xml:space="preserve">, </w:t>
      </w:r>
      <w:r w:rsidRPr="00072E6C">
        <w:rPr>
          <w:rStyle w:val="refvolumeNumber"/>
          <w:lang w:val="en-GB"/>
        </w:rPr>
        <w:t>372</w:t>
      </w:r>
      <w:r w:rsidRPr="00072E6C">
        <w:rPr>
          <w:lang w:val="en-GB"/>
        </w:rPr>
        <w:t xml:space="preserve">, p. </w:t>
      </w:r>
      <w:commentRangeStart w:id="193"/>
      <w:r w:rsidRPr="00072E6C">
        <w:rPr>
          <w:rStyle w:val="refpageFirst"/>
          <w:lang w:val="en-GB"/>
        </w:rPr>
        <w:t>n71</w:t>
      </w:r>
      <w:r w:rsidRPr="00072E6C">
        <w:rPr>
          <w:lang w:val="en-GB"/>
        </w:rPr>
        <w:t>.</w:t>
      </w:r>
      <w:commentRangeEnd w:id="193"/>
      <w:r w:rsidRPr="00072E6C">
        <w:rPr>
          <w:rStyle w:val="CommentReference"/>
          <w:lang w:val="en-GB"/>
        </w:rPr>
        <w:commentReference w:id="193"/>
      </w:r>
      <w:bookmarkEnd w:id="192"/>
    </w:p>
    <w:p w14:paraId="630AD441" w14:textId="1C7491A4" w:rsidR="0002571F" w:rsidRPr="00072E6C" w:rsidRDefault="0002571F" w:rsidP="00453E8D">
      <w:pPr>
        <w:pStyle w:val="Reference"/>
        <w:jc w:val="both"/>
        <w:rPr>
          <w:lang w:val="en-GB"/>
        </w:rPr>
      </w:pPr>
      <w:bookmarkStart w:id="194" w:name="CJML_BIB_J_0101"/>
      <w:r w:rsidRPr="00072E6C">
        <w:rPr>
          <w:rStyle w:val="refauSurname"/>
          <w:lang w:val="en-GB"/>
        </w:rPr>
        <w:t>Papadopoulou</w:t>
      </w:r>
      <w:r w:rsidRPr="00072E6C">
        <w:rPr>
          <w:lang w:val="en-GB"/>
        </w:rPr>
        <w:t xml:space="preserve">, </w:t>
      </w:r>
      <w:r w:rsidRPr="00072E6C">
        <w:rPr>
          <w:rStyle w:val="refauGivenName"/>
          <w:lang w:val="en-GB"/>
        </w:rPr>
        <w:t>C.</w:t>
      </w:r>
      <w:r w:rsidRPr="00072E6C">
        <w:rPr>
          <w:lang w:val="en-GB"/>
        </w:rPr>
        <w:t xml:space="preserve">, </w:t>
      </w:r>
      <w:r w:rsidRPr="00072E6C">
        <w:rPr>
          <w:rStyle w:val="refauSurname"/>
          <w:lang w:val="en-GB"/>
        </w:rPr>
        <w:t>Vardarsuyu</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Oghazi</w:t>
      </w:r>
      <w:r w:rsidRPr="00072E6C">
        <w:rPr>
          <w:lang w:val="en-GB"/>
        </w:rPr>
        <w:t xml:space="preserve">, </w:t>
      </w:r>
      <w:r w:rsidRPr="00072E6C">
        <w:rPr>
          <w:rStyle w:val="refauGivenName"/>
          <w:lang w:val="en-GB"/>
        </w:rPr>
        <w:t>P</w:t>
      </w:r>
      <w:r w:rsidRPr="00072E6C">
        <w:rPr>
          <w:lang w:val="en-GB"/>
        </w:rPr>
        <w:t>. (</w:t>
      </w:r>
      <w:r w:rsidRPr="00072E6C">
        <w:rPr>
          <w:rStyle w:val="refpubdateYear"/>
          <w:lang w:val="en-GB"/>
        </w:rPr>
        <w:t>2023</w:t>
      </w:r>
      <w:r w:rsidRPr="00072E6C">
        <w:rPr>
          <w:lang w:val="en-GB"/>
        </w:rPr>
        <w:t>), ‘</w:t>
      </w:r>
      <w:r w:rsidRPr="00072E6C">
        <w:rPr>
          <w:rStyle w:val="reftitleArticle"/>
          <w:lang w:val="en-GB"/>
        </w:rPr>
        <w:t>Examining the relationships between brand authenticity, perceived value, and brand forgiveness: The role of cross-cultural happiness</w:t>
      </w:r>
      <w:r w:rsidRPr="00072E6C">
        <w:rPr>
          <w:lang w:val="en-GB"/>
        </w:rPr>
        <w:t xml:space="preserve">’, </w:t>
      </w:r>
      <w:r w:rsidRPr="00072E6C">
        <w:rPr>
          <w:rStyle w:val="reftitleJournal"/>
          <w:i/>
          <w:lang w:val="en-GB"/>
        </w:rPr>
        <w:t>Journal of Business Research</w:t>
      </w:r>
      <w:r w:rsidRPr="00072E6C">
        <w:rPr>
          <w:lang w:val="en-GB"/>
        </w:rPr>
        <w:t xml:space="preserve">, </w:t>
      </w:r>
      <w:r w:rsidRPr="00072E6C">
        <w:rPr>
          <w:rStyle w:val="refvolumeNumber"/>
          <w:lang w:val="en-GB"/>
        </w:rPr>
        <w:t>167</w:t>
      </w:r>
      <w:r w:rsidRPr="00072E6C">
        <w:rPr>
          <w:lang w:val="en-GB"/>
        </w:rPr>
        <w:t xml:space="preserve">, </w:t>
      </w:r>
      <w:commentRangeStart w:id="195"/>
      <w:r w:rsidRPr="00072E6C">
        <w:rPr>
          <w:rStyle w:val="refURL"/>
          <w:lang w:val="en-GB"/>
        </w:rPr>
        <w:t>https://doi.org/10.1016/j.jbusres.2023.114154</w:t>
      </w:r>
      <w:r w:rsidRPr="00072E6C">
        <w:rPr>
          <w:lang w:val="en-GB"/>
        </w:rPr>
        <w:t>.</w:t>
      </w:r>
      <w:commentRangeEnd w:id="195"/>
      <w:r w:rsidRPr="00072E6C">
        <w:rPr>
          <w:rStyle w:val="CommentReference"/>
          <w:lang w:val="en-GB"/>
        </w:rPr>
        <w:commentReference w:id="195"/>
      </w:r>
      <w:bookmarkEnd w:id="194"/>
    </w:p>
    <w:p w14:paraId="317DB7DA" w14:textId="735ECDFB" w:rsidR="0002571F" w:rsidRPr="00072E6C" w:rsidRDefault="0002571F" w:rsidP="00453E8D">
      <w:pPr>
        <w:pStyle w:val="Reference"/>
        <w:jc w:val="both"/>
        <w:rPr>
          <w:lang w:val="en-GB"/>
        </w:rPr>
      </w:pPr>
      <w:bookmarkStart w:id="196" w:name="CJML_BIB_J_0102"/>
      <w:r w:rsidRPr="00072E6C">
        <w:rPr>
          <w:rStyle w:val="refauSurname"/>
          <w:lang w:val="en-GB"/>
        </w:rPr>
        <w:t>Park</w:t>
      </w:r>
      <w:r w:rsidRPr="00072E6C">
        <w:rPr>
          <w:lang w:val="en-GB"/>
        </w:rPr>
        <w:t xml:space="preserve">, </w:t>
      </w:r>
      <w:r w:rsidRPr="00072E6C">
        <w:rPr>
          <w:rStyle w:val="refauGivenName"/>
          <w:lang w:val="en-GB"/>
        </w:rPr>
        <w:t>H.</w:t>
      </w:r>
      <w:r w:rsidRPr="00072E6C">
        <w:rPr>
          <w:lang w:val="en-GB"/>
        </w:rPr>
        <w:t xml:space="preserve"> and </w:t>
      </w:r>
      <w:r w:rsidRPr="00072E6C">
        <w:rPr>
          <w:rStyle w:val="refauSurname"/>
          <w:lang w:val="en-GB"/>
        </w:rPr>
        <w:t>Reber</w:t>
      </w:r>
      <w:r w:rsidRPr="00072E6C">
        <w:rPr>
          <w:lang w:val="en-GB"/>
        </w:rPr>
        <w:t xml:space="preserve">, </w:t>
      </w:r>
      <w:r w:rsidRPr="00072E6C">
        <w:rPr>
          <w:rStyle w:val="refauGivenName"/>
          <w:lang w:val="en-GB"/>
        </w:rPr>
        <w:t>B. H</w:t>
      </w:r>
      <w:r w:rsidRPr="00072E6C">
        <w:rPr>
          <w:lang w:val="en-GB"/>
        </w:rPr>
        <w:t>. (</w:t>
      </w:r>
      <w:r w:rsidRPr="00072E6C">
        <w:rPr>
          <w:rStyle w:val="refpubdateYear"/>
          <w:lang w:val="en-GB"/>
        </w:rPr>
        <w:t>2011</w:t>
      </w:r>
      <w:r w:rsidRPr="00072E6C">
        <w:rPr>
          <w:lang w:val="en-GB"/>
        </w:rPr>
        <w:t>), ‘</w:t>
      </w:r>
      <w:r w:rsidRPr="00072E6C">
        <w:rPr>
          <w:rStyle w:val="reftitleArticle"/>
          <w:lang w:val="en-GB"/>
        </w:rPr>
        <w:t>The organization-public relationship and crisis communication: The effect of the organization-public relationship on publics’ perceptions of crisis and attitudes toward the organization</w:t>
      </w:r>
      <w:r w:rsidRPr="00072E6C">
        <w:rPr>
          <w:lang w:val="en-GB"/>
        </w:rPr>
        <w:t xml:space="preserve">’, </w:t>
      </w:r>
      <w:r w:rsidRPr="00072E6C">
        <w:rPr>
          <w:rStyle w:val="reftitleJournal"/>
          <w:i/>
          <w:lang w:val="en-GB"/>
        </w:rPr>
        <w:t>International Journal of Strategic Communication</w:t>
      </w:r>
      <w:r w:rsidRPr="00072E6C">
        <w:rPr>
          <w:lang w:val="en-GB"/>
        </w:rPr>
        <w:t xml:space="preserve">, </w:t>
      </w:r>
      <w:r w:rsidRPr="00072E6C">
        <w:rPr>
          <w:rStyle w:val="refvolumeNumber"/>
          <w:lang w:val="en-GB"/>
        </w:rPr>
        <w:t>5</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240</w:t>
      </w:r>
      <w:r w:rsidRPr="00072E6C">
        <w:rPr>
          <w:lang w:val="en-GB"/>
        </w:rPr>
        <w:t>–</w:t>
      </w:r>
      <w:r w:rsidRPr="00072E6C">
        <w:rPr>
          <w:rStyle w:val="refpageLast"/>
          <w:lang w:val="en-GB"/>
        </w:rPr>
        <w:t>60</w:t>
      </w:r>
      <w:r w:rsidRPr="00072E6C">
        <w:rPr>
          <w:lang w:val="en-GB"/>
        </w:rPr>
        <w:t xml:space="preserve">, </w:t>
      </w:r>
      <w:r w:rsidRPr="00072E6C">
        <w:rPr>
          <w:rStyle w:val="refURL"/>
          <w:lang w:val="en-GB"/>
        </w:rPr>
        <w:t>https://doi.org/10.1080/1553118x.2011.596870</w:t>
      </w:r>
      <w:r w:rsidRPr="00072E6C">
        <w:rPr>
          <w:lang w:val="en-GB"/>
        </w:rPr>
        <w:t>.</w:t>
      </w:r>
      <w:bookmarkEnd w:id="196"/>
    </w:p>
    <w:p w14:paraId="2329A0A2" w14:textId="77777777" w:rsidR="001B2833" w:rsidRPr="00072E6C" w:rsidRDefault="001B2833" w:rsidP="001B2833">
      <w:pPr>
        <w:pStyle w:val="Reference"/>
        <w:jc w:val="both"/>
        <w:rPr>
          <w:lang w:val="en-GB"/>
        </w:rPr>
      </w:pPr>
      <w:bookmarkStart w:id="197" w:name="CJML_BIB_J_0107"/>
      <w:r w:rsidRPr="004935FC">
        <w:rPr>
          <w:rStyle w:val="refauSurname"/>
          <w:lang w:val="en-GB"/>
        </w:rPr>
        <w:t>Paul</w:t>
      </w:r>
      <w:r w:rsidRPr="004935FC">
        <w:rPr>
          <w:lang w:val="en-GB"/>
        </w:rPr>
        <w:t xml:space="preserve">, </w:t>
      </w:r>
      <w:r w:rsidRPr="004935FC">
        <w:rPr>
          <w:rStyle w:val="refauGivenName"/>
          <w:lang w:val="en-GB"/>
        </w:rPr>
        <w:t>J.</w:t>
      </w:r>
      <w:r w:rsidRPr="004935FC">
        <w:rPr>
          <w:lang w:val="en-GB"/>
        </w:rPr>
        <w:t xml:space="preserve"> and </w:t>
      </w:r>
      <w:r w:rsidRPr="004935FC">
        <w:rPr>
          <w:rStyle w:val="refauSurname"/>
          <w:lang w:val="en-GB"/>
        </w:rPr>
        <w:t>Benito</w:t>
      </w:r>
      <w:r w:rsidRPr="004935FC">
        <w:rPr>
          <w:lang w:val="en-GB"/>
        </w:rPr>
        <w:t xml:space="preserve">, </w:t>
      </w:r>
      <w:r w:rsidRPr="004935FC">
        <w:rPr>
          <w:rStyle w:val="refauGivenName"/>
          <w:lang w:val="en-GB"/>
        </w:rPr>
        <w:t>G. R. G</w:t>
      </w:r>
      <w:r w:rsidRPr="004935FC">
        <w:rPr>
          <w:lang w:val="en-GB"/>
        </w:rPr>
        <w:t>. (</w:t>
      </w:r>
      <w:r w:rsidRPr="004935FC">
        <w:rPr>
          <w:rStyle w:val="refpubdateYear"/>
          <w:lang w:val="en-GB"/>
        </w:rPr>
        <w:t>2018</w:t>
      </w:r>
      <w:r w:rsidRPr="004935FC">
        <w:rPr>
          <w:lang w:val="en-GB"/>
        </w:rPr>
        <w:t>), ‘</w:t>
      </w:r>
      <w:r w:rsidRPr="004935FC">
        <w:rPr>
          <w:rStyle w:val="reftitleArticle"/>
          <w:lang w:val="en-GB"/>
        </w:rPr>
        <w:t>A review of research on outward foreign direct investment from emerging countries, including China: What do we know, how do we know and where should we be heading?</w:t>
      </w:r>
      <w:r w:rsidRPr="004935FC">
        <w:t xml:space="preserve">’, </w:t>
      </w:r>
      <w:r w:rsidRPr="004935FC">
        <w:rPr>
          <w:rStyle w:val="reftitleJournal"/>
          <w:i/>
          <w:lang w:val="en-GB"/>
        </w:rPr>
        <w:t>Asia Pacific Business Review</w:t>
      </w:r>
      <w:r w:rsidRPr="004935FC">
        <w:rPr>
          <w:lang w:val="en-GB"/>
        </w:rPr>
        <w:t xml:space="preserve">, </w:t>
      </w:r>
      <w:r w:rsidRPr="004935FC">
        <w:rPr>
          <w:rStyle w:val="refvolumeNumber"/>
          <w:lang w:val="en-GB"/>
        </w:rPr>
        <w:t>24</w:t>
      </w:r>
      <w:r w:rsidRPr="004935FC">
        <w:rPr>
          <w:lang w:val="en-GB"/>
        </w:rPr>
        <w:t>:</w:t>
      </w:r>
      <w:r w:rsidRPr="004935FC">
        <w:rPr>
          <w:rStyle w:val="refissueNumber"/>
          <w:lang w:val="en-GB"/>
        </w:rPr>
        <w:t>1</w:t>
      </w:r>
      <w:r w:rsidRPr="004935FC">
        <w:rPr>
          <w:lang w:val="en-GB"/>
        </w:rPr>
        <w:t xml:space="preserve">, pp. </w:t>
      </w:r>
      <w:r w:rsidRPr="004935FC">
        <w:rPr>
          <w:rStyle w:val="refpageFirst"/>
          <w:lang w:val="en-GB"/>
        </w:rPr>
        <w:t>90</w:t>
      </w:r>
      <w:r w:rsidRPr="004935FC">
        <w:rPr>
          <w:lang w:val="en-GB"/>
        </w:rPr>
        <w:t>–</w:t>
      </w:r>
      <w:commentRangeStart w:id="198"/>
      <w:r w:rsidRPr="004935FC">
        <w:rPr>
          <w:rStyle w:val="refpageLast"/>
          <w:lang w:val="en-GB"/>
        </w:rPr>
        <w:t>115</w:t>
      </w:r>
      <w:r w:rsidRPr="004935FC">
        <w:rPr>
          <w:lang w:val="en-GB"/>
        </w:rPr>
        <w:t>.</w:t>
      </w:r>
      <w:commentRangeEnd w:id="198"/>
      <w:r w:rsidRPr="004935FC">
        <w:rPr>
          <w:rStyle w:val="CommentReference"/>
          <w:lang w:val="en-GB"/>
        </w:rPr>
        <w:commentReference w:id="198"/>
      </w:r>
    </w:p>
    <w:p w14:paraId="3F02F1CC" w14:textId="45C9F871" w:rsidR="0002571F" w:rsidRPr="00072E6C" w:rsidRDefault="0002571F" w:rsidP="00453E8D">
      <w:pPr>
        <w:pStyle w:val="Reference"/>
        <w:jc w:val="both"/>
        <w:rPr>
          <w:lang w:val="en-GB"/>
        </w:rPr>
      </w:pPr>
      <w:r w:rsidRPr="00072E6C">
        <w:rPr>
          <w:rStyle w:val="refauSurname"/>
          <w:lang w:val="en-GB"/>
        </w:rPr>
        <w:t>Paul</w:t>
      </w:r>
      <w:r w:rsidRPr="00072E6C">
        <w:rPr>
          <w:lang w:val="en-GB"/>
        </w:rPr>
        <w:t xml:space="preserve">, </w:t>
      </w:r>
      <w:r w:rsidRPr="00072E6C">
        <w:rPr>
          <w:rStyle w:val="refauGivenName"/>
          <w:lang w:val="en-GB"/>
        </w:rPr>
        <w:t>J.</w:t>
      </w:r>
      <w:r w:rsidRPr="00072E6C">
        <w:rPr>
          <w:lang w:val="en-GB"/>
        </w:rPr>
        <w:t xml:space="preserve">, </w:t>
      </w:r>
      <w:r w:rsidRPr="00072E6C">
        <w:rPr>
          <w:rStyle w:val="refauSurname"/>
          <w:lang w:val="en-GB"/>
        </w:rPr>
        <w:t>Khatri</w:t>
      </w:r>
      <w:r w:rsidRPr="00072E6C">
        <w:rPr>
          <w:lang w:val="en-GB"/>
        </w:rPr>
        <w:t xml:space="preserve">, </w:t>
      </w:r>
      <w:r w:rsidRPr="00072E6C">
        <w:rPr>
          <w:rStyle w:val="refauGivenName"/>
          <w:lang w:val="en-GB"/>
        </w:rPr>
        <w:t>P.</w:t>
      </w:r>
      <w:r w:rsidRPr="00072E6C">
        <w:rPr>
          <w:lang w:val="en-GB"/>
        </w:rPr>
        <w:t xml:space="preserve"> and </w:t>
      </w:r>
      <w:r w:rsidRPr="00072E6C">
        <w:rPr>
          <w:rStyle w:val="refauSurname"/>
          <w:lang w:val="en-GB"/>
        </w:rPr>
        <w:t>Kaur Duggal</w:t>
      </w:r>
      <w:r w:rsidRPr="00072E6C">
        <w:rPr>
          <w:lang w:val="en-GB"/>
        </w:rPr>
        <w:t xml:space="preserve">, </w:t>
      </w:r>
      <w:r w:rsidRPr="00072E6C">
        <w:rPr>
          <w:rStyle w:val="refauGivenName"/>
          <w:lang w:val="en-GB"/>
        </w:rPr>
        <w:t>H</w:t>
      </w:r>
      <w:r w:rsidRPr="00072E6C">
        <w:rPr>
          <w:lang w:val="en-GB"/>
        </w:rPr>
        <w:t>. (</w:t>
      </w:r>
      <w:r w:rsidRPr="00072E6C">
        <w:rPr>
          <w:rStyle w:val="refpubdateYear"/>
          <w:lang w:val="en-GB"/>
        </w:rPr>
        <w:t>2023</w:t>
      </w:r>
      <w:r w:rsidRPr="00072E6C">
        <w:rPr>
          <w:lang w:val="en-GB"/>
        </w:rPr>
        <w:t>), ‘</w:t>
      </w:r>
      <w:r w:rsidRPr="00072E6C">
        <w:rPr>
          <w:rStyle w:val="reftitleArticle"/>
          <w:lang w:val="en-GB"/>
        </w:rPr>
        <w:t>Frameworks for developing impactful systematic literature reviews and theory building: What, why and how?</w:t>
      </w:r>
      <w:r w:rsidRPr="00072E6C">
        <w:rPr>
          <w:lang w:val="en-GB"/>
        </w:rPr>
        <w:t xml:space="preserve">’, </w:t>
      </w:r>
      <w:r w:rsidRPr="00072E6C">
        <w:rPr>
          <w:rStyle w:val="reftitleJournal"/>
          <w:i/>
          <w:lang w:val="en-GB"/>
        </w:rPr>
        <w:t>Journal of Decision Systems</w:t>
      </w:r>
      <w:r w:rsidRPr="00072E6C">
        <w:rPr>
          <w:lang w:val="en-GB"/>
        </w:rPr>
        <w:t xml:space="preserve">, </w:t>
      </w:r>
      <w:r w:rsidRPr="00072E6C">
        <w:rPr>
          <w:rStyle w:val="refvolumeNumber"/>
          <w:lang w:val="en-GB"/>
        </w:rPr>
        <w:t>33</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537</w:t>
      </w:r>
      <w:r w:rsidRPr="00072E6C">
        <w:rPr>
          <w:lang w:val="en-GB"/>
        </w:rPr>
        <w:t>–</w:t>
      </w:r>
      <w:r w:rsidRPr="00072E6C">
        <w:rPr>
          <w:rStyle w:val="refpageLast"/>
          <w:lang w:val="en-GB"/>
        </w:rPr>
        <w:t>50</w:t>
      </w:r>
      <w:r w:rsidRPr="00072E6C">
        <w:rPr>
          <w:lang w:val="en-GB"/>
        </w:rPr>
        <w:t xml:space="preserve">, </w:t>
      </w:r>
      <w:r w:rsidRPr="00072E6C">
        <w:rPr>
          <w:rStyle w:val="refURL"/>
          <w:lang w:val="en-GB"/>
        </w:rPr>
        <w:t>https://doi.org/10.1080/12460125.2023.</w:t>
      </w:r>
      <w:commentRangeStart w:id="199"/>
      <w:r w:rsidRPr="00072E6C">
        <w:rPr>
          <w:rStyle w:val="refURL"/>
          <w:lang w:val="en-GB"/>
        </w:rPr>
        <w:t>2197700</w:t>
      </w:r>
      <w:commentRangeEnd w:id="199"/>
      <w:r w:rsidR="0099179F" w:rsidRPr="00072E6C">
        <w:rPr>
          <w:rStyle w:val="CommentReference"/>
        </w:rPr>
        <w:commentReference w:id="199"/>
      </w:r>
      <w:r w:rsidRPr="00072E6C">
        <w:rPr>
          <w:lang w:val="en-GB"/>
        </w:rPr>
        <w:t>.</w:t>
      </w:r>
      <w:bookmarkEnd w:id="197"/>
    </w:p>
    <w:p w14:paraId="6F030383" w14:textId="16250A9D" w:rsidR="0002571F" w:rsidRPr="00072E6C" w:rsidRDefault="0002571F" w:rsidP="00453E8D">
      <w:pPr>
        <w:pStyle w:val="Reference"/>
        <w:jc w:val="both"/>
        <w:rPr>
          <w:lang w:val="en-GB"/>
        </w:rPr>
      </w:pPr>
      <w:bookmarkStart w:id="200" w:name="CJML_BIB_J_0108"/>
      <w:r w:rsidRPr="00072E6C">
        <w:rPr>
          <w:rStyle w:val="refauSurname"/>
          <w:lang w:val="en-GB"/>
        </w:rPr>
        <w:t>Pigors</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Rockenbach</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2016</w:t>
      </w:r>
      <w:r w:rsidRPr="00072E6C">
        <w:rPr>
          <w:lang w:val="en-GB"/>
        </w:rPr>
        <w:t>), ‘</w:t>
      </w:r>
      <w:r w:rsidRPr="00072E6C">
        <w:rPr>
          <w:rStyle w:val="reftitleArticle"/>
          <w:lang w:val="en-GB"/>
        </w:rPr>
        <w:t>The competitive advantage of honesty</w:t>
      </w:r>
      <w:r w:rsidRPr="00072E6C">
        <w:rPr>
          <w:lang w:val="en-GB"/>
        </w:rPr>
        <w:t xml:space="preserve">’, </w:t>
      </w:r>
      <w:r w:rsidRPr="00072E6C">
        <w:rPr>
          <w:rStyle w:val="reftitleJournal"/>
          <w:i/>
          <w:iCs/>
          <w:lang w:val="en-GB"/>
        </w:rPr>
        <w:t>European Economic Review</w:t>
      </w:r>
      <w:r w:rsidRPr="00072E6C">
        <w:rPr>
          <w:lang w:val="en-GB"/>
        </w:rPr>
        <w:t xml:space="preserve">, </w:t>
      </w:r>
      <w:r w:rsidRPr="004935FC">
        <w:rPr>
          <w:rStyle w:val="refvolumeNumber"/>
          <w:iCs/>
          <w:lang w:val="en-GB"/>
        </w:rPr>
        <w:t>89</w:t>
      </w:r>
      <w:r w:rsidRPr="00072E6C">
        <w:rPr>
          <w:lang w:val="en-GB"/>
        </w:rPr>
        <w:t xml:space="preserve">, pp. </w:t>
      </w:r>
      <w:r w:rsidRPr="00072E6C">
        <w:rPr>
          <w:rStyle w:val="refpageFirst"/>
          <w:lang w:val="en-GB"/>
        </w:rPr>
        <w:t>407</w:t>
      </w:r>
      <w:r w:rsidRPr="00072E6C">
        <w:rPr>
          <w:lang w:val="en-GB"/>
        </w:rPr>
        <w:t>–</w:t>
      </w:r>
      <w:r w:rsidRPr="00072E6C">
        <w:rPr>
          <w:rStyle w:val="refpageLast"/>
          <w:lang w:val="en-GB"/>
        </w:rPr>
        <w:t>24</w:t>
      </w:r>
      <w:r w:rsidRPr="00072E6C">
        <w:rPr>
          <w:lang w:val="en-GB"/>
        </w:rPr>
        <w:t xml:space="preserve">, </w:t>
      </w:r>
      <w:commentRangeStart w:id="201"/>
      <w:r w:rsidRPr="00072E6C">
        <w:rPr>
          <w:rStyle w:val="refURL"/>
          <w:lang w:val="en-GB"/>
        </w:rPr>
        <w:t>https://doi.org/10.1016/j.euroecorev.2016.09.001</w:t>
      </w:r>
      <w:r w:rsidRPr="00072E6C">
        <w:rPr>
          <w:lang w:val="en-GB"/>
        </w:rPr>
        <w:t>.</w:t>
      </w:r>
      <w:commentRangeEnd w:id="201"/>
      <w:r w:rsidRPr="00072E6C">
        <w:rPr>
          <w:rStyle w:val="CommentReference"/>
          <w:lang w:val="en-GB"/>
        </w:rPr>
        <w:commentReference w:id="201"/>
      </w:r>
      <w:bookmarkEnd w:id="200"/>
    </w:p>
    <w:p w14:paraId="61AAA1B6" w14:textId="55FFA8E3" w:rsidR="0002571F" w:rsidRPr="00072E6C" w:rsidRDefault="0002571F" w:rsidP="00453E8D">
      <w:pPr>
        <w:pStyle w:val="Reference"/>
        <w:jc w:val="both"/>
        <w:rPr>
          <w:lang w:val="en-GB"/>
        </w:rPr>
      </w:pPr>
      <w:bookmarkStart w:id="202" w:name="CJML_BIB_J_0109"/>
      <w:r w:rsidRPr="00072E6C">
        <w:rPr>
          <w:rStyle w:val="refauSurname"/>
          <w:lang w:val="en-GB"/>
        </w:rPr>
        <w:lastRenderedPageBreak/>
        <w:t>Portal</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Abratt</w:t>
      </w:r>
      <w:r w:rsidRPr="00072E6C">
        <w:rPr>
          <w:lang w:val="en-GB"/>
        </w:rPr>
        <w:t xml:space="preserve">, </w:t>
      </w:r>
      <w:r w:rsidRPr="00072E6C">
        <w:rPr>
          <w:rStyle w:val="refauGivenName"/>
          <w:lang w:val="en-GB"/>
        </w:rPr>
        <w:t>R.</w:t>
      </w:r>
      <w:r w:rsidRPr="00072E6C">
        <w:rPr>
          <w:lang w:val="en-GB"/>
        </w:rPr>
        <w:t xml:space="preserve"> and </w:t>
      </w:r>
      <w:r w:rsidRPr="00072E6C">
        <w:rPr>
          <w:rStyle w:val="refauSurname"/>
          <w:lang w:val="en-GB"/>
        </w:rPr>
        <w:t>Bendixen</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2019</w:t>
      </w:r>
      <w:r w:rsidRPr="00072E6C">
        <w:rPr>
          <w:lang w:val="en-GB"/>
        </w:rPr>
        <w:t>), ‘</w:t>
      </w:r>
      <w:r w:rsidRPr="00072E6C">
        <w:rPr>
          <w:rStyle w:val="reftitleArticle"/>
          <w:lang w:val="en-GB"/>
        </w:rPr>
        <w:t>The role of brand authenticity in developing brand trust</w:t>
      </w:r>
      <w:r w:rsidRPr="00072E6C">
        <w:rPr>
          <w:lang w:val="en-GB"/>
        </w:rPr>
        <w:t xml:space="preserve">’, </w:t>
      </w:r>
      <w:r w:rsidRPr="00072E6C">
        <w:rPr>
          <w:rStyle w:val="reftitleJournal"/>
          <w:i/>
          <w:lang w:val="en-GB"/>
        </w:rPr>
        <w:t>Journal of Strategic Marketing</w:t>
      </w:r>
      <w:r w:rsidRPr="00072E6C">
        <w:rPr>
          <w:lang w:val="en-GB"/>
        </w:rPr>
        <w:t xml:space="preserve">, </w:t>
      </w:r>
      <w:r w:rsidRPr="00072E6C">
        <w:rPr>
          <w:rStyle w:val="refvolumeNumber"/>
          <w:lang w:val="en-GB"/>
        </w:rPr>
        <w:t>27</w:t>
      </w:r>
      <w:r w:rsidRPr="00072E6C">
        <w:rPr>
          <w:lang w:val="en-GB"/>
        </w:rPr>
        <w:t>:</w:t>
      </w:r>
      <w:r w:rsidRPr="00072E6C">
        <w:rPr>
          <w:rStyle w:val="refissueNumber"/>
          <w:lang w:val="en-GB"/>
        </w:rPr>
        <w:t>8</w:t>
      </w:r>
      <w:r w:rsidRPr="00072E6C">
        <w:rPr>
          <w:lang w:val="en-GB"/>
        </w:rPr>
        <w:t xml:space="preserve">, pp. </w:t>
      </w:r>
      <w:r w:rsidRPr="00072E6C">
        <w:rPr>
          <w:rStyle w:val="refpageFirst"/>
          <w:lang w:val="en-GB"/>
        </w:rPr>
        <w:t>714</w:t>
      </w:r>
      <w:r w:rsidRPr="00072E6C">
        <w:rPr>
          <w:lang w:val="en-GB"/>
        </w:rPr>
        <w:t>–</w:t>
      </w:r>
      <w:r w:rsidRPr="00072E6C">
        <w:rPr>
          <w:rStyle w:val="refpageLast"/>
          <w:lang w:val="en-GB"/>
        </w:rPr>
        <w:t>29</w:t>
      </w:r>
      <w:r w:rsidRPr="00072E6C">
        <w:rPr>
          <w:lang w:val="en-GB"/>
        </w:rPr>
        <w:t xml:space="preserve">, </w:t>
      </w:r>
      <w:r w:rsidRPr="00072E6C">
        <w:rPr>
          <w:rStyle w:val="refURL"/>
          <w:lang w:val="en-GB"/>
        </w:rPr>
        <w:t>https://doi.org/10.1080/0965254x.2018.1466828</w:t>
      </w:r>
      <w:r w:rsidRPr="00072E6C">
        <w:rPr>
          <w:lang w:val="en-GB"/>
        </w:rPr>
        <w:t>.</w:t>
      </w:r>
      <w:bookmarkEnd w:id="202"/>
    </w:p>
    <w:p w14:paraId="6A0ABD53" w14:textId="24C348ED" w:rsidR="0002571F" w:rsidRPr="00072E6C" w:rsidRDefault="0002571F" w:rsidP="00453E8D">
      <w:pPr>
        <w:pStyle w:val="Reference"/>
        <w:jc w:val="both"/>
        <w:rPr>
          <w:lang w:val="en-GB"/>
        </w:rPr>
      </w:pPr>
      <w:bookmarkStart w:id="203" w:name="CJML_BIB_J_0110"/>
      <w:r w:rsidRPr="00072E6C">
        <w:rPr>
          <w:rStyle w:val="refauSurname"/>
          <w:lang w:val="en-GB"/>
        </w:rPr>
        <w:t>Portela</w:t>
      </w:r>
      <w:r w:rsidRPr="00072E6C">
        <w:rPr>
          <w:lang w:val="en-GB"/>
        </w:rPr>
        <w:t xml:space="preserve">, </w:t>
      </w:r>
      <w:r w:rsidRPr="00072E6C">
        <w:rPr>
          <w:rStyle w:val="refauGivenName"/>
          <w:lang w:val="en-GB"/>
        </w:rPr>
        <w:t>T. B.</w:t>
      </w:r>
      <w:r w:rsidRPr="00072E6C">
        <w:rPr>
          <w:lang w:val="en-GB"/>
        </w:rPr>
        <w:t xml:space="preserve">, </w:t>
      </w:r>
      <w:r w:rsidRPr="00072E6C">
        <w:rPr>
          <w:rStyle w:val="refauSurname"/>
          <w:lang w:val="en-GB"/>
        </w:rPr>
        <w:t>Fern</w:t>
      </w:r>
      <w:r w:rsidRPr="004935FC">
        <w:rPr>
          <w:rStyle w:val="refauSurname"/>
          <w:lang w:val="en-GB"/>
        </w:rPr>
        <w:t>á</w:t>
      </w:r>
      <w:r w:rsidRPr="00072E6C">
        <w:rPr>
          <w:rStyle w:val="refauSurname"/>
          <w:lang w:val="en-GB"/>
        </w:rPr>
        <w:t>ndez</w:t>
      </w:r>
      <w:r w:rsidRPr="00072E6C">
        <w:rPr>
          <w:lang w:val="en-GB"/>
        </w:rPr>
        <w:t xml:space="preserve">, </w:t>
      </w:r>
      <w:r w:rsidRPr="00072E6C">
        <w:rPr>
          <w:rStyle w:val="refauGivenName"/>
          <w:lang w:val="en-GB"/>
        </w:rPr>
        <w:t>E. O.</w:t>
      </w:r>
      <w:r w:rsidRPr="00072E6C">
        <w:rPr>
          <w:lang w:val="en-GB"/>
        </w:rPr>
        <w:t xml:space="preserve"> and </w:t>
      </w:r>
      <w:r w:rsidRPr="00072E6C">
        <w:rPr>
          <w:rStyle w:val="refauSurname"/>
          <w:lang w:val="en-GB"/>
        </w:rPr>
        <w:t>Castillo</w:t>
      </w:r>
      <w:r w:rsidRPr="00072E6C">
        <w:rPr>
          <w:lang w:val="en-GB"/>
        </w:rPr>
        <w:t xml:space="preserve">, </w:t>
      </w:r>
      <w:r w:rsidRPr="00072E6C">
        <w:rPr>
          <w:rStyle w:val="refauGivenName"/>
          <w:lang w:val="en-GB"/>
        </w:rPr>
        <w:t>G. P</w:t>
      </w:r>
      <w:r w:rsidRPr="00072E6C">
        <w:rPr>
          <w:lang w:val="en-GB"/>
        </w:rPr>
        <w:t>. (</w:t>
      </w:r>
      <w:r w:rsidRPr="00072E6C">
        <w:rPr>
          <w:rStyle w:val="refpubdateYear"/>
          <w:lang w:val="en-GB"/>
        </w:rPr>
        <w:t>2023</w:t>
      </w:r>
      <w:r w:rsidRPr="00072E6C">
        <w:rPr>
          <w:lang w:val="en-GB"/>
        </w:rPr>
        <w:t>), ‘</w:t>
      </w:r>
      <w:r w:rsidRPr="00072E6C">
        <w:rPr>
          <w:rStyle w:val="reftitleArticle"/>
          <w:lang w:val="en-GB"/>
        </w:rPr>
        <w:t>Millennials and honesty as a brand value: The Goiko case on Instagram</w:t>
      </w:r>
      <w:r w:rsidRPr="00072E6C">
        <w:rPr>
          <w:lang w:val="en-GB"/>
        </w:rPr>
        <w:t xml:space="preserve">’, </w:t>
      </w:r>
      <w:r w:rsidRPr="00072E6C">
        <w:rPr>
          <w:rStyle w:val="reftitleJournal"/>
          <w:i/>
          <w:lang w:val="en-GB"/>
        </w:rPr>
        <w:t>Revista De Comunicaci</w:t>
      </w:r>
      <w:r w:rsidRPr="004935FC">
        <w:rPr>
          <w:rStyle w:val="reftitleJournal"/>
          <w:i/>
          <w:lang w:val="en-GB"/>
        </w:rPr>
        <w:t>ó</w:t>
      </w:r>
      <w:r w:rsidRPr="00072E6C">
        <w:rPr>
          <w:rStyle w:val="reftitleJournal"/>
          <w:i/>
          <w:lang w:val="en-GB"/>
        </w:rPr>
        <w:t>n De La SEECI</w:t>
      </w:r>
      <w:r w:rsidRPr="00072E6C">
        <w:rPr>
          <w:lang w:val="en-GB"/>
        </w:rPr>
        <w:t xml:space="preserve">, </w:t>
      </w:r>
      <w:r w:rsidRPr="00072E6C">
        <w:rPr>
          <w:rStyle w:val="refvolumeNumber"/>
          <w:lang w:val="en-GB"/>
        </w:rPr>
        <w:t>56</w:t>
      </w:r>
      <w:r w:rsidRPr="00072E6C">
        <w:rPr>
          <w:lang w:val="en-GB"/>
        </w:rPr>
        <w:t xml:space="preserve">, pp. </w:t>
      </w:r>
      <w:r w:rsidRPr="00072E6C">
        <w:rPr>
          <w:rStyle w:val="refpageFirst"/>
          <w:lang w:val="en-GB"/>
        </w:rPr>
        <w:t>214</w:t>
      </w:r>
      <w:r w:rsidRPr="00072E6C">
        <w:rPr>
          <w:lang w:val="en-GB"/>
        </w:rPr>
        <w:t>–</w:t>
      </w:r>
      <w:commentRangeStart w:id="204"/>
      <w:r w:rsidRPr="00072E6C">
        <w:rPr>
          <w:rStyle w:val="refpageLast"/>
          <w:lang w:val="en-GB"/>
        </w:rPr>
        <w:t>37</w:t>
      </w:r>
      <w:r w:rsidRPr="00072E6C">
        <w:rPr>
          <w:lang w:val="en-GB"/>
        </w:rPr>
        <w:t>.</w:t>
      </w:r>
      <w:commentRangeEnd w:id="204"/>
      <w:r w:rsidRPr="00072E6C">
        <w:rPr>
          <w:rStyle w:val="CommentReference"/>
          <w:lang w:val="en-GB"/>
        </w:rPr>
        <w:commentReference w:id="204"/>
      </w:r>
      <w:bookmarkEnd w:id="203"/>
    </w:p>
    <w:p w14:paraId="390DFCCF" w14:textId="77777777" w:rsidR="0002571F" w:rsidRPr="00072E6C" w:rsidRDefault="0002571F" w:rsidP="00453E8D">
      <w:pPr>
        <w:pStyle w:val="Reference"/>
        <w:jc w:val="both"/>
        <w:rPr>
          <w:lang w:val="en-GB"/>
        </w:rPr>
      </w:pPr>
      <w:bookmarkStart w:id="205" w:name="CJML_BIB_J_0112"/>
      <w:r w:rsidRPr="00072E6C">
        <w:rPr>
          <w:rStyle w:val="refauSurname"/>
          <w:lang w:val="en-GB"/>
        </w:rPr>
        <w:t>Roberts-Lombard</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Petzer</w:t>
      </w:r>
      <w:r w:rsidRPr="00072E6C">
        <w:rPr>
          <w:lang w:val="en-GB"/>
        </w:rPr>
        <w:t xml:space="preserve">, </w:t>
      </w:r>
      <w:r w:rsidRPr="00072E6C">
        <w:rPr>
          <w:rStyle w:val="refauGivenName"/>
          <w:lang w:val="en-GB"/>
        </w:rPr>
        <w:t>D. J</w:t>
      </w:r>
      <w:r w:rsidRPr="00072E6C">
        <w:rPr>
          <w:lang w:val="en-GB"/>
        </w:rPr>
        <w:t>. (</w:t>
      </w:r>
      <w:r w:rsidRPr="00072E6C">
        <w:rPr>
          <w:rStyle w:val="refpubdateYear"/>
          <w:lang w:val="en-GB"/>
        </w:rPr>
        <w:t>2025</w:t>
      </w:r>
      <w:r w:rsidRPr="00072E6C">
        <w:rPr>
          <w:lang w:val="en-GB"/>
        </w:rPr>
        <w:t>), ‘</w:t>
      </w:r>
      <w:r w:rsidRPr="00072E6C">
        <w:rPr>
          <w:rStyle w:val="reftitleArticle"/>
          <w:lang w:val="en-GB"/>
        </w:rPr>
        <w:t>A good reputation must be earned, but how? Examining the role of relationship communication and employee skills in retail banking</w:t>
      </w:r>
      <w:r w:rsidRPr="00072E6C">
        <w:rPr>
          <w:lang w:val="en-GB"/>
        </w:rPr>
        <w:t xml:space="preserve">’, </w:t>
      </w:r>
      <w:r w:rsidRPr="00072E6C">
        <w:rPr>
          <w:rStyle w:val="reftitleJournal"/>
          <w:i/>
          <w:lang w:val="en-GB"/>
        </w:rPr>
        <w:t>Journal of Relationship Marketing</w:t>
      </w:r>
      <w:r w:rsidRPr="00072E6C">
        <w:rPr>
          <w:lang w:val="en-GB"/>
        </w:rPr>
        <w:t xml:space="preserve">, pp. </w:t>
      </w:r>
      <w:r w:rsidRPr="00072E6C">
        <w:rPr>
          <w:rStyle w:val="refpageFirst"/>
          <w:lang w:val="en-GB"/>
        </w:rPr>
        <w:t>1</w:t>
      </w:r>
      <w:r w:rsidRPr="00072E6C">
        <w:rPr>
          <w:lang w:val="en-GB"/>
        </w:rPr>
        <w:t>–</w:t>
      </w:r>
      <w:r w:rsidRPr="00072E6C">
        <w:rPr>
          <w:rStyle w:val="refpageLast"/>
          <w:lang w:val="en-GB"/>
        </w:rPr>
        <w:t>40</w:t>
      </w:r>
      <w:r w:rsidRPr="00072E6C">
        <w:rPr>
          <w:lang w:val="en-GB"/>
        </w:rPr>
        <w:t xml:space="preserve">, </w:t>
      </w:r>
      <w:commentRangeStart w:id="206"/>
      <w:r w:rsidRPr="00072E6C">
        <w:rPr>
          <w:rStyle w:val="refURL"/>
          <w:lang w:val="en-GB"/>
        </w:rPr>
        <w:t>https://doi.org/10.1080/15332667.2025.2514292</w:t>
      </w:r>
      <w:r w:rsidRPr="00072E6C">
        <w:rPr>
          <w:lang w:val="en-GB"/>
        </w:rPr>
        <w:t>.</w:t>
      </w:r>
      <w:commentRangeEnd w:id="206"/>
      <w:r w:rsidRPr="00072E6C">
        <w:rPr>
          <w:rStyle w:val="CommentReference"/>
          <w:lang w:val="en-GB"/>
        </w:rPr>
        <w:commentReference w:id="206"/>
      </w:r>
      <w:bookmarkEnd w:id="205"/>
    </w:p>
    <w:p w14:paraId="68A85B00" w14:textId="1AC29145" w:rsidR="0002571F" w:rsidRPr="00072E6C" w:rsidRDefault="0002571F" w:rsidP="00453E8D">
      <w:pPr>
        <w:pStyle w:val="Reference"/>
        <w:jc w:val="both"/>
        <w:rPr>
          <w:lang w:val="en-GB"/>
        </w:rPr>
      </w:pPr>
      <w:bookmarkStart w:id="207" w:name="CJML_BIB_J_0113"/>
      <w:r w:rsidRPr="00072E6C">
        <w:rPr>
          <w:rStyle w:val="refauSurname"/>
          <w:lang w:val="en-GB"/>
        </w:rPr>
        <w:t>Rothenberg</w:t>
      </w:r>
      <w:r w:rsidRPr="00072E6C">
        <w:rPr>
          <w:lang w:val="en-GB"/>
        </w:rPr>
        <w:t xml:space="preserve">, </w:t>
      </w:r>
      <w:r w:rsidRPr="00072E6C">
        <w:rPr>
          <w:rStyle w:val="refauGivenName"/>
          <w:lang w:val="en-GB"/>
        </w:rPr>
        <w:t>L.</w:t>
      </w:r>
      <w:r w:rsidRPr="00072E6C">
        <w:rPr>
          <w:lang w:val="en-GB"/>
        </w:rPr>
        <w:t xml:space="preserve"> and </w:t>
      </w:r>
      <w:r w:rsidRPr="00072E6C">
        <w:rPr>
          <w:rStyle w:val="refauSurname"/>
          <w:lang w:val="en-GB"/>
        </w:rPr>
        <w:t>Kim</w:t>
      </w:r>
      <w:r w:rsidRPr="00072E6C">
        <w:rPr>
          <w:lang w:val="en-GB"/>
        </w:rPr>
        <w:t xml:space="preserve">, </w:t>
      </w:r>
      <w:r w:rsidRPr="00072E6C">
        <w:rPr>
          <w:rStyle w:val="refauGivenName"/>
          <w:lang w:val="en-GB"/>
        </w:rPr>
        <w:t>N. L.</w:t>
      </w:r>
      <w:r w:rsidRPr="00072E6C">
        <w:rPr>
          <w:lang w:val="en-GB"/>
        </w:rPr>
        <w:t xml:space="preserve"> (</w:t>
      </w:r>
      <w:r w:rsidRPr="00072E6C">
        <w:rPr>
          <w:rStyle w:val="refpubdateYear"/>
          <w:lang w:val="en-GB"/>
        </w:rPr>
        <w:t>2019</w:t>
      </w:r>
      <w:r w:rsidRPr="00072E6C">
        <w:rPr>
          <w:lang w:val="en-GB"/>
        </w:rPr>
        <w:t>)</w:t>
      </w:r>
      <w:r w:rsidR="00C402B8" w:rsidRPr="00072E6C">
        <w:rPr>
          <w:lang w:val="en-GB"/>
        </w:rPr>
        <w:t>,</w:t>
      </w:r>
      <w:r w:rsidRPr="00072E6C">
        <w:rPr>
          <w:lang w:val="en-GB"/>
        </w:rPr>
        <w:t xml:space="preserve"> ‘</w:t>
      </w:r>
      <w:r w:rsidRPr="00072E6C">
        <w:rPr>
          <w:rStyle w:val="reftitleArticle"/>
          <w:lang w:val="en-GB"/>
        </w:rPr>
        <w:t xml:space="preserve">Is </w:t>
      </w:r>
      <w:r w:rsidR="00253395" w:rsidRPr="00072E6C">
        <w:rPr>
          <w:rStyle w:val="reftitleArticle"/>
          <w:lang w:val="en-GB"/>
        </w:rPr>
        <w:t>honesty the best policy</w:t>
      </w:r>
      <w:r w:rsidRPr="00072E6C">
        <w:rPr>
          <w:rStyle w:val="reftitleArticle"/>
          <w:lang w:val="en-GB"/>
        </w:rPr>
        <w:t xml:space="preserve">? Examining the </w:t>
      </w:r>
      <w:r w:rsidR="00253395" w:rsidRPr="00072E6C">
        <w:rPr>
          <w:rStyle w:val="reftitleArticle"/>
          <w:lang w:val="en-GB"/>
        </w:rPr>
        <w:t>role of price and supply chain transparency in fashion marketing</w:t>
      </w:r>
      <w:r w:rsidR="00253395" w:rsidRPr="00072E6C">
        <w:rPr>
          <w:lang w:val="en-GB"/>
        </w:rPr>
        <w:t>’</w:t>
      </w:r>
      <w:r w:rsidRPr="00072E6C">
        <w:rPr>
          <w:lang w:val="en-GB"/>
        </w:rPr>
        <w:t>,</w:t>
      </w:r>
      <w:r w:rsidR="00483265" w:rsidRPr="00072E6C">
        <w:rPr>
          <w:lang w:val="en-GB"/>
        </w:rPr>
        <w:t xml:space="preserve"> in</w:t>
      </w:r>
      <w:r w:rsidRPr="00072E6C">
        <w:rPr>
          <w:lang w:val="en-GB"/>
        </w:rPr>
        <w:t xml:space="preserve"> </w:t>
      </w:r>
      <w:r w:rsidRPr="00072E6C">
        <w:rPr>
          <w:rStyle w:val="refconferenceName"/>
          <w:i/>
          <w:lang w:val="en-GB"/>
        </w:rPr>
        <w:t>International Textile and Apparel Association Annual Conference Proceedings</w:t>
      </w:r>
      <w:r w:rsidR="00483265" w:rsidRPr="00072E6C">
        <w:rPr>
          <w:lang w:val="en-GB"/>
        </w:rPr>
        <w:t xml:space="preserve">, vol. </w:t>
      </w:r>
      <w:r w:rsidRPr="00072E6C">
        <w:rPr>
          <w:rStyle w:val="refvolumeNumber"/>
          <w:lang w:val="en-GB"/>
        </w:rPr>
        <w:t>76</w:t>
      </w:r>
      <w:r w:rsidR="00483265" w:rsidRPr="00072E6C">
        <w:rPr>
          <w:lang w:val="en-GB"/>
        </w:rPr>
        <w:t>:</w:t>
      </w:r>
      <w:commentRangeStart w:id="208"/>
      <w:r w:rsidRPr="00072E6C">
        <w:rPr>
          <w:rStyle w:val="refissueNumber"/>
          <w:lang w:val="en-GB"/>
        </w:rPr>
        <w:t>1</w:t>
      </w:r>
      <w:commentRangeEnd w:id="208"/>
      <w:r w:rsidR="00C402B8" w:rsidRPr="00072E6C">
        <w:rPr>
          <w:rStyle w:val="CommentReference"/>
        </w:rPr>
        <w:commentReference w:id="208"/>
      </w:r>
      <w:r w:rsidR="00483265" w:rsidRPr="004935FC">
        <w:t>.</w:t>
      </w:r>
      <w:bookmarkEnd w:id="207"/>
    </w:p>
    <w:p w14:paraId="1DB80BFC" w14:textId="0ED47494" w:rsidR="0002571F" w:rsidRPr="00072E6C" w:rsidRDefault="0002571F" w:rsidP="00453E8D">
      <w:pPr>
        <w:pStyle w:val="Reference"/>
        <w:jc w:val="both"/>
        <w:rPr>
          <w:lang w:val="en-GB"/>
        </w:rPr>
      </w:pPr>
      <w:bookmarkStart w:id="209" w:name="CJML_BIB_J_0114"/>
      <w:r w:rsidRPr="00072E6C">
        <w:rPr>
          <w:rStyle w:val="refauSurname"/>
          <w:lang w:val="en-GB"/>
        </w:rPr>
        <w:t>Rudzewicz</w:t>
      </w:r>
      <w:r w:rsidRPr="00072E6C">
        <w:rPr>
          <w:lang w:val="en-GB"/>
        </w:rPr>
        <w:t xml:space="preserve">, </w:t>
      </w:r>
      <w:r w:rsidRPr="00072E6C">
        <w:rPr>
          <w:rStyle w:val="refauGivenName"/>
          <w:lang w:val="en-GB"/>
        </w:rPr>
        <w:t>A.</w:t>
      </w:r>
      <w:r w:rsidRPr="00072E6C">
        <w:rPr>
          <w:lang w:val="en-GB"/>
        </w:rPr>
        <w:t xml:space="preserve"> and </w:t>
      </w:r>
      <w:r w:rsidRPr="00072E6C">
        <w:rPr>
          <w:rStyle w:val="refauSurname"/>
          <w:lang w:val="en-GB"/>
        </w:rPr>
        <w:t>Strychalska-Rudzewicz</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2021</w:t>
      </w:r>
      <w:r w:rsidRPr="00072E6C">
        <w:rPr>
          <w:lang w:val="en-GB"/>
        </w:rPr>
        <w:t>), ‘</w:t>
      </w:r>
      <w:r w:rsidR="00806387" w:rsidRPr="00072E6C">
        <w:rPr>
          <w:rStyle w:val="reftitleArticle"/>
          <w:lang w:val="en-GB"/>
        </w:rPr>
        <w:t>T</w:t>
      </w:r>
      <w:r w:rsidRPr="00072E6C">
        <w:rPr>
          <w:rStyle w:val="reftitleArticle"/>
          <w:lang w:val="en-GB"/>
        </w:rPr>
        <w:t>he influence of brand trust on consumer loyalty</w:t>
      </w:r>
      <w:r w:rsidRPr="00072E6C">
        <w:rPr>
          <w:lang w:val="en-GB"/>
        </w:rPr>
        <w:t xml:space="preserve">’, </w:t>
      </w:r>
      <w:r w:rsidRPr="00072E6C">
        <w:rPr>
          <w:rStyle w:val="reftitleJournal"/>
          <w:i/>
          <w:lang w:val="en-GB"/>
        </w:rPr>
        <w:t>European Research Studies Journal</w:t>
      </w:r>
      <w:r w:rsidRPr="00072E6C">
        <w:rPr>
          <w:lang w:val="en-GB"/>
        </w:rPr>
        <w:t xml:space="preserve">, </w:t>
      </w:r>
      <w:r w:rsidRPr="00072E6C">
        <w:rPr>
          <w:rStyle w:val="refvolumeNumber"/>
          <w:lang w:val="en-GB"/>
        </w:rPr>
        <w:t>XXIV</w:t>
      </w:r>
      <w:r w:rsidRPr="00072E6C">
        <w:rPr>
          <w:lang w:val="en-GB"/>
        </w:rPr>
        <w:t>:</w:t>
      </w:r>
      <w:r w:rsidRPr="00072E6C">
        <w:rPr>
          <w:rStyle w:val="refissueNumber"/>
          <w:lang w:val="en-GB"/>
        </w:rPr>
        <w:t>Special Issue 3</w:t>
      </w:r>
      <w:r w:rsidRPr="00072E6C">
        <w:rPr>
          <w:lang w:val="en-GB"/>
        </w:rPr>
        <w:t xml:space="preserve">, pp. </w:t>
      </w:r>
      <w:r w:rsidRPr="00072E6C">
        <w:rPr>
          <w:rStyle w:val="refpageFirst"/>
          <w:lang w:val="en-GB"/>
        </w:rPr>
        <w:t>454</w:t>
      </w:r>
      <w:r w:rsidRPr="00072E6C">
        <w:rPr>
          <w:lang w:val="en-GB"/>
        </w:rPr>
        <w:t>–</w:t>
      </w:r>
      <w:r w:rsidRPr="00072E6C">
        <w:rPr>
          <w:rStyle w:val="refpageLast"/>
          <w:lang w:val="en-GB"/>
        </w:rPr>
        <w:t>70</w:t>
      </w:r>
      <w:r w:rsidRPr="00072E6C">
        <w:rPr>
          <w:lang w:val="en-GB"/>
        </w:rPr>
        <w:t xml:space="preserve">, </w:t>
      </w:r>
      <w:r w:rsidRPr="00072E6C">
        <w:rPr>
          <w:rStyle w:val="refURL"/>
          <w:lang w:val="en-GB"/>
        </w:rPr>
        <w:t>https://doi.org/10.35808/ersj/2439</w:t>
      </w:r>
      <w:r w:rsidRPr="00072E6C">
        <w:rPr>
          <w:lang w:val="en-GB"/>
        </w:rPr>
        <w:t>.</w:t>
      </w:r>
      <w:bookmarkEnd w:id="209"/>
    </w:p>
    <w:p w14:paraId="38B07520" w14:textId="77777777" w:rsidR="0002571F" w:rsidRPr="00072E6C" w:rsidRDefault="0002571F" w:rsidP="00453E8D">
      <w:pPr>
        <w:pStyle w:val="Reference"/>
        <w:jc w:val="both"/>
        <w:rPr>
          <w:lang w:val="en-GB"/>
        </w:rPr>
      </w:pPr>
      <w:bookmarkStart w:id="210" w:name="CJML_BIB_J_0115"/>
      <w:r w:rsidRPr="00072E6C">
        <w:rPr>
          <w:rStyle w:val="refauSurname"/>
          <w:lang w:val="en-GB"/>
        </w:rPr>
        <w:t>Ruiz-Molina</w:t>
      </w:r>
      <w:r w:rsidRPr="00072E6C">
        <w:rPr>
          <w:lang w:val="en-GB"/>
        </w:rPr>
        <w:t xml:space="preserve">, </w:t>
      </w:r>
      <w:r w:rsidRPr="00072E6C">
        <w:rPr>
          <w:rStyle w:val="refauGivenName"/>
          <w:lang w:val="en-GB"/>
        </w:rPr>
        <w:t>M. E.</w:t>
      </w:r>
      <w:r w:rsidRPr="00072E6C">
        <w:rPr>
          <w:lang w:val="en-GB"/>
        </w:rPr>
        <w:t xml:space="preserve">, </w:t>
      </w:r>
      <w:r w:rsidRPr="00072E6C">
        <w:rPr>
          <w:rStyle w:val="refauSurname"/>
          <w:lang w:val="en-GB"/>
        </w:rPr>
        <w:t>Gil-Saura</w:t>
      </w:r>
      <w:r w:rsidRPr="00072E6C">
        <w:rPr>
          <w:lang w:val="en-GB"/>
        </w:rPr>
        <w:t xml:space="preserve">, </w:t>
      </w:r>
      <w:r w:rsidRPr="00072E6C">
        <w:rPr>
          <w:rStyle w:val="refauGivenName"/>
          <w:lang w:val="en-GB"/>
        </w:rPr>
        <w:t>I.</w:t>
      </w:r>
      <w:r w:rsidRPr="00072E6C">
        <w:rPr>
          <w:lang w:val="en-GB"/>
        </w:rPr>
        <w:t xml:space="preserve"> and </w:t>
      </w:r>
      <w:r w:rsidRPr="00072E6C">
        <w:rPr>
          <w:rStyle w:val="refauSurname"/>
          <w:lang w:val="en-GB"/>
        </w:rPr>
        <w:t>Moliner-Vel</w:t>
      </w:r>
      <w:r w:rsidRPr="004935FC">
        <w:rPr>
          <w:rStyle w:val="refauSurname"/>
          <w:shd w:val="clear" w:color="auto" w:fill="FADADD"/>
          <w:lang w:val="en-GB"/>
        </w:rPr>
        <w:t>á</w:t>
      </w:r>
      <w:r w:rsidRPr="00072E6C">
        <w:rPr>
          <w:rStyle w:val="refauSurname"/>
          <w:lang w:val="en-GB"/>
        </w:rPr>
        <w:t>zquez</w:t>
      </w:r>
      <w:r w:rsidRPr="00072E6C">
        <w:rPr>
          <w:lang w:val="en-GB"/>
        </w:rPr>
        <w:t xml:space="preserve">, </w:t>
      </w:r>
      <w:r w:rsidRPr="00072E6C">
        <w:rPr>
          <w:rStyle w:val="refauGivenName"/>
          <w:lang w:val="en-GB"/>
        </w:rPr>
        <w:t>B</w:t>
      </w:r>
      <w:r w:rsidRPr="00072E6C">
        <w:rPr>
          <w:lang w:val="en-GB"/>
        </w:rPr>
        <w:t>. (</w:t>
      </w:r>
      <w:r w:rsidRPr="00072E6C">
        <w:rPr>
          <w:rStyle w:val="refpubdateYear"/>
          <w:lang w:val="en-GB"/>
        </w:rPr>
        <w:t>2015</w:t>
      </w:r>
      <w:r w:rsidRPr="00072E6C">
        <w:rPr>
          <w:lang w:val="en-GB"/>
        </w:rPr>
        <w:t>), ‘</w:t>
      </w:r>
      <w:r w:rsidRPr="00072E6C">
        <w:rPr>
          <w:rStyle w:val="reftitleArticle"/>
          <w:lang w:val="en-GB"/>
        </w:rPr>
        <w:t>Relational benefits, value, and satisfaction in the relationships between service companies</w:t>
      </w:r>
      <w:r w:rsidRPr="00072E6C">
        <w:rPr>
          <w:lang w:val="en-GB"/>
        </w:rPr>
        <w:t xml:space="preserve">’, </w:t>
      </w:r>
      <w:r w:rsidRPr="00072E6C">
        <w:rPr>
          <w:rStyle w:val="reftitleJournal"/>
          <w:i/>
          <w:lang w:val="en-GB"/>
        </w:rPr>
        <w:t>Journal of Relationship Marketing</w:t>
      </w:r>
      <w:r w:rsidRPr="00072E6C">
        <w:rPr>
          <w:lang w:val="en-GB"/>
        </w:rPr>
        <w:t xml:space="preserve">, </w:t>
      </w:r>
      <w:r w:rsidRPr="00072E6C">
        <w:rPr>
          <w:rStyle w:val="refvolumeNumber"/>
          <w:lang w:val="en-GB"/>
        </w:rPr>
        <w:t>14</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1</w:t>
      </w:r>
      <w:r w:rsidRPr="00072E6C">
        <w:rPr>
          <w:lang w:val="en-GB"/>
        </w:rPr>
        <w:t>–</w:t>
      </w:r>
      <w:r w:rsidRPr="00072E6C">
        <w:rPr>
          <w:rStyle w:val="refpageLast"/>
          <w:lang w:val="en-GB"/>
        </w:rPr>
        <w:t>15</w:t>
      </w:r>
      <w:r w:rsidRPr="00072E6C">
        <w:rPr>
          <w:lang w:val="en-GB"/>
        </w:rPr>
        <w:t xml:space="preserve">, </w:t>
      </w:r>
      <w:r w:rsidRPr="00072E6C">
        <w:rPr>
          <w:rStyle w:val="refURL"/>
          <w:lang w:val="en-GB"/>
        </w:rPr>
        <w:t>https://doi.org/10.1080/15332667.2015.1006011</w:t>
      </w:r>
      <w:r w:rsidRPr="00072E6C">
        <w:rPr>
          <w:lang w:val="en-GB"/>
        </w:rPr>
        <w:t>.</w:t>
      </w:r>
      <w:bookmarkEnd w:id="210"/>
    </w:p>
    <w:p w14:paraId="7962716F" w14:textId="77777777" w:rsidR="00922ED8" w:rsidRPr="00072E6C" w:rsidRDefault="00922ED8" w:rsidP="00922ED8">
      <w:pPr>
        <w:pStyle w:val="Reference"/>
        <w:jc w:val="both"/>
        <w:rPr>
          <w:lang w:val="en-GB"/>
        </w:rPr>
      </w:pPr>
      <w:bookmarkStart w:id="211" w:name="CJML_BIB_J_0117"/>
      <w:r w:rsidRPr="004935FC">
        <w:rPr>
          <w:rStyle w:val="refauSurname"/>
          <w:lang w:val="en-GB"/>
        </w:rPr>
        <w:t>Sanak-Kosmowska</w:t>
      </w:r>
      <w:r w:rsidRPr="004935FC">
        <w:rPr>
          <w:lang w:val="en-GB"/>
        </w:rPr>
        <w:t xml:space="preserve">, </w:t>
      </w:r>
      <w:r w:rsidRPr="004935FC">
        <w:rPr>
          <w:rStyle w:val="refauGivenName"/>
          <w:lang w:val="en-GB"/>
        </w:rPr>
        <w:t>K</w:t>
      </w:r>
      <w:r w:rsidRPr="004935FC">
        <w:rPr>
          <w:lang w:val="en-GB"/>
        </w:rPr>
        <w:t>. (</w:t>
      </w:r>
      <w:r w:rsidRPr="004935FC">
        <w:rPr>
          <w:rStyle w:val="refpubdateYear"/>
          <w:lang w:val="en-GB"/>
        </w:rPr>
        <w:t>2021</w:t>
      </w:r>
      <w:r w:rsidRPr="004935FC">
        <w:rPr>
          <w:lang w:val="en-GB"/>
        </w:rPr>
        <w:t xml:space="preserve">), </w:t>
      </w:r>
      <w:r w:rsidRPr="004935FC">
        <w:rPr>
          <w:rStyle w:val="reftitleBook"/>
          <w:i/>
          <w:lang w:val="en-GB"/>
        </w:rPr>
        <w:t>Evaluating Social Media Marketing: Social Proof and Online Buyer Behaviour</w:t>
      </w:r>
      <w:r w:rsidRPr="004935FC">
        <w:rPr>
          <w:lang w:val="en-GB"/>
        </w:rPr>
        <w:t xml:space="preserve">, </w:t>
      </w:r>
      <w:r w:rsidRPr="004935FC">
        <w:rPr>
          <w:rStyle w:val="refpublisherLocation"/>
          <w:lang w:val="en-GB"/>
        </w:rPr>
        <w:t>London</w:t>
      </w:r>
      <w:r w:rsidRPr="004935FC">
        <w:rPr>
          <w:lang w:val="en-GB"/>
        </w:rPr>
        <w:t xml:space="preserve">: </w:t>
      </w:r>
      <w:r w:rsidRPr="004935FC">
        <w:rPr>
          <w:rStyle w:val="refpublisherName"/>
          <w:lang w:val="en-GB"/>
        </w:rPr>
        <w:t>Routledge</w:t>
      </w:r>
      <w:r w:rsidRPr="004935FC">
        <w:t>.</w:t>
      </w:r>
    </w:p>
    <w:p w14:paraId="648A1767" w14:textId="52B18527" w:rsidR="0002571F" w:rsidRPr="00072E6C" w:rsidRDefault="0002571F" w:rsidP="00453E8D">
      <w:pPr>
        <w:pStyle w:val="Reference"/>
        <w:jc w:val="both"/>
        <w:rPr>
          <w:lang w:val="en-GB"/>
        </w:rPr>
      </w:pPr>
      <w:r w:rsidRPr="00072E6C">
        <w:rPr>
          <w:rStyle w:val="refauSurname"/>
          <w:lang w:val="en-GB"/>
        </w:rPr>
        <w:t>Sansome</w:t>
      </w:r>
      <w:r w:rsidRPr="00072E6C">
        <w:rPr>
          <w:lang w:val="en-GB"/>
        </w:rPr>
        <w:t xml:space="preserve">, </w:t>
      </w:r>
      <w:r w:rsidRPr="00072E6C">
        <w:rPr>
          <w:rStyle w:val="refauGivenName"/>
          <w:lang w:val="en-GB"/>
        </w:rPr>
        <w:t>K.</w:t>
      </w:r>
      <w:r w:rsidRPr="00072E6C">
        <w:rPr>
          <w:lang w:val="en-GB"/>
        </w:rPr>
        <w:t xml:space="preserve">, </w:t>
      </w:r>
      <w:r w:rsidRPr="00072E6C">
        <w:rPr>
          <w:rStyle w:val="refauSurname"/>
          <w:lang w:val="en-GB"/>
        </w:rPr>
        <w:t>Wilkie</w:t>
      </w:r>
      <w:r w:rsidRPr="00072E6C">
        <w:rPr>
          <w:lang w:val="en-GB"/>
        </w:rPr>
        <w:t xml:space="preserve">, </w:t>
      </w:r>
      <w:r w:rsidRPr="00072E6C">
        <w:rPr>
          <w:rStyle w:val="refauGivenName"/>
          <w:lang w:val="en-GB"/>
        </w:rPr>
        <w:t>D.</w:t>
      </w:r>
      <w:r w:rsidRPr="00072E6C">
        <w:rPr>
          <w:lang w:val="en-GB"/>
        </w:rPr>
        <w:t xml:space="preserve"> and </w:t>
      </w:r>
      <w:r w:rsidRPr="00072E6C">
        <w:rPr>
          <w:rStyle w:val="refauSurname"/>
          <w:lang w:val="en-GB"/>
        </w:rPr>
        <w:t>Conduit</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2024</w:t>
      </w:r>
      <w:r w:rsidRPr="00072E6C">
        <w:rPr>
          <w:lang w:val="en-GB"/>
        </w:rPr>
        <w:t>), ‘</w:t>
      </w:r>
      <w:r w:rsidRPr="00072E6C">
        <w:rPr>
          <w:rStyle w:val="reftitleArticle"/>
          <w:lang w:val="en-GB"/>
        </w:rPr>
        <w:t>Beyond information availability: Specifying the dimensions of consumer perceived brand transparency</w:t>
      </w:r>
      <w:r w:rsidRPr="00072E6C">
        <w:rPr>
          <w:lang w:val="en-GB"/>
        </w:rPr>
        <w:t xml:space="preserve">’, </w:t>
      </w:r>
      <w:r w:rsidRPr="00072E6C">
        <w:rPr>
          <w:rStyle w:val="reftitleJournal"/>
          <w:i/>
          <w:lang w:val="en-GB"/>
        </w:rPr>
        <w:t>Journal of Business Research</w:t>
      </w:r>
      <w:r w:rsidRPr="00072E6C">
        <w:rPr>
          <w:lang w:val="en-GB"/>
        </w:rPr>
        <w:t xml:space="preserve">, </w:t>
      </w:r>
      <w:r w:rsidRPr="00072E6C">
        <w:rPr>
          <w:rStyle w:val="refvolumeNumber"/>
          <w:lang w:val="en-GB"/>
        </w:rPr>
        <w:t>170</w:t>
      </w:r>
      <w:r w:rsidRPr="00072E6C">
        <w:rPr>
          <w:lang w:val="en-GB"/>
        </w:rPr>
        <w:t xml:space="preserve">, </w:t>
      </w:r>
      <w:commentRangeStart w:id="212"/>
      <w:r w:rsidRPr="00072E6C">
        <w:rPr>
          <w:rStyle w:val="refURL"/>
          <w:lang w:val="en-GB"/>
        </w:rPr>
        <w:t>https://doi.org/10.1016/j.jbusres.2023.114358</w:t>
      </w:r>
      <w:r w:rsidRPr="00072E6C">
        <w:rPr>
          <w:lang w:val="en-GB"/>
        </w:rPr>
        <w:t>.</w:t>
      </w:r>
      <w:commentRangeEnd w:id="212"/>
      <w:r w:rsidRPr="00072E6C">
        <w:rPr>
          <w:rStyle w:val="CommentReference"/>
          <w:lang w:val="en-GB"/>
        </w:rPr>
        <w:commentReference w:id="212"/>
      </w:r>
      <w:bookmarkEnd w:id="211"/>
    </w:p>
    <w:p w14:paraId="20B0AEE6" w14:textId="33852578" w:rsidR="0002571F" w:rsidRPr="00072E6C" w:rsidRDefault="0002571F" w:rsidP="00453E8D">
      <w:pPr>
        <w:pStyle w:val="Reference"/>
        <w:jc w:val="both"/>
        <w:rPr>
          <w:lang w:val="en-GB"/>
        </w:rPr>
      </w:pPr>
      <w:bookmarkStart w:id="213" w:name="CJML_BIB_J_0118"/>
      <w:r w:rsidRPr="00072E6C">
        <w:rPr>
          <w:rStyle w:val="refauSurname"/>
          <w:lang w:val="en-GB"/>
        </w:rPr>
        <w:lastRenderedPageBreak/>
        <w:t>Simon</w:t>
      </w:r>
      <w:r w:rsidRPr="00072E6C">
        <w:rPr>
          <w:lang w:val="en-GB"/>
        </w:rPr>
        <w:t xml:space="preserve">, </w:t>
      </w:r>
      <w:r w:rsidRPr="00072E6C">
        <w:rPr>
          <w:rStyle w:val="refauGivenName"/>
          <w:lang w:val="en-GB"/>
        </w:rPr>
        <w:t>F.</w:t>
      </w:r>
      <w:r w:rsidRPr="00072E6C">
        <w:rPr>
          <w:lang w:val="en-GB"/>
        </w:rPr>
        <w:t xml:space="preserve"> and </w:t>
      </w:r>
      <w:r w:rsidRPr="00072E6C">
        <w:rPr>
          <w:rStyle w:val="refauSurname"/>
          <w:lang w:val="en-GB"/>
        </w:rPr>
        <w:t>Bontour</w:t>
      </w:r>
      <w:r w:rsidRPr="00072E6C">
        <w:rPr>
          <w:lang w:val="en-GB"/>
        </w:rPr>
        <w:t xml:space="preserve">, </w:t>
      </w:r>
      <w:r w:rsidRPr="00072E6C">
        <w:rPr>
          <w:rStyle w:val="refauGivenName"/>
          <w:lang w:val="en-GB"/>
        </w:rPr>
        <w:t>A</w:t>
      </w:r>
      <w:r w:rsidRPr="00072E6C">
        <w:rPr>
          <w:lang w:val="en-GB"/>
        </w:rPr>
        <w:t>. (</w:t>
      </w:r>
      <w:r w:rsidRPr="00072E6C">
        <w:rPr>
          <w:rStyle w:val="refpubdateYear"/>
          <w:lang w:val="en-GB"/>
        </w:rPr>
        <w:t>2023</w:t>
      </w:r>
      <w:r w:rsidRPr="00072E6C">
        <w:rPr>
          <w:lang w:val="en-GB"/>
        </w:rPr>
        <w:t>), ‘</w:t>
      </w:r>
      <w:r w:rsidRPr="00072E6C">
        <w:rPr>
          <w:rStyle w:val="reftitleArticle"/>
          <w:lang w:val="en-GB"/>
        </w:rPr>
        <w:t>Conveying brand authenticity through television advertising in a transmedia world</w:t>
      </w:r>
      <w:r w:rsidRPr="00072E6C">
        <w:rPr>
          <w:lang w:val="en-GB"/>
        </w:rPr>
        <w:t xml:space="preserve">’, </w:t>
      </w:r>
      <w:r w:rsidRPr="00072E6C">
        <w:rPr>
          <w:rStyle w:val="reftitleJournal"/>
          <w:i/>
          <w:lang w:val="en-GB"/>
        </w:rPr>
        <w:t>Journal of Marketing Management</w:t>
      </w:r>
      <w:r w:rsidRPr="00072E6C">
        <w:rPr>
          <w:lang w:val="en-GB"/>
        </w:rPr>
        <w:t xml:space="preserve">, </w:t>
      </w:r>
      <w:r w:rsidRPr="004935FC">
        <w:rPr>
          <w:rStyle w:val="refvolumeNumber"/>
          <w:lang w:val="en-GB"/>
        </w:rPr>
        <w:t>39</w:t>
      </w:r>
      <w:r w:rsidRPr="00072E6C">
        <w:rPr>
          <w:lang w:val="en-GB"/>
        </w:rPr>
        <w:t>:</w:t>
      </w:r>
      <w:r w:rsidRPr="00072E6C">
        <w:rPr>
          <w:rStyle w:val="refissueNumber"/>
          <w:lang w:val="en-GB"/>
        </w:rPr>
        <w:t>15&amp;16</w:t>
      </w:r>
      <w:r w:rsidRPr="00072E6C">
        <w:rPr>
          <w:lang w:val="en-GB"/>
        </w:rPr>
        <w:t xml:space="preserve">, pp. </w:t>
      </w:r>
      <w:r w:rsidRPr="00072E6C">
        <w:rPr>
          <w:rStyle w:val="refpageFirst"/>
          <w:lang w:val="en-GB"/>
        </w:rPr>
        <w:t>1645</w:t>
      </w:r>
      <w:r w:rsidRPr="00072E6C">
        <w:rPr>
          <w:lang w:val="en-GB"/>
        </w:rPr>
        <w:t>–</w:t>
      </w:r>
      <w:r w:rsidRPr="00072E6C">
        <w:rPr>
          <w:rStyle w:val="refpageLast"/>
          <w:lang w:val="en-GB"/>
        </w:rPr>
        <w:t>71</w:t>
      </w:r>
      <w:r w:rsidRPr="00072E6C">
        <w:rPr>
          <w:lang w:val="en-GB"/>
        </w:rPr>
        <w:t xml:space="preserve">, </w:t>
      </w:r>
      <w:r w:rsidRPr="00072E6C">
        <w:rPr>
          <w:rStyle w:val="refURL"/>
          <w:lang w:val="en-GB"/>
        </w:rPr>
        <w:t>https://doi.org/10.1080/0267257x.2023.2276249</w:t>
      </w:r>
      <w:r w:rsidRPr="00072E6C">
        <w:rPr>
          <w:lang w:val="en-GB"/>
        </w:rPr>
        <w:t>.</w:t>
      </w:r>
      <w:bookmarkEnd w:id="213"/>
    </w:p>
    <w:p w14:paraId="35327749" w14:textId="285FBDEF" w:rsidR="0002571F" w:rsidRPr="00072E6C" w:rsidRDefault="0002571F" w:rsidP="00453E8D">
      <w:pPr>
        <w:pStyle w:val="Reference"/>
        <w:jc w:val="both"/>
        <w:rPr>
          <w:lang w:val="en-GB"/>
        </w:rPr>
      </w:pPr>
      <w:bookmarkStart w:id="214" w:name="CJML_BIB_J_0119"/>
      <w:r w:rsidRPr="00072E6C">
        <w:rPr>
          <w:rStyle w:val="refauSurname"/>
          <w:lang w:val="en-GB"/>
        </w:rPr>
        <w:t>Sit</w:t>
      </w:r>
      <w:r w:rsidRPr="00072E6C">
        <w:rPr>
          <w:lang w:val="en-GB"/>
        </w:rPr>
        <w:t xml:space="preserve">, </w:t>
      </w:r>
      <w:r w:rsidRPr="00072E6C">
        <w:rPr>
          <w:rStyle w:val="refauGivenName"/>
          <w:lang w:val="en-GB"/>
        </w:rPr>
        <w:t>J. K.</w:t>
      </w:r>
      <w:r w:rsidRPr="00072E6C">
        <w:rPr>
          <w:lang w:val="en-GB"/>
        </w:rPr>
        <w:t xml:space="preserve">, </w:t>
      </w:r>
      <w:r w:rsidRPr="00072E6C">
        <w:rPr>
          <w:rStyle w:val="refauSurname"/>
          <w:lang w:val="en-GB"/>
        </w:rPr>
        <w:t>Pino</w:t>
      </w:r>
      <w:r w:rsidRPr="00072E6C">
        <w:rPr>
          <w:lang w:val="en-GB"/>
        </w:rPr>
        <w:t xml:space="preserve">, </w:t>
      </w:r>
      <w:r w:rsidRPr="00072E6C">
        <w:rPr>
          <w:rStyle w:val="refauGivenName"/>
          <w:lang w:val="en-GB"/>
        </w:rPr>
        <w:t>G.</w:t>
      </w:r>
      <w:r w:rsidRPr="00072E6C">
        <w:rPr>
          <w:lang w:val="en-GB"/>
        </w:rPr>
        <w:t xml:space="preserve"> and </w:t>
      </w:r>
      <w:r w:rsidRPr="00072E6C">
        <w:rPr>
          <w:rStyle w:val="refauSurname"/>
          <w:lang w:val="en-GB"/>
        </w:rPr>
        <w:t>Pichierri</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2021</w:t>
      </w:r>
      <w:r w:rsidRPr="00072E6C">
        <w:rPr>
          <w:lang w:val="en-GB"/>
        </w:rPr>
        <w:t>), ‘</w:t>
      </w:r>
      <w:r w:rsidRPr="00072E6C">
        <w:rPr>
          <w:rStyle w:val="reftitleArticle"/>
          <w:lang w:val="en-GB"/>
        </w:rPr>
        <w:t>Perceived authenticity of online-only brands (OOBs): A quali-quantitative study with online consumers</w:t>
      </w:r>
      <w:r w:rsidRPr="00072E6C">
        <w:rPr>
          <w:lang w:val="en-GB"/>
        </w:rPr>
        <w:t xml:space="preserve">’, </w:t>
      </w:r>
      <w:r w:rsidRPr="00072E6C">
        <w:rPr>
          <w:rStyle w:val="reftitleJournal"/>
          <w:i/>
          <w:lang w:val="en-GB"/>
        </w:rPr>
        <w:t>International Journal of Retail and Distribution Management</w:t>
      </w:r>
      <w:r w:rsidRPr="00072E6C">
        <w:rPr>
          <w:lang w:val="en-GB"/>
        </w:rPr>
        <w:t xml:space="preserve">, </w:t>
      </w:r>
      <w:r w:rsidRPr="00072E6C">
        <w:rPr>
          <w:rStyle w:val="refvolumeNumber"/>
          <w:lang w:val="en-GB"/>
        </w:rPr>
        <w:t>49</w:t>
      </w:r>
      <w:r w:rsidRPr="00072E6C">
        <w:rPr>
          <w:lang w:val="en-GB"/>
        </w:rPr>
        <w:t>:</w:t>
      </w:r>
      <w:r w:rsidRPr="00072E6C">
        <w:rPr>
          <w:rStyle w:val="refissueNumber"/>
          <w:lang w:val="en-GB"/>
        </w:rPr>
        <w:t>7</w:t>
      </w:r>
      <w:r w:rsidRPr="00072E6C">
        <w:rPr>
          <w:lang w:val="en-GB"/>
        </w:rPr>
        <w:t xml:space="preserve">, pp. </w:t>
      </w:r>
      <w:r w:rsidRPr="00072E6C">
        <w:rPr>
          <w:rStyle w:val="refpageFirst"/>
          <w:lang w:val="en-GB"/>
        </w:rPr>
        <w:t>1045</w:t>
      </w:r>
      <w:r w:rsidRPr="00072E6C">
        <w:rPr>
          <w:lang w:val="en-GB"/>
        </w:rPr>
        <w:t>–</w:t>
      </w:r>
      <w:commentRangeStart w:id="215"/>
      <w:r w:rsidRPr="00072E6C">
        <w:rPr>
          <w:rStyle w:val="refpageLast"/>
          <w:lang w:val="en-GB"/>
        </w:rPr>
        <w:t>66</w:t>
      </w:r>
      <w:r w:rsidRPr="00072E6C">
        <w:rPr>
          <w:lang w:val="en-GB"/>
        </w:rPr>
        <w:t>.</w:t>
      </w:r>
      <w:commentRangeEnd w:id="215"/>
      <w:r w:rsidRPr="00072E6C">
        <w:rPr>
          <w:rStyle w:val="CommentReference"/>
          <w:lang w:val="en-GB"/>
        </w:rPr>
        <w:commentReference w:id="215"/>
      </w:r>
      <w:bookmarkEnd w:id="214"/>
    </w:p>
    <w:p w14:paraId="6C16FB2A" w14:textId="0B35920D" w:rsidR="0002571F" w:rsidRPr="00072E6C" w:rsidRDefault="0002571F" w:rsidP="00453E8D">
      <w:pPr>
        <w:pStyle w:val="Reference"/>
        <w:jc w:val="both"/>
        <w:rPr>
          <w:lang w:val="en-GB"/>
        </w:rPr>
      </w:pPr>
      <w:bookmarkStart w:id="216" w:name="CJML_BIB_J_0120"/>
      <w:r w:rsidRPr="00072E6C">
        <w:rPr>
          <w:rStyle w:val="refauSurname"/>
          <w:lang w:val="en-GB"/>
        </w:rPr>
        <w:t>Sitorus</w:t>
      </w:r>
      <w:r w:rsidRPr="00072E6C">
        <w:rPr>
          <w:lang w:val="en-GB"/>
        </w:rPr>
        <w:t xml:space="preserve">, </w:t>
      </w:r>
      <w:r w:rsidRPr="00072E6C">
        <w:rPr>
          <w:rStyle w:val="refauGivenName"/>
          <w:lang w:val="en-GB"/>
        </w:rPr>
        <w:t>T.</w:t>
      </w:r>
      <w:r w:rsidRPr="00072E6C">
        <w:rPr>
          <w:lang w:val="en-GB"/>
        </w:rPr>
        <w:t xml:space="preserve"> and </w:t>
      </w:r>
      <w:r w:rsidRPr="00072E6C">
        <w:rPr>
          <w:rStyle w:val="refauSurname"/>
          <w:lang w:val="en-GB"/>
        </w:rPr>
        <w:t>Yustisia</w:t>
      </w:r>
      <w:r w:rsidRPr="00072E6C">
        <w:rPr>
          <w:lang w:val="en-GB"/>
        </w:rPr>
        <w:t xml:space="preserve">, </w:t>
      </w:r>
      <w:r w:rsidRPr="00072E6C">
        <w:rPr>
          <w:rStyle w:val="refauGivenName"/>
          <w:lang w:val="en-GB"/>
        </w:rPr>
        <w:t>M</w:t>
      </w:r>
      <w:r w:rsidRPr="00072E6C">
        <w:rPr>
          <w:lang w:val="en-GB"/>
        </w:rPr>
        <w:t>. (</w:t>
      </w:r>
      <w:r w:rsidRPr="00072E6C">
        <w:rPr>
          <w:rStyle w:val="refpubdateYear"/>
          <w:lang w:val="en-GB"/>
        </w:rPr>
        <w:t>2020</w:t>
      </w:r>
      <w:r w:rsidRPr="00072E6C">
        <w:rPr>
          <w:lang w:val="en-GB"/>
        </w:rPr>
        <w:t>), ‘</w:t>
      </w:r>
      <w:r w:rsidRPr="00072E6C">
        <w:rPr>
          <w:rStyle w:val="reftitleArticle"/>
          <w:lang w:val="en-GB"/>
        </w:rPr>
        <w:t>The influence of service quality and customer trust toward customer loyalty: The role of customer satisfaction</w:t>
      </w:r>
      <w:r w:rsidRPr="00072E6C">
        <w:rPr>
          <w:lang w:val="en-GB"/>
        </w:rPr>
        <w:t xml:space="preserve">’, </w:t>
      </w:r>
      <w:r w:rsidRPr="00072E6C">
        <w:rPr>
          <w:rStyle w:val="reftitleJournal"/>
          <w:i/>
          <w:lang w:val="en-GB"/>
        </w:rPr>
        <w:t>International Journal for Quality Research</w:t>
      </w:r>
      <w:r w:rsidRPr="00072E6C">
        <w:rPr>
          <w:lang w:val="en-GB"/>
        </w:rPr>
        <w:t xml:space="preserve">, </w:t>
      </w:r>
      <w:r w:rsidRPr="00072E6C">
        <w:rPr>
          <w:rStyle w:val="refvolumeNumber"/>
          <w:lang w:val="en-GB"/>
        </w:rPr>
        <w:t>12</w:t>
      </w:r>
      <w:r w:rsidRPr="00072E6C">
        <w:rPr>
          <w:lang w:val="en-GB"/>
        </w:rPr>
        <w:t>:</w:t>
      </w:r>
      <w:r w:rsidRPr="00072E6C">
        <w:rPr>
          <w:rStyle w:val="refissueNumber"/>
          <w:lang w:val="en-GB"/>
        </w:rPr>
        <w:t>3</w:t>
      </w:r>
      <w:r w:rsidRPr="00072E6C">
        <w:rPr>
          <w:lang w:val="en-GB"/>
        </w:rPr>
        <w:t xml:space="preserve">, pp. </w:t>
      </w:r>
      <w:r w:rsidRPr="00072E6C">
        <w:rPr>
          <w:rStyle w:val="refpageFirst"/>
          <w:lang w:val="en-GB"/>
        </w:rPr>
        <w:t>639</w:t>
      </w:r>
      <w:r w:rsidRPr="00072E6C">
        <w:rPr>
          <w:lang w:val="en-GB"/>
        </w:rPr>
        <w:t>–</w:t>
      </w:r>
      <w:commentRangeStart w:id="217"/>
      <w:r w:rsidRPr="00072E6C">
        <w:rPr>
          <w:rStyle w:val="refpageLast"/>
          <w:lang w:val="en-GB"/>
        </w:rPr>
        <w:t>54</w:t>
      </w:r>
      <w:r w:rsidRPr="00072E6C">
        <w:rPr>
          <w:lang w:val="en-GB"/>
        </w:rPr>
        <w:t>.</w:t>
      </w:r>
      <w:commentRangeEnd w:id="217"/>
      <w:r w:rsidRPr="00072E6C">
        <w:rPr>
          <w:rStyle w:val="CommentReference"/>
          <w:lang w:val="en-GB"/>
        </w:rPr>
        <w:commentReference w:id="217"/>
      </w:r>
      <w:bookmarkEnd w:id="216"/>
    </w:p>
    <w:p w14:paraId="48AE7DAF" w14:textId="545E0BF6" w:rsidR="0002571F" w:rsidRPr="00072E6C" w:rsidRDefault="0002571F" w:rsidP="00453E8D">
      <w:pPr>
        <w:pStyle w:val="Reference"/>
        <w:jc w:val="both"/>
        <w:rPr>
          <w:lang w:val="en-GB"/>
        </w:rPr>
      </w:pPr>
      <w:bookmarkStart w:id="218" w:name="CJML_BIB_J_0121"/>
      <w:r w:rsidRPr="00072E6C">
        <w:rPr>
          <w:rStyle w:val="refauSurname"/>
          <w:lang w:val="en-GB"/>
        </w:rPr>
        <w:t>Solanki</w:t>
      </w:r>
      <w:r w:rsidRPr="00072E6C">
        <w:rPr>
          <w:lang w:val="en-GB"/>
        </w:rPr>
        <w:t xml:space="preserve">, </w:t>
      </w:r>
      <w:r w:rsidRPr="00072E6C">
        <w:rPr>
          <w:rStyle w:val="refauGivenName"/>
          <w:lang w:val="en-GB"/>
        </w:rPr>
        <w:t>M. S.</w:t>
      </w:r>
      <w:r w:rsidRPr="00072E6C">
        <w:rPr>
          <w:lang w:val="en-GB"/>
        </w:rPr>
        <w:t xml:space="preserve"> and </w:t>
      </w:r>
      <w:r w:rsidRPr="00072E6C">
        <w:rPr>
          <w:rStyle w:val="refauSurname"/>
          <w:lang w:val="en-GB"/>
        </w:rPr>
        <w:t>Thomas</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2023</w:t>
      </w:r>
      <w:r w:rsidRPr="00072E6C">
        <w:rPr>
          <w:lang w:val="en-GB"/>
        </w:rPr>
        <w:t>), ‘</w:t>
      </w:r>
      <w:r w:rsidRPr="00072E6C">
        <w:rPr>
          <w:rStyle w:val="reftitleArticle"/>
          <w:lang w:val="en-GB"/>
        </w:rPr>
        <w:t>Evaluation of social media marketing literature in the tourism industry using PRISMA</w:t>
      </w:r>
      <w:r w:rsidRPr="00072E6C">
        <w:rPr>
          <w:lang w:val="en-GB"/>
        </w:rPr>
        <w:t xml:space="preserve">’, </w:t>
      </w:r>
      <w:r w:rsidRPr="00072E6C">
        <w:rPr>
          <w:rStyle w:val="reftitleJournal"/>
          <w:i/>
          <w:lang w:val="en-GB"/>
        </w:rPr>
        <w:t>Journal of Creative Communications</w:t>
      </w:r>
      <w:r w:rsidRPr="00072E6C">
        <w:rPr>
          <w:lang w:val="en-GB"/>
        </w:rPr>
        <w:t xml:space="preserve">, </w:t>
      </w:r>
      <w:r w:rsidRPr="00072E6C">
        <w:rPr>
          <w:rStyle w:val="refvolumeNumber"/>
          <w:lang w:val="en-GB"/>
        </w:rPr>
        <w:t>20</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263</w:t>
      </w:r>
      <w:r w:rsidRPr="00072E6C">
        <w:rPr>
          <w:lang w:val="en-GB"/>
        </w:rPr>
        <w:t>–</w:t>
      </w:r>
      <w:r w:rsidRPr="00072E6C">
        <w:rPr>
          <w:rStyle w:val="refpageLast"/>
          <w:lang w:val="en-GB"/>
        </w:rPr>
        <w:t>79</w:t>
      </w:r>
      <w:r w:rsidRPr="00072E6C">
        <w:rPr>
          <w:lang w:val="en-GB"/>
        </w:rPr>
        <w:t xml:space="preserve">, </w:t>
      </w:r>
      <w:r w:rsidRPr="00072E6C">
        <w:rPr>
          <w:rStyle w:val="refURL"/>
          <w:lang w:val="en-GB"/>
        </w:rPr>
        <w:t>https://doi.org/10.1177/09732586231202610</w:t>
      </w:r>
      <w:r w:rsidRPr="00072E6C">
        <w:rPr>
          <w:lang w:val="en-GB"/>
        </w:rPr>
        <w:t>.</w:t>
      </w:r>
      <w:bookmarkEnd w:id="218"/>
    </w:p>
    <w:p w14:paraId="69186D20" w14:textId="132048E6" w:rsidR="0002571F" w:rsidRPr="00072E6C" w:rsidRDefault="0002571F" w:rsidP="00453E8D">
      <w:pPr>
        <w:pStyle w:val="Reference"/>
        <w:jc w:val="both"/>
        <w:rPr>
          <w:lang w:val="en-GB"/>
        </w:rPr>
      </w:pPr>
      <w:bookmarkStart w:id="219" w:name="CJML_BIB_J_0122"/>
      <w:r w:rsidRPr="00072E6C">
        <w:rPr>
          <w:rStyle w:val="refauSurname"/>
          <w:lang w:val="en-GB"/>
        </w:rPr>
        <w:t>Str</w:t>
      </w:r>
      <w:r w:rsidRPr="004935FC">
        <w:rPr>
          <w:rStyle w:val="refauSurname"/>
          <w:shd w:val="clear" w:color="auto" w:fill="FADADD"/>
          <w:lang w:val="en-GB"/>
        </w:rPr>
        <w:t>ä</w:t>
      </w:r>
      <w:r w:rsidRPr="00072E6C">
        <w:rPr>
          <w:rStyle w:val="refauSurname"/>
          <w:lang w:val="en-GB"/>
        </w:rPr>
        <w:t>hle</w:t>
      </w:r>
      <w:r w:rsidRPr="00072E6C">
        <w:rPr>
          <w:lang w:val="en-GB"/>
        </w:rPr>
        <w:t xml:space="preserve">, </w:t>
      </w:r>
      <w:r w:rsidRPr="00072E6C">
        <w:rPr>
          <w:rStyle w:val="refauGivenName"/>
          <w:lang w:val="en-GB"/>
        </w:rPr>
        <w:t>J.</w:t>
      </w:r>
      <w:r w:rsidRPr="00072E6C">
        <w:rPr>
          <w:lang w:val="en-GB"/>
        </w:rPr>
        <w:t xml:space="preserve"> and </w:t>
      </w:r>
      <w:r w:rsidRPr="00072E6C">
        <w:rPr>
          <w:rStyle w:val="refauSurname"/>
          <w:lang w:val="en-GB"/>
        </w:rPr>
        <w:t>Merz</w:t>
      </w:r>
      <w:r w:rsidRPr="00072E6C">
        <w:rPr>
          <w:lang w:val="en-GB"/>
        </w:rPr>
        <w:t xml:space="preserve">, </w:t>
      </w:r>
      <w:r w:rsidRPr="00072E6C">
        <w:rPr>
          <w:rStyle w:val="refauGivenName"/>
          <w:lang w:val="en-GB"/>
        </w:rPr>
        <w:t>L</w:t>
      </w:r>
      <w:r w:rsidRPr="00072E6C">
        <w:rPr>
          <w:lang w:val="en-GB"/>
        </w:rPr>
        <w:t>. (</w:t>
      </w:r>
      <w:r w:rsidRPr="00072E6C">
        <w:rPr>
          <w:rStyle w:val="refpubdateYear"/>
          <w:lang w:val="en-GB"/>
        </w:rPr>
        <w:t>2016</w:t>
      </w:r>
      <w:r w:rsidRPr="00072E6C">
        <w:rPr>
          <w:lang w:val="en-GB"/>
        </w:rPr>
        <w:t>), ‘</w:t>
      </w:r>
      <w:r w:rsidRPr="00072E6C">
        <w:rPr>
          <w:rStyle w:val="reftitleChapter"/>
          <w:lang w:val="en-GB"/>
        </w:rPr>
        <w:t>Case study: Total transparency at Honestby.com</w:t>
      </w:r>
      <w:r w:rsidRPr="00072E6C">
        <w:rPr>
          <w:lang w:val="en-GB"/>
        </w:rPr>
        <w:t xml:space="preserve">’, in </w:t>
      </w:r>
      <w:r w:rsidRPr="00072E6C">
        <w:rPr>
          <w:rStyle w:val="reftitleBook"/>
          <w:i/>
          <w:lang w:val="en-GB"/>
        </w:rPr>
        <w:t>Green Fashion Retail</w:t>
      </w:r>
      <w:r w:rsidRPr="004935FC">
        <w:rPr>
          <w:lang w:val="en-GB"/>
        </w:rPr>
        <w:t xml:space="preserve">, </w:t>
      </w:r>
      <w:r w:rsidRPr="00072E6C">
        <w:rPr>
          <w:rStyle w:val="refpublisherLocation"/>
          <w:lang w:val="en-GB"/>
        </w:rPr>
        <w:t>Singapore</w:t>
      </w:r>
      <w:r w:rsidRPr="00072E6C">
        <w:rPr>
          <w:lang w:val="en-GB"/>
        </w:rPr>
        <w:t xml:space="preserve">: </w:t>
      </w:r>
      <w:r w:rsidRPr="00072E6C">
        <w:rPr>
          <w:rStyle w:val="refpublisherName"/>
          <w:lang w:val="en-GB"/>
        </w:rPr>
        <w:t>Springer Singapore</w:t>
      </w:r>
      <w:bookmarkEnd w:id="219"/>
      <w:r w:rsidRPr="00072E6C">
        <w:rPr>
          <w:lang w:val="en-GB"/>
        </w:rPr>
        <w:t xml:space="preserve">, pp. </w:t>
      </w:r>
      <w:commentRangeStart w:id="220"/>
      <w:r w:rsidRPr="00072E6C">
        <w:rPr>
          <w:rStyle w:val="refpageFirst"/>
          <w:lang w:val="en-GB"/>
        </w:rPr>
        <w:t>269</w:t>
      </w:r>
      <w:commentRangeEnd w:id="220"/>
      <w:r w:rsidRPr="00072E6C">
        <w:rPr>
          <w:rStyle w:val="CommentReference"/>
          <w:lang w:val="en-GB"/>
        </w:rPr>
        <w:commentReference w:id="220"/>
      </w:r>
      <w:r w:rsidRPr="00072E6C">
        <w:rPr>
          <w:lang w:val="en-GB"/>
        </w:rPr>
        <w:t>–</w:t>
      </w:r>
      <w:r w:rsidRPr="00072E6C">
        <w:rPr>
          <w:rStyle w:val="refpageLast"/>
          <w:lang w:val="en-GB"/>
        </w:rPr>
        <w:t>91</w:t>
      </w:r>
      <w:r w:rsidRPr="00072E6C">
        <w:rPr>
          <w:lang w:val="en-GB"/>
        </w:rPr>
        <w:t>.</w:t>
      </w:r>
    </w:p>
    <w:p w14:paraId="28E80E49" w14:textId="77777777" w:rsidR="0008202A" w:rsidRPr="00072E6C" w:rsidRDefault="0008202A" w:rsidP="0008202A">
      <w:pPr>
        <w:pStyle w:val="Reference"/>
        <w:jc w:val="both"/>
        <w:rPr>
          <w:lang w:val="en-GB"/>
        </w:rPr>
      </w:pPr>
      <w:bookmarkStart w:id="221" w:name="CJML_BIB_J_0123"/>
      <w:r w:rsidRPr="00072E6C">
        <w:rPr>
          <w:rStyle w:val="refauSurname"/>
          <w:lang w:val="en-GB"/>
        </w:rPr>
        <w:t>‘t Hart</w:t>
      </w:r>
      <w:r w:rsidRPr="00072E6C">
        <w:rPr>
          <w:lang w:val="en-GB"/>
        </w:rPr>
        <w:t xml:space="preserve">, </w:t>
      </w:r>
      <w:r w:rsidRPr="00072E6C">
        <w:rPr>
          <w:rStyle w:val="refauGivenName"/>
          <w:lang w:val="en-GB"/>
        </w:rPr>
        <w:t>B.</w:t>
      </w:r>
      <w:r w:rsidRPr="00072E6C">
        <w:rPr>
          <w:lang w:val="en-GB"/>
        </w:rPr>
        <w:t xml:space="preserve"> and </w:t>
      </w:r>
      <w:r w:rsidRPr="00072E6C">
        <w:rPr>
          <w:rStyle w:val="refauSurname"/>
          <w:lang w:val="en-GB"/>
        </w:rPr>
        <w:t>Phau</w:t>
      </w:r>
      <w:r w:rsidRPr="00072E6C">
        <w:rPr>
          <w:lang w:val="en-GB"/>
        </w:rPr>
        <w:t xml:space="preserve">, </w:t>
      </w:r>
      <w:r w:rsidRPr="00072E6C">
        <w:rPr>
          <w:rStyle w:val="refauGivenName"/>
          <w:lang w:val="en-GB"/>
        </w:rPr>
        <w:t>I</w:t>
      </w:r>
      <w:r w:rsidRPr="00072E6C">
        <w:rPr>
          <w:lang w:val="en-GB"/>
        </w:rPr>
        <w:t>. (</w:t>
      </w:r>
      <w:r w:rsidRPr="00072E6C">
        <w:rPr>
          <w:rStyle w:val="refpubdateYear"/>
          <w:lang w:val="en-GB"/>
        </w:rPr>
        <w:t>2022</w:t>
      </w:r>
      <w:r w:rsidRPr="00072E6C">
        <w:rPr>
          <w:lang w:val="en-GB"/>
        </w:rPr>
        <w:t>), ‘</w:t>
      </w:r>
      <w:r w:rsidRPr="00072E6C">
        <w:rPr>
          <w:rStyle w:val="reftitleArticle"/>
          <w:lang w:val="en-GB"/>
        </w:rPr>
        <w:t>Conceptualising attitudes towards brand genuinity: Scale development and validation</w:t>
      </w:r>
      <w:r w:rsidRPr="00072E6C">
        <w:rPr>
          <w:lang w:val="en-GB"/>
        </w:rPr>
        <w:t xml:space="preserve">’, </w:t>
      </w:r>
      <w:r w:rsidRPr="00072E6C">
        <w:rPr>
          <w:rStyle w:val="reftitleJournal"/>
          <w:i/>
          <w:lang w:val="en-GB"/>
        </w:rPr>
        <w:t>Journal of Brand Management</w:t>
      </w:r>
      <w:r w:rsidRPr="00072E6C">
        <w:rPr>
          <w:lang w:val="en-GB"/>
        </w:rPr>
        <w:t xml:space="preserve">, </w:t>
      </w:r>
      <w:r w:rsidRPr="00072E6C">
        <w:rPr>
          <w:rStyle w:val="refvolumeNumber"/>
          <w:lang w:val="en-GB"/>
        </w:rPr>
        <w:t>29</w:t>
      </w:r>
      <w:r w:rsidRPr="00072E6C">
        <w:rPr>
          <w:lang w:val="en-GB"/>
        </w:rPr>
        <w:t>:</w:t>
      </w:r>
      <w:r w:rsidRPr="00072E6C">
        <w:rPr>
          <w:rStyle w:val="refissueNumber"/>
          <w:lang w:val="en-GB"/>
        </w:rPr>
        <w:t>4</w:t>
      </w:r>
      <w:r w:rsidRPr="00072E6C">
        <w:rPr>
          <w:lang w:val="en-GB"/>
        </w:rPr>
        <w:t xml:space="preserve">, pp. </w:t>
      </w:r>
      <w:r w:rsidRPr="00072E6C">
        <w:rPr>
          <w:rStyle w:val="refpageFirst"/>
          <w:lang w:val="en-GB"/>
        </w:rPr>
        <w:t>327</w:t>
      </w:r>
      <w:r w:rsidRPr="00072E6C">
        <w:rPr>
          <w:lang w:val="en-GB"/>
        </w:rPr>
        <w:t>–</w:t>
      </w:r>
      <w:r w:rsidRPr="00072E6C">
        <w:rPr>
          <w:rStyle w:val="refpageLast"/>
          <w:lang w:val="en-GB"/>
        </w:rPr>
        <w:t>40</w:t>
      </w:r>
      <w:r w:rsidRPr="00072E6C">
        <w:rPr>
          <w:lang w:val="en-GB"/>
        </w:rPr>
        <w:t xml:space="preserve">, </w:t>
      </w:r>
      <w:r w:rsidRPr="00072E6C">
        <w:rPr>
          <w:rStyle w:val="refURL"/>
          <w:lang w:val="en-GB"/>
        </w:rPr>
        <w:t>https://doi.org/10.1057/s41262-022-00272-y</w:t>
      </w:r>
      <w:r w:rsidRPr="00072E6C">
        <w:rPr>
          <w:lang w:val="en-GB"/>
        </w:rPr>
        <w:t>.</w:t>
      </w:r>
    </w:p>
    <w:p w14:paraId="691F5A8F" w14:textId="1FCC1B18" w:rsidR="0002571F" w:rsidRPr="00072E6C" w:rsidRDefault="0002571F" w:rsidP="00453E8D">
      <w:pPr>
        <w:pStyle w:val="Reference"/>
        <w:jc w:val="both"/>
        <w:rPr>
          <w:lang w:val="en-GB"/>
        </w:rPr>
      </w:pPr>
      <w:r w:rsidRPr="00072E6C">
        <w:rPr>
          <w:rStyle w:val="refauSurname"/>
          <w:lang w:val="en-GB"/>
        </w:rPr>
        <w:t>Tandoc</w:t>
      </w:r>
      <w:r w:rsidRPr="004935FC">
        <w:t xml:space="preserve"> Jr</w:t>
      </w:r>
      <w:r w:rsidRPr="00072E6C">
        <w:rPr>
          <w:lang w:val="en-GB"/>
        </w:rPr>
        <w:t xml:space="preserve">, </w:t>
      </w:r>
      <w:r w:rsidRPr="00072E6C">
        <w:rPr>
          <w:rStyle w:val="refauGivenName"/>
          <w:lang w:val="en-GB"/>
        </w:rPr>
        <w:t>E. C</w:t>
      </w:r>
      <w:r w:rsidRPr="00072E6C">
        <w:rPr>
          <w:lang w:val="en-GB"/>
        </w:rPr>
        <w:t>. (</w:t>
      </w:r>
      <w:r w:rsidRPr="00072E6C">
        <w:rPr>
          <w:rStyle w:val="refpubdateYear"/>
          <w:lang w:val="en-GB"/>
        </w:rPr>
        <w:t>2019</w:t>
      </w:r>
      <w:r w:rsidRPr="00072E6C">
        <w:rPr>
          <w:lang w:val="en-GB"/>
        </w:rPr>
        <w:t>), ‘</w:t>
      </w:r>
      <w:r w:rsidRPr="00072E6C">
        <w:rPr>
          <w:rStyle w:val="reftitleArticle"/>
          <w:lang w:val="en-GB"/>
        </w:rPr>
        <w:t>The facts of fake news: A research review</w:t>
      </w:r>
      <w:r w:rsidRPr="00072E6C">
        <w:rPr>
          <w:lang w:val="en-GB"/>
        </w:rPr>
        <w:t xml:space="preserve">’, </w:t>
      </w:r>
      <w:r w:rsidRPr="00072E6C">
        <w:rPr>
          <w:rStyle w:val="reftitleJournal"/>
          <w:i/>
          <w:lang w:val="en-GB"/>
        </w:rPr>
        <w:t>Sociology Compass</w:t>
      </w:r>
      <w:r w:rsidRPr="00072E6C">
        <w:rPr>
          <w:lang w:val="en-GB"/>
        </w:rPr>
        <w:t xml:space="preserve">, </w:t>
      </w:r>
      <w:commentRangeStart w:id="222"/>
      <w:r w:rsidRPr="00072E6C">
        <w:rPr>
          <w:rStyle w:val="refvolumeNumber"/>
          <w:lang w:val="en-GB"/>
        </w:rPr>
        <w:t>13</w:t>
      </w:r>
      <w:r w:rsidRPr="00072E6C">
        <w:rPr>
          <w:lang w:val="en-GB"/>
        </w:rPr>
        <w:t>:</w:t>
      </w:r>
      <w:r w:rsidRPr="00072E6C">
        <w:rPr>
          <w:rStyle w:val="refissueNumber"/>
          <w:lang w:val="en-GB"/>
        </w:rPr>
        <w:t>9</w:t>
      </w:r>
      <w:commentRangeEnd w:id="222"/>
      <w:r w:rsidRPr="00072E6C">
        <w:rPr>
          <w:rStyle w:val="CommentReference"/>
          <w:lang w:val="en-GB"/>
        </w:rPr>
        <w:commentReference w:id="222"/>
      </w:r>
      <w:bookmarkEnd w:id="221"/>
    </w:p>
    <w:p w14:paraId="72E21C67" w14:textId="2516BA45" w:rsidR="0002571F" w:rsidRPr="00072E6C" w:rsidRDefault="0002571F" w:rsidP="00453E8D">
      <w:pPr>
        <w:pStyle w:val="Reference"/>
        <w:jc w:val="both"/>
        <w:rPr>
          <w:lang w:val="en-GB"/>
        </w:rPr>
      </w:pPr>
      <w:bookmarkStart w:id="223" w:name="CJML_BIB_J_0124"/>
      <w:r w:rsidRPr="00072E6C">
        <w:rPr>
          <w:rStyle w:val="refauSurname"/>
          <w:lang w:val="en-GB"/>
        </w:rPr>
        <w:t>Tetrevova</w:t>
      </w:r>
      <w:r w:rsidRPr="00072E6C">
        <w:rPr>
          <w:lang w:val="en-GB"/>
        </w:rPr>
        <w:t xml:space="preserve">, </w:t>
      </w:r>
      <w:r w:rsidRPr="00072E6C">
        <w:rPr>
          <w:rStyle w:val="refauGivenName"/>
          <w:lang w:val="en-GB"/>
        </w:rPr>
        <w:t>L.</w:t>
      </w:r>
      <w:r w:rsidRPr="00072E6C">
        <w:rPr>
          <w:lang w:val="en-GB"/>
        </w:rPr>
        <w:t xml:space="preserve">, </w:t>
      </w:r>
      <w:r w:rsidRPr="00072E6C">
        <w:rPr>
          <w:rStyle w:val="refauSurname"/>
          <w:lang w:val="en-GB"/>
        </w:rPr>
        <w:t>Striteska</w:t>
      </w:r>
      <w:r w:rsidRPr="00072E6C">
        <w:rPr>
          <w:lang w:val="en-GB"/>
        </w:rPr>
        <w:t xml:space="preserve">, </w:t>
      </w:r>
      <w:r w:rsidRPr="00072E6C">
        <w:rPr>
          <w:rStyle w:val="refauGivenName"/>
          <w:lang w:val="en-GB"/>
        </w:rPr>
        <w:t>M. K.</w:t>
      </w:r>
      <w:r w:rsidRPr="00072E6C">
        <w:rPr>
          <w:lang w:val="en-GB"/>
        </w:rPr>
        <w:t xml:space="preserve">, </w:t>
      </w:r>
      <w:r w:rsidRPr="00072E6C">
        <w:rPr>
          <w:rStyle w:val="refauSurname"/>
          <w:lang w:val="en-GB"/>
        </w:rPr>
        <w:t>Kuba</w:t>
      </w:r>
      <w:r w:rsidRPr="00072E6C">
        <w:rPr>
          <w:lang w:val="en-GB"/>
        </w:rPr>
        <w:t xml:space="preserve">, </w:t>
      </w:r>
      <w:r w:rsidRPr="00072E6C">
        <w:rPr>
          <w:rStyle w:val="refauGivenName"/>
          <w:lang w:val="en-GB"/>
        </w:rPr>
        <w:t>O.</w:t>
      </w:r>
      <w:r w:rsidRPr="00072E6C">
        <w:rPr>
          <w:lang w:val="en-GB"/>
        </w:rPr>
        <w:t xml:space="preserve">, </w:t>
      </w:r>
      <w:r w:rsidRPr="00072E6C">
        <w:rPr>
          <w:rStyle w:val="refauSurname"/>
          <w:lang w:val="en-GB"/>
        </w:rPr>
        <w:t>Prakash</w:t>
      </w:r>
      <w:r w:rsidRPr="00072E6C">
        <w:rPr>
          <w:lang w:val="en-GB"/>
        </w:rPr>
        <w:t xml:space="preserve">, </w:t>
      </w:r>
      <w:r w:rsidRPr="00072E6C">
        <w:rPr>
          <w:rStyle w:val="refauGivenName"/>
          <w:lang w:val="en-GB"/>
        </w:rPr>
        <w:t>V.</w:t>
      </w:r>
      <w:r w:rsidRPr="00072E6C">
        <w:rPr>
          <w:lang w:val="en-GB"/>
        </w:rPr>
        <w:t xml:space="preserve"> and </w:t>
      </w:r>
      <w:r w:rsidRPr="00072E6C">
        <w:rPr>
          <w:rStyle w:val="refauSurname"/>
          <w:lang w:val="en-GB"/>
        </w:rPr>
        <w:t>Prokop</w:t>
      </w:r>
      <w:r w:rsidRPr="00072E6C">
        <w:rPr>
          <w:lang w:val="en-GB"/>
        </w:rPr>
        <w:t xml:space="preserve">, </w:t>
      </w:r>
      <w:r w:rsidRPr="00072E6C">
        <w:rPr>
          <w:rStyle w:val="refauGivenName"/>
          <w:lang w:val="en-GB"/>
        </w:rPr>
        <w:t>V</w:t>
      </w:r>
      <w:r w:rsidRPr="00072E6C">
        <w:rPr>
          <w:lang w:val="en-GB"/>
        </w:rPr>
        <w:t>. (</w:t>
      </w:r>
      <w:r w:rsidRPr="00072E6C">
        <w:rPr>
          <w:rStyle w:val="refpubdateYear"/>
          <w:lang w:val="en-GB"/>
        </w:rPr>
        <w:t>2025</w:t>
      </w:r>
      <w:r w:rsidRPr="00072E6C">
        <w:rPr>
          <w:lang w:val="en-GB"/>
        </w:rPr>
        <w:t>), ‘</w:t>
      </w:r>
      <w:r w:rsidRPr="00072E6C">
        <w:rPr>
          <w:rStyle w:val="reftitleArticle"/>
          <w:lang w:val="en-GB"/>
        </w:rPr>
        <w:t>When trust and distrust come into play: How green concern, scepticism and communication affect customers’ behaviour?</w:t>
      </w:r>
      <w:r w:rsidRPr="00072E6C">
        <w:rPr>
          <w:lang w:val="en-GB"/>
        </w:rPr>
        <w:t xml:space="preserve">’, </w:t>
      </w:r>
      <w:r w:rsidRPr="00072E6C">
        <w:rPr>
          <w:rStyle w:val="reftitleJournal"/>
          <w:i/>
          <w:lang w:val="en-GB"/>
        </w:rPr>
        <w:t>Business Strategy and the Environment</w:t>
      </w:r>
      <w:r w:rsidRPr="00072E6C">
        <w:rPr>
          <w:lang w:val="en-GB"/>
        </w:rPr>
        <w:t xml:space="preserve">, </w:t>
      </w:r>
      <w:r w:rsidRPr="00072E6C">
        <w:rPr>
          <w:rStyle w:val="refvolumeNumber"/>
          <w:lang w:val="en-GB"/>
        </w:rPr>
        <w:t>34</w:t>
      </w:r>
      <w:r w:rsidRPr="00072E6C">
        <w:rPr>
          <w:lang w:val="en-GB"/>
        </w:rPr>
        <w:t>:</w:t>
      </w:r>
      <w:r w:rsidRPr="00072E6C">
        <w:rPr>
          <w:rStyle w:val="refissueNumber"/>
          <w:lang w:val="en-GB"/>
        </w:rPr>
        <w:t>3</w:t>
      </w:r>
      <w:r w:rsidRPr="00072E6C">
        <w:rPr>
          <w:lang w:val="en-GB"/>
        </w:rPr>
        <w:t xml:space="preserve">, pp. </w:t>
      </w:r>
      <w:r w:rsidRPr="00072E6C">
        <w:rPr>
          <w:rStyle w:val="refpageFirst"/>
          <w:lang w:val="en-GB"/>
        </w:rPr>
        <w:t>3311</w:t>
      </w:r>
      <w:r w:rsidRPr="00072E6C">
        <w:rPr>
          <w:lang w:val="en-GB"/>
        </w:rPr>
        <w:t>–</w:t>
      </w:r>
      <w:commentRangeStart w:id="224"/>
      <w:r w:rsidRPr="00072E6C">
        <w:rPr>
          <w:rStyle w:val="refpageLast"/>
          <w:lang w:val="en-GB"/>
        </w:rPr>
        <w:t>37</w:t>
      </w:r>
      <w:r w:rsidRPr="00072E6C">
        <w:rPr>
          <w:lang w:val="en-GB"/>
        </w:rPr>
        <w:t>.</w:t>
      </w:r>
      <w:commentRangeEnd w:id="224"/>
      <w:r w:rsidRPr="00072E6C">
        <w:rPr>
          <w:rStyle w:val="CommentReference"/>
          <w:lang w:val="en-GB"/>
        </w:rPr>
        <w:commentReference w:id="224"/>
      </w:r>
      <w:bookmarkEnd w:id="223"/>
    </w:p>
    <w:p w14:paraId="6768904E" w14:textId="6546A37E" w:rsidR="0002571F" w:rsidRPr="00072E6C" w:rsidRDefault="0002571F" w:rsidP="00453E8D">
      <w:pPr>
        <w:pStyle w:val="Reference"/>
        <w:jc w:val="both"/>
        <w:rPr>
          <w:lang w:val="en-GB"/>
        </w:rPr>
      </w:pPr>
      <w:bookmarkStart w:id="225" w:name="CJML_BIB_J_0125"/>
      <w:r w:rsidRPr="00072E6C">
        <w:rPr>
          <w:rStyle w:val="refauSurname"/>
          <w:lang w:val="en-GB"/>
        </w:rPr>
        <w:t>Thaichon</w:t>
      </w:r>
      <w:r w:rsidRPr="00072E6C">
        <w:rPr>
          <w:lang w:val="en-GB"/>
        </w:rPr>
        <w:t xml:space="preserve">, </w:t>
      </w:r>
      <w:r w:rsidRPr="00072E6C">
        <w:rPr>
          <w:rStyle w:val="refauGivenName"/>
          <w:lang w:val="en-GB"/>
        </w:rPr>
        <w:t>P.</w:t>
      </w:r>
      <w:r w:rsidRPr="00072E6C">
        <w:rPr>
          <w:lang w:val="en-GB"/>
        </w:rPr>
        <w:t xml:space="preserve">, </w:t>
      </w:r>
      <w:r w:rsidRPr="00072E6C">
        <w:rPr>
          <w:rStyle w:val="refauSurname"/>
          <w:lang w:val="en-GB"/>
        </w:rPr>
        <w:t>Liyanaarachchi</w:t>
      </w:r>
      <w:r w:rsidRPr="00072E6C">
        <w:rPr>
          <w:lang w:val="en-GB"/>
        </w:rPr>
        <w:t xml:space="preserve">, </w:t>
      </w:r>
      <w:r w:rsidRPr="00072E6C">
        <w:rPr>
          <w:rStyle w:val="refauGivenName"/>
          <w:lang w:val="en-GB"/>
        </w:rPr>
        <w:t>G.</w:t>
      </w:r>
      <w:r w:rsidRPr="00072E6C">
        <w:rPr>
          <w:lang w:val="en-GB"/>
        </w:rPr>
        <w:t xml:space="preserve">, </w:t>
      </w:r>
      <w:r w:rsidRPr="00072E6C">
        <w:rPr>
          <w:rStyle w:val="refauSurname"/>
          <w:lang w:val="en-GB"/>
        </w:rPr>
        <w:t>Quach</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Weaven</w:t>
      </w:r>
      <w:r w:rsidRPr="00072E6C">
        <w:rPr>
          <w:lang w:val="en-GB"/>
        </w:rPr>
        <w:t xml:space="preserve">, </w:t>
      </w:r>
      <w:r w:rsidRPr="00072E6C">
        <w:rPr>
          <w:rStyle w:val="refauGivenName"/>
          <w:lang w:val="en-GB"/>
        </w:rPr>
        <w:t>S.</w:t>
      </w:r>
      <w:r w:rsidRPr="00072E6C">
        <w:rPr>
          <w:lang w:val="en-GB"/>
        </w:rPr>
        <w:t xml:space="preserve"> and </w:t>
      </w:r>
      <w:r w:rsidRPr="00072E6C">
        <w:rPr>
          <w:rStyle w:val="refauSurname"/>
          <w:lang w:val="en-GB"/>
        </w:rPr>
        <w:t>Bu</w:t>
      </w:r>
      <w:r w:rsidRPr="00072E6C">
        <w:rPr>
          <w:lang w:val="en-GB"/>
        </w:rPr>
        <w:t xml:space="preserve">, </w:t>
      </w:r>
      <w:r w:rsidRPr="00072E6C">
        <w:rPr>
          <w:rStyle w:val="refauGivenName"/>
          <w:lang w:val="en-GB"/>
        </w:rPr>
        <w:t>Y</w:t>
      </w:r>
      <w:r w:rsidRPr="00072E6C">
        <w:rPr>
          <w:lang w:val="en-GB"/>
        </w:rPr>
        <w:t>. (</w:t>
      </w:r>
      <w:r w:rsidRPr="00072E6C">
        <w:rPr>
          <w:rStyle w:val="refpubdateYear"/>
          <w:lang w:val="en-GB"/>
        </w:rPr>
        <w:t>2020</w:t>
      </w:r>
      <w:r w:rsidRPr="00072E6C">
        <w:rPr>
          <w:lang w:val="en-GB"/>
        </w:rPr>
        <w:t>), ‘</w:t>
      </w:r>
      <w:r w:rsidRPr="00072E6C">
        <w:rPr>
          <w:rStyle w:val="reftitleArticle"/>
          <w:lang w:val="en-GB"/>
        </w:rPr>
        <w:t xml:space="preserve">Online relationship marketing: Evolution and theoretical insights into online relationship </w:t>
      </w:r>
      <w:r w:rsidRPr="00072E6C">
        <w:rPr>
          <w:rStyle w:val="reftitleArticle"/>
          <w:lang w:val="en-GB"/>
        </w:rPr>
        <w:lastRenderedPageBreak/>
        <w:t>marketing</w:t>
      </w:r>
      <w:r w:rsidRPr="00072E6C">
        <w:rPr>
          <w:lang w:val="en-GB"/>
        </w:rPr>
        <w:t xml:space="preserve">’, </w:t>
      </w:r>
      <w:r w:rsidRPr="00072E6C">
        <w:rPr>
          <w:rStyle w:val="reftitleJournal"/>
          <w:i/>
          <w:lang w:val="en-GB"/>
        </w:rPr>
        <w:t>Marketing Intelligence &amp; Planning</w:t>
      </w:r>
      <w:r w:rsidRPr="00072E6C">
        <w:rPr>
          <w:lang w:val="en-GB"/>
        </w:rPr>
        <w:t xml:space="preserve">, </w:t>
      </w:r>
      <w:r w:rsidRPr="00072E6C">
        <w:rPr>
          <w:rStyle w:val="refvolumeNumber"/>
          <w:lang w:val="en-GB"/>
        </w:rPr>
        <w:t>38</w:t>
      </w:r>
      <w:r w:rsidRPr="00072E6C">
        <w:rPr>
          <w:lang w:val="en-GB"/>
        </w:rPr>
        <w:t>:</w:t>
      </w:r>
      <w:r w:rsidRPr="00072E6C">
        <w:rPr>
          <w:rStyle w:val="refissueNumber"/>
          <w:lang w:val="en-GB"/>
        </w:rPr>
        <w:t>6</w:t>
      </w:r>
      <w:r w:rsidRPr="00072E6C">
        <w:rPr>
          <w:lang w:val="en-GB"/>
        </w:rPr>
        <w:t xml:space="preserve">, pp. </w:t>
      </w:r>
      <w:r w:rsidRPr="00072E6C">
        <w:rPr>
          <w:rStyle w:val="refpageFirst"/>
          <w:lang w:val="en-GB"/>
        </w:rPr>
        <w:t>676</w:t>
      </w:r>
      <w:r w:rsidRPr="00072E6C">
        <w:rPr>
          <w:lang w:val="en-GB"/>
        </w:rPr>
        <w:t>–</w:t>
      </w:r>
      <w:r w:rsidRPr="00072E6C">
        <w:rPr>
          <w:rStyle w:val="refpageLast"/>
          <w:lang w:val="en-GB"/>
        </w:rPr>
        <w:t>98</w:t>
      </w:r>
      <w:r w:rsidRPr="00072E6C">
        <w:rPr>
          <w:lang w:val="en-GB"/>
        </w:rPr>
        <w:t xml:space="preserve">, </w:t>
      </w:r>
      <w:r w:rsidRPr="00072E6C">
        <w:rPr>
          <w:rStyle w:val="refURL"/>
          <w:lang w:val="en-GB"/>
        </w:rPr>
        <w:t>https://doi.org/10.1108/mip-04-2019-0232</w:t>
      </w:r>
      <w:r w:rsidRPr="00072E6C">
        <w:rPr>
          <w:lang w:val="en-GB"/>
        </w:rPr>
        <w:t>.</w:t>
      </w:r>
      <w:bookmarkEnd w:id="225"/>
    </w:p>
    <w:p w14:paraId="3174E7F7" w14:textId="77777777" w:rsidR="0002571F" w:rsidRPr="00072E6C" w:rsidRDefault="0002571F" w:rsidP="00453E8D">
      <w:pPr>
        <w:pStyle w:val="Reference"/>
        <w:jc w:val="both"/>
        <w:rPr>
          <w:lang w:val="en-GB"/>
        </w:rPr>
      </w:pPr>
      <w:bookmarkStart w:id="226" w:name="CJML_BIB_J_0127"/>
      <w:r w:rsidRPr="00072E6C">
        <w:rPr>
          <w:rStyle w:val="refauSurname"/>
          <w:lang w:val="en-GB"/>
        </w:rPr>
        <w:t>Thompson</w:t>
      </w:r>
      <w:r w:rsidRPr="00072E6C">
        <w:rPr>
          <w:lang w:val="en-GB"/>
        </w:rPr>
        <w:t xml:space="preserve">, </w:t>
      </w:r>
      <w:r w:rsidRPr="00072E6C">
        <w:rPr>
          <w:rStyle w:val="refauGivenName"/>
          <w:lang w:val="en-GB"/>
        </w:rPr>
        <w:t>C. J.</w:t>
      </w:r>
      <w:r w:rsidRPr="00072E6C">
        <w:rPr>
          <w:lang w:val="en-GB"/>
        </w:rPr>
        <w:t xml:space="preserve">, </w:t>
      </w:r>
      <w:r w:rsidRPr="00072E6C">
        <w:rPr>
          <w:rStyle w:val="refauSurname"/>
          <w:lang w:val="en-GB"/>
        </w:rPr>
        <w:t>Rindfleisch</w:t>
      </w:r>
      <w:r w:rsidRPr="00072E6C">
        <w:rPr>
          <w:lang w:val="en-GB"/>
        </w:rPr>
        <w:t xml:space="preserve">, </w:t>
      </w:r>
      <w:r w:rsidRPr="00072E6C">
        <w:rPr>
          <w:rStyle w:val="refauGivenName"/>
          <w:lang w:val="en-GB"/>
        </w:rPr>
        <w:t>A.</w:t>
      </w:r>
      <w:r w:rsidRPr="00072E6C">
        <w:rPr>
          <w:lang w:val="en-GB"/>
        </w:rPr>
        <w:t xml:space="preserve"> and </w:t>
      </w:r>
      <w:r w:rsidRPr="00072E6C">
        <w:rPr>
          <w:rStyle w:val="refauSurname"/>
          <w:lang w:val="en-GB"/>
        </w:rPr>
        <w:t>Arsel</w:t>
      </w:r>
      <w:r w:rsidRPr="00072E6C">
        <w:rPr>
          <w:lang w:val="en-GB"/>
        </w:rPr>
        <w:t xml:space="preserve">, </w:t>
      </w:r>
      <w:r w:rsidRPr="00072E6C">
        <w:rPr>
          <w:rStyle w:val="refauGivenName"/>
          <w:lang w:val="en-GB"/>
        </w:rPr>
        <w:t>Z</w:t>
      </w:r>
      <w:r w:rsidRPr="00072E6C">
        <w:rPr>
          <w:lang w:val="en-GB"/>
        </w:rPr>
        <w:t>. (</w:t>
      </w:r>
      <w:r w:rsidRPr="00072E6C">
        <w:rPr>
          <w:rStyle w:val="refpubdateYear"/>
          <w:lang w:val="en-GB"/>
        </w:rPr>
        <w:t>2006</w:t>
      </w:r>
      <w:r w:rsidRPr="00072E6C">
        <w:rPr>
          <w:lang w:val="en-GB"/>
        </w:rPr>
        <w:t>), ‘</w:t>
      </w:r>
      <w:r w:rsidRPr="00072E6C">
        <w:rPr>
          <w:rStyle w:val="reftitleArticle"/>
          <w:lang w:val="en-GB"/>
        </w:rPr>
        <w:t>Emotional branding and the strategic value of the doppelg</w:t>
      </w:r>
      <w:r w:rsidRPr="004935FC">
        <w:rPr>
          <w:rStyle w:val="reftitleArticle"/>
          <w:shd w:val="clear" w:color="auto" w:fill="FADADD"/>
          <w:lang w:val="en-GB"/>
        </w:rPr>
        <w:t>ä</w:t>
      </w:r>
      <w:r w:rsidRPr="00072E6C">
        <w:rPr>
          <w:rStyle w:val="reftitleArticle"/>
          <w:lang w:val="en-GB"/>
        </w:rPr>
        <w:t>nger brand image</w:t>
      </w:r>
      <w:r w:rsidRPr="00072E6C">
        <w:rPr>
          <w:lang w:val="en-GB"/>
        </w:rPr>
        <w:t xml:space="preserve">’, </w:t>
      </w:r>
      <w:r w:rsidRPr="00072E6C">
        <w:rPr>
          <w:rStyle w:val="reftitleJournal"/>
          <w:i/>
          <w:lang w:val="en-GB"/>
        </w:rPr>
        <w:t>Journal of Marketing</w:t>
      </w:r>
      <w:r w:rsidRPr="00072E6C">
        <w:rPr>
          <w:lang w:val="en-GB"/>
        </w:rPr>
        <w:t xml:space="preserve">, </w:t>
      </w:r>
      <w:r w:rsidRPr="00072E6C">
        <w:rPr>
          <w:rStyle w:val="refvolumeNumber"/>
          <w:lang w:val="en-GB"/>
        </w:rPr>
        <w:t>70</w:t>
      </w:r>
      <w:r w:rsidRPr="00072E6C">
        <w:rPr>
          <w:lang w:val="en-GB"/>
        </w:rPr>
        <w:t>:</w:t>
      </w:r>
      <w:r w:rsidRPr="00072E6C">
        <w:rPr>
          <w:rStyle w:val="refissueNumber"/>
          <w:lang w:val="en-GB"/>
        </w:rPr>
        <w:t>1</w:t>
      </w:r>
      <w:r w:rsidRPr="00072E6C">
        <w:rPr>
          <w:lang w:val="en-GB"/>
        </w:rPr>
        <w:t xml:space="preserve">, pp. </w:t>
      </w:r>
      <w:r w:rsidRPr="00072E6C">
        <w:rPr>
          <w:rStyle w:val="refpageFirst"/>
          <w:lang w:val="en-GB"/>
        </w:rPr>
        <w:t>50</w:t>
      </w:r>
      <w:r w:rsidRPr="00072E6C">
        <w:rPr>
          <w:lang w:val="en-GB"/>
        </w:rPr>
        <w:t>–</w:t>
      </w:r>
      <w:r w:rsidRPr="00072E6C">
        <w:rPr>
          <w:rStyle w:val="refpageLast"/>
          <w:lang w:val="en-GB"/>
        </w:rPr>
        <w:t>64</w:t>
      </w:r>
      <w:r w:rsidRPr="00072E6C">
        <w:rPr>
          <w:lang w:val="en-GB"/>
        </w:rPr>
        <w:t xml:space="preserve">, </w:t>
      </w:r>
      <w:r w:rsidRPr="00072E6C">
        <w:rPr>
          <w:rStyle w:val="refURL"/>
          <w:lang w:val="en-GB"/>
        </w:rPr>
        <w:t>https://doi.org/10.1509/jmkg.70.1.050.qxd</w:t>
      </w:r>
      <w:r w:rsidRPr="00072E6C">
        <w:rPr>
          <w:lang w:val="en-GB"/>
        </w:rPr>
        <w:t>.</w:t>
      </w:r>
      <w:bookmarkEnd w:id="226"/>
    </w:p>
    <w:p w14:paraId="6CF3AA39" w14:textId="0F849013" w:rsidR="0002571F" w:rsidRPr="00072E6C" w:rsidRDefault="0002571F" w:rsidP="00453E8D">
      <w:pPr>
        <w:pStyle w:val="Reference"/>
        <w:jc w:val="both"/>
        <w:rPr>
          <w:lang w:val="en-GB"/>
        </w:rPr>
      </w:pPr>
      <w:bookmarkStart w:id="227" w:name="CJML_BIB_J_0128"/>
      <w:r w:rsidRPr="00072E6C">
        <w:rPr>
          <w:rStyle w:val="refauSurname"/>
          <w:lang w:val="en-GB"/>
        </w:rPr>
        <w:t>Trinh</w:t>
      </w:r>
      <w:r w:rsidRPr="00072E6C">
        <w:rPr>
          <w:lang w:val="en-GB"/>
        </w:rPr>
        <w:t xml:space="preserve">, </w:t>
      </w:r>
      <w:r w:rsidRPr="00072E6C">
        <w:rPr>
          <w:rStyle w:val="refauGivenName"/>
          <w:lang w:val="en-GB"/>
        </w:rPr>
        <w:t>C</w:t>
      </w:r>
      <w:r w:rsidRPr="00072E6C">
        <w:rPr>
          <w:lang w:val="en-GB"/>
        </w:rPr>
        <w:t>. (</w:t>
      </w:r>
      <w:r w:rsidRPr="00072E6C">
        <w:rPr>
          <w:rStyle w:val="refpubdateYear"/>
          <w:lang w:val="en-GB"/>
        </w:rPr>
        <w:t>2024</w:t>
      </w:r>
      <w:r w:rsidRPr="00072E6C">
        <w:rPr>
          <w:lang w:val="en-GB"/>
        </w:rPr>
        <w:t>), ‘</w:t>
      </w:r>
      <w:r w:rsidRPr="00072E6C">
        <w:rPr>
          <w:rStyle w:val="reftitleArticle"/>
          <w:lang w:val="en-GB"/>
        </w:rPr>
        <w:t>Honesty in marketing communications: The role of humor</w:t>
      </w:r>
      <w:r w:rsidRPr="00072E6C">
        <w:rPr>
          <w:lang w:val="en-GB"/>
        </w:rPr>
        <w:t xml:space="preserve">’, </w:t>
      </w:r>
      <w:r w:rsidRPr="00072E6C">
        <w:rPr>
          <w:rStyle w:val="reftitleJournal"/>
          <w:i/>
          <w:lang w:val="en-GB"/>
        </w:rPr>
        <w:t>Atlantic Marketing Journal</w:t>
      </w:r>
      <w:r w:rsidRPr="00072E6C">
        <w:rPr>
          <w:lang w:val="en-GB"/>
        </w:rPr>
        <w:t xml:space="preserve">, </w:t>
      </w:r>
      <w:r w:rsidRPr="00072E6C">
        <w:rPr>
          <w:rStyle w:val="refvolumeNumber"/>
          <w:lang w:val="en-GB"/>
        </w:rPr>
        <w:t>13</w:t>
      </w:r>
      <w:r w:rsidRPr="00072E6C">
        <w:rPr>
          <w:lang w:val="en-GB"/>
        </w:rPr>
        <w:t>:</w:t>
      </w:r>
      <w:commentRangeStart w:id="228"/>
      <w:r w:rsidRPr="00072E6C">
        <w:rPr>
          <w:rStyle w:val="refissueNumber"/>
          <w:lang w:val="en-GB"/>
        </w:rPr>
        <w:t>1</w:t>
      </w:r>
      <w:commentRangeEnd w:id="228"/>
      <w:r w:rsidR="00865370" w:rsidRPr="00072E6C">
        <w:rPr>
          <w:rStyle w:val="CommentReference"/>
        </w:rPr>
        <w:commentReference w:id="228"/>
      </w:r>
      <w:bookmarkEnd w:id="227"/>
      <w:r w:rsidRPr="004935FC">
        <w:rPr>
          <w:lang w:val="en-GB"/>
        </w:rPr>
        <w:t>.</w:t>
      </w:r>
    </w:p>
    <w:p w14:paraId="5AD62F16" w14:textId="566EA714" w:rsidR="0002571F" w:rsidRPr="00072E6C" w:rsidRDefault="0002571F" w:rsidP="00453E8D">
      <w:pPr>
        <w:pStyle w:val="Reference"/>
        <w:jc w:val="both"/>
        <w:rPr>
          <w:lang w:val="en-GB"/>
        </w:rPr>
      </w:pPr>
      <w:bookmarkStart w:id="229" w:name="CJML_BIB_J_0129"/>
      <w:r w:rsidRPr="00072E6C">
        <w:rPr>
          <w:rStyle w:val="refauSurname"/>
          <w:lang w:val="en-GB"/>
        </w:rPr>
        <w:t>Ulmer</w:t>
      </w:r>
      <w:r w:rsidRPr="00072E6C">
        <w:rPr>
          <w:lang w:val="en-GB"/>
        </w:rPr>
        <w:t xml:space="preserve">, </w:t>
      </w:r>
      <w:r w:rsidRPr="00072E6C">
        <w:rPr>
          <w:rStyle w:val="refauGivenName"/>
          <w:lang w:val="en-GB"/>
        </w:rPr>
        <w:t>R. R.</w:t>
      </w:r>
      <w:r w:rsidRPr="00072E6C">
        <w:rPr>
          <w:lang w:val="en-GB"/>
        </w:rPr>
        <w:t xml:space="preserve">, </w:t>
      </w:r>
      <w:r w:rsidRPr="00072E6C">
        <w:rPr>
          <w:rStyle w:val="refauSurname"/>
          <w:lang w:val="en-GB"/>
        </w:rPr>
        <w:t>Sellnow</w:t>
      </w:r>
      <w:r w:rsidRPr="00072E6C">
        <w:rPr>
          <w:lang w:val="en-GB"/>
        </w:rPr>
        <w:t xml:space="preserve">, </w:t>
      </w:r>
      <w:r w:rsidRPr="00072E6C">
        <w:rPr>
          <w:rStyle w:val="refauGivenName"/>
          <w:lang w:val="en-GB"/>
        </w:rPr>
        <w:t>T. L.</w:t>
      </w:r>
      <w:r w:rsidRPr="00072E6C">
        <w:rPr>
          <w:lang w:val="en-GB"/>
        </w:rPr>
        <w:t xml:space="preserve"> and </w:t>
      </w:r>
      <w:r w:rsidRPr="00072E6C">
        <w:rPr>
          <w:rStyle w:val="refauSurname"/>
          <w:lang w:val="en-GB"/>
        </w:rPr>
        <w:t>Seeger</w:t>
      </w:r>
      <w:r w:rsidRPr="00072E6C">
        <w:rPr>
          <w:lang w:val="en-GB"/>
        </w:rPr>
        <w:t xml:space="preserve">, </w:t>
      </w:r>
      <w:r w:rsidRPr="00072E6C">
        <w:rPr>
          <w:rStyle w:val="refauGivenName"/>
          <w:lang w:val="en-GB"/>
        </w:rPr>
        <w:t>M. W</w:t>
      </w:r>
      <w:r w:rsidRPr="00072E6C">
        <w:rPr>
          <w:lang w:val="en-GB"/>
        </w:rPr>
        <w:t>. (</w:t>
      </w:r>
      <w:r w:rsidRPr="00072E6C">
        <w:rPr>
          <w:rStyle w:val="refpubdateYear"/>
          <w:lang w:val="en-GB"/>
        </w:rPr>
        <w:t>2010</w:t>
      </w:r>
      <w:r w:rsidRPr="00072E6C">
        <w:rPr>
          <w:lang w:val="en-GB"/>
        </w:rPr>
        <w:t xml:space="preserve">), </w:t>
      </w:r>
      <w:r w:rsidRPr="004935FC">
        <w:rPr>
          <w:rStyle w:val="reftitleBook"/>
          <w:i/>
          <w:lang w:val="en-GB"/>
        </w:rPr>
        <w:t xml:space="preserve">Effective </w:t>
      </w:r>
      <w:r w:rsidRPr="00072E6C">
        <w:rPr>
          <w:rStyle w:val="reftitleBook"/>
          <w:i/>
          <w:lang w:val="en-GB"/>
        </w:rPr>
        <w:t>Crisis Communication: Moving from Crisis to Opportunity</w:t>
      </w:r>
      <w:r w:rsidRPr="004935FC">
        <w:t>,</w:t>
      </w:r>
      <w:r w:rsidRPr="00072E6C">
        <w:rPr>
          <w:lang w:val="en-GB"/>
        </w:rPr>
        <w:t xml:space="preserve"> </w:t>
      </w:r>
      <w:r w:rsidRPr="00072E6C">
        <w:rPr>
          <w:rStyle w:val="refedition"/>
          <w:lang w:val="en-GB"/>
        </w:rPr>
        <w:t>2nd ed.</w:t>
      </w:r>
      <w:r w:rsidRPr="00072E6C">
        <w:rPr>
          <w:lang w:val="en-GB"/>
        </w:rPr>
        <w:t xml:space="preserve">, </w:t>
      </w:r>
      <w:r w:rsidRPr="00072E6C">
        <w:rPr>
          <w:rStyle w:val="refpublisherLocation"/>
          <w:lang w:val="en-GB"/>
        </w:rPr>
        <w:t>Thousand Oaks, CA</w:t>
      </w:r>
      <w:r w:rsidRPr="00072E6C">
        <w:rPr>
          <w:lang w:val="en-GB"/>
        </w:rPr>
        <w:t xml:space="preserve">: </w:t>
      </w:r>
      <w:r w:rsidRPr="00072E6C">
        <w:rPr>
          <w:rStyle w:val="refpublisherName"/>
          <w:lang w:val="en-GB"/>
        </w:rPr>
        <w:t>Sage Publications</w:t>
      </w:r>
      <w:r w:rsidRPr="00072E6C">
        <w:rPr>
          <w:lang w:val="en-GB"/>
        </w:rPr>
        <w:t>.</w:t>
      </w:r>
      <w:bookmarkEnd w:id="229"/>
    </w:p>
    <w:p w14:paraId="65D94BDC" w14:textId="06B65483" w:rsidR="0002571F" w:rsidRPr="00072E6C" w:rsidRDefault="0002571F" w:rsidP="00453E8D">
      <w:pPr>
        <w:pStyle w:val="Reference"/>
        <w:jc w:val="both"/>
        <w:rPr>
          <w:lang w:val="en-GB"/>
        </w:rPr>
      </w:pPr>
      <w:bookmarkStart w:id="230" w:name="CJML_BIB_J_0130"/>
      <w:r w:rsidRPr="00072E6C">
        <w:rPr>
          <w:rStyle w:val="refauSurname"/>
          <w:lang w:val="en-GB"/>
        </w:rPr>
        <w:t>Vivekananda</w:t>
      </w:r>
      <w:r w:rsidRPr="00072E6C">
        <w:rPr>
          <w:lang w:val="en-GB"/>
        </w:rPr>
        <w:t xml:space="preserve">, </w:t>
      </w:r>
      <w:r w:rsidRPr="00072E6C">
        <w:rPr>
          <w:rStyle w:val="refauGivenName"/>
          <w:lang w:val="en-GB"/>
        </w:rPr>
        <w:t>N.</w:t>
      </w:r>
      <w:r w:rsidRPr="00072E6C">
        <w:rPr>
          <w:lang w:val="en-GB"/>
        </w:rPr>
        <w:t xml:space="preserve"> and </w:t>
      </w:r>
      <w:r w:rsidRPr="00072E6C">
        <w:rPr>
          <w:rStyle w:val="refauSurname"/>
          <w:lang w:val="en-GB"/>
        </w:rPr>
        <w:t>Meenakshi</w:t>
      </w:r>
      <w:r w:rsidRPr="00072E6C">
        <w:rPr>
          <w:lang w:val="en-GB"/>
        </w:rPr>
        <w:t xml:space="preserve">, </w:t>
      </w:r>
      <w:r w:rsidRPr="00072E6C">
        <w:rPr>
          <w:rStyle w:val="refauGivenName"/>
          <w:lang w:val="en-GB"/>
        </w:rPr>
        <w:t>D. R</w:t>
      </w:r>
      <w:r w:rsidRPr="00072E6C">
        <w:rPr>
          <w:lang w:val="en-GB"/>
        </w:rPr>
        <w:t>. (</w:t>
      </w:r>
      <w:r w:rsidRPr="00072E6C">
        <w:rPr>
          <w:rStyle w:val="refpubdateYear"/>
          <w:lang w:val="en-GB"/>
        </w:rPr>
        <w:t>2024</w:t>
      </w:r>
      <w:r w:rsidRPr="00072E6C">
        <w:rPr>
          <w:lang w:val="en-GB"/>
        </w:rPr>
        <w:t>), ‘</w:t>
      </w:r>
      <w:r w:rsidRPr="00072E6C">
        <w:rPr>
          <w:rStyle w:val="reftitleArticle"/>
          <w:lang w:val="en-GB"/>
        </w:rPr>
        <w:t>Honesty and its role in maintaining social cohesion and trust</w:t>
      </w:r>
      <w:r w:rsidRPr="00072E6C">
        <w:rPr>
          <w:lang w:val="en-GB"/>
        </w:rPr>
        <w:t xml:space="preserve">’, </w:t>
      </w:r>
      <w:r w:rsidRPr="00072E6C">
        <w:rPr>
          <w:rStyle w:val="reftitleJournal"/>
          <w:i/>
          <w:lang w:val="en-GB"/>
        </w:rPr>
        <w:t>Educational Administration Theory and Practices</w:t>
      </w:r>
      <w:r w:rsidRPr="00072E6C">
        <w:rPr>
          <w:lang w:val="en-GB"/>
        </w:rPr>
        <w:t xml:space="preserve">, </w:t>
      </w:r>
      <w:r w:rsidRPr="00072E6C">
        <w:rPr>
          <w:rStyle w:val="refvolumeNumber"/>
          <w:lang w:val="en-GB"/>
        </w:rPr>
        <w:t>30</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612</w:t>
      </w:r>
      <w:r w:rsidRPr="00072E6C">
        <w:rPr>
          <w:lang w:val="en-GB"/>
        </w:rPr>
        <w:t>–</w:t>
      </w:r>
      <w:commentRangeStart w:id="231"/>
      <w:r w:rsidRPr="00072E6C">
        <w:rPr>
          <w:rStyle w:val="refpageLast"/>
          <w:lang w:val="en-GB"/>
        </w:rPr>
        <w:t>15</w:t>
      </w:r>
      <w:r w:rsidRPr="00072E6C">
        <w:rPr>
          <w:lang w:val="en-GB"/>
        </w:rPr>
        <w:t>.</w:t>
      </w:r>
      <w:commentRangeEnd w:id="231"/>
      <w:r w:rsidRPr="00072E6C">
        <w:rPr>
          <w:rStyle w:val="CommentReference"/>
          <w:lang w:val="en-GB"/>
        </w:rPr>
        <w:commentReference w:id="231"/>
      </w:r>
      <w:bookmarkEnd w:id="230"/>
    </w:p>
    <w:p w14:paraId="5C403433" w14:textId="6C625A7E" w:rsidR="0002571F" w:rsidRPr="00072E6C" w:rsidRDefault="0002571F" w:rsidP="00453E8D">
      <w:pPr>
        <w:pStyle w:val="Reference"/>
        <w:jc w:val="both"/>
        <w:rPr>
          <w:lang w:val="en-GB"/>
        </w:rPr>
      </w:pPr>
      <w:bookmarkStart w:id="232" w:name="CJML_BIB_J_0131"/>
      <w:r w:rsidRPr="00072E6C">
        <w:rPr>
          <w:rStyle w:val="refauSurname"/>
          <w:lang w:val="en-GB"/>
        </w:rPr>
        <w:t>Vollmer</w:t>
      </w:r>
      <w:r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Overmeyer</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Kaluza</w:t>
      </w:r>
      <w:r w:rsidRPr="00072E6C">
        <w:rPr>
          <w:lang w:val="en-GB"/>
        </w:rPr>
        <w:t xml:space="preserve">, </w:t>
      </w:r>
      <w:r w:rsidRPr="00072E6C">
        <w:rPr>
          <w:rStyle w:val="refauGivenName"/>
          <w:lang w:val="en-GB"/>
        </w:rPr>
        <w:t>B. F</w:t>
      </w:r>
      <w:r w:rsidRPr="00072E6C">
        <w:rPr>
          <w:lang w:val="en-GB"/>
        </w:rPr>
        <w:t>. (</w:t>
      </w:r>
      <w:r w:rsidRPr="00072E6C">
        <w:rPr>
          <w:rStyle w:val="refpubdateYear"/>
          <w:lang w:val="en-GB"/>
        </w:rPr>
        <w:t>2025</w:t>
      </w:r>
      <w:r w:rsidRPr="00072E6C">
        <w:rPr>
          <w:lang w:val="en-GB"/>
        </w:rPr>
        <w:t>), ‘</w:t>
      </w:r>
      <w:r w:rsidRPr="00072E6C">
        <w:rPr>
          <w:rStyle w:val="reftitleArticle"/>
          <w:lang w:val="en-GB"/>
        </w:rPr>
        <w:t>Enhancing two-way communication in disaster management in the EU: Practical insights</w:t>
      </w:r>
      <w:r w:rsidRPr="00072E6C">
        <w:rPr>
          <w:lang w:val="en-GB"/>
        </w:rPr>
        <w:t xml:space="preserve">’, </w:t>
      </w:r>
      <w:r w:rsidRPr="00072E6C">
        <w:rPr>
          <w:rStyle w:val="reftitleJournal"/>
          <w:i/>
          <w:lang w:val="en-GB"/>
        </w:rPr>
        <w:t>Frontiers in Communication</w:t>
      </w:r>
      <w:r w:rsidRPr="00072E6C">
        <w:rPr>
          <w:lang w:val="en-GB"/>
        </w:rPr>
        <w:t xml:space="preserve">, </w:t>
      </w:r>
      <w:r w:rsidRPr="00072E6C">
        <w:rPr>
          <w:rStyle w:val="refvolumeNumber"/>
          <w:lang w:val="en-GB"/>
        </w:rPr>
        <w:t>10</w:t>
      </w:r>
      <w:r w:rsidRPr="00072E6C">
        <w:rPr>
          <w:lang w:val="en-GB"/>
        </w:rPr>
        <w:t xml:space="preserve">, </w:t>
      </w:r>
      <w:commentRangeStart w:id="233"/>
      <w:r w:rsidRPr="00072E6C">
        <w:rPr>
          <w:rStyle w:val="refURL"/>
          <w:lang w:val="en-GB"/>
        </w:rPr>
        <w:t>https://doi.org/10.3389/fcomm.2025.1557423</w:t>
      </w:r>
      <w:r w:rsidRPr="00072E6C">
        <w:rPr>
          <w:lang w:val="en-GB"/>
        </w:rPr>
        <w:t>.</w:t>
      </w:r>
      <w:commentRangeEnd w:id="233"/>
      <w:r w:rsidRPr="00072E6C">
        <w:rPr>
          <w:rStyle w:val="CommentReference"/>
          <w:lang w:val="en-GB"/>
        </w:rPr>
        <w:commentReference w:id="233"/>
      </w:r>
      <w:bookmarkEnd w:id="232"/>
    </w:p>
    <w:p w14:paraId="261F7D58" w14:textId="21229507" w:rsidR="0002571F" w:rsidRPr="00072E6C" w:rsidRDefault="0002571F" w:rsidP="00453E8D">
      <w:pPr>
        <w:pStyle w:val="Reference"/>
        <w:jc w:val="both"/>
        <w:rPr>
          <w:lang w:val="en-GB"/>
        </w:rPr>
      </w:pPr>
      <w:bookmarkStart w:id="234" w:name="CJML_BIB_J_0132"/>
      <w:r w:rsidRPr="00072E6C">
        <w:rPr>
          <w:rStyle w:val="refauSurname"/>
          <w:lang w:val="en-GB"/>
        </w:rPr>
        <w:t>Wang</w:t>
      </w:r>
      <w:r w:rsidRPr="00072E6C">
        <w:rPr>
          <w:lang w:val="en-GB"/>
        </w:rPr>
        <w:t xml:space="preserve">, </w:t>
      </w:r>
      <w:r w:rsidRPr="00072E6C">
        <w:rPr>
          <w:rStyle w:val="refauGivenName"/>
          <w:lang w:val="en-GB"/>
        </w:rPr>
        <w:t>Y.</w:t>
      </w:r>
      <w:r w:rsidRPr="00072E6C">
        <w:rPr>
          <w:lang w:val="en-GB"/>
        </w:rPr>
        <w:t xml:space="preserve"> and </w:t>
      </w:r>
      <w:r w:rsidRPr="00072E6C">
        <w:rPr>
          <w:rStyle w:val="refauSurname"/>
          <w:lang w:val="en-GB"/>
        </w:rPr>
        <w:t>Chen</w:t>
      </w:r>
      <w:r w:rsidRPr="00072E6C">
        <w:rPr>
          <w:lang w:val="en-GB"/>
        </w:rPr>
        <w:t xml:space="preserve">, </w:t>
      </w:r>
      <w:r w:rsidRPr="00072E6C">
        <w:rPr>
          <w:rStyle w:val="refauGivenName"/>
          <w:lang w:val="en-GB"/>
        </w:rPr>
        <w:t>P. Y</w:t>
      </w:r>
      <w:r w:rsidRPr="00072E6C">
        <w:rPr>
          <w:lang w:val="en-GB"/>
        </w:rPr>
        <w:t>. (</w:t>
      </w:r>
      <w:r w:rsidRPr="00072E6C">
        <w:rPr>
          <w:rStyle w:val="refpubdateYear"/>
          <w:lang w:val="en-GB"/>
        </w:rPr>
        <w:t>2024</w:t>
      </w:r>
      <w:r w:rsidRPr="00072E6C">
        <w:rPr>
          <w:lang w:val="en-GB"/>
        </w:rPr>
        <w:t>), ‘</w:t>
      </w:r>
      <w:r w:rsidRPr="00072E6C">
        <w:rPr>
          <w:rStyle w:val="reftitleArticle"/>
          <w:lang w:val="en-GB"/>
        </w:rPr>
        <w:t>Official online brand stores or online marketplaces? Exploring innovation in consumer intentions</w:t>
      </w:r>
      <w:r w:rsidRPr="00072E6C">
        <w:rPr>
          <w:lang w:val="en-GB"/>
        </w:rPr>
        <w:t xml:space="preserve">’, </w:t>
      </w:r>
      <w:r w:rsidRPr="00072E6C">
        <w:rPr>
          <w:rStyle w:val="reftitleJournal"/>
          <w:i/>
          <w:lang w:val="en-GB"/>
        </w:rPr>
        <w:t>Journal of Innovation &amp; Knowledge</w:t>
      </w:r>
      <w:r w:rsidRPr="00072E6C">
        <w:rPr>
          <w:lang w:val="en-GB"/>
        </w:rPr>
        <w:t xml:space="preserve">, </w:t>
      </w:r>
      <w:r w:rsidRPr="00072E6C">
        <w:rPr>
          <w:rStyle w:val="refvolumeNumber"/>
          <w:lang w:val="en-GB"/>
        </w:rPr>
        <w:t>9</w:t>
      </w:r>
      <w:r w:rsidRPr="00072E6C">
        <w:rPr>
          <w:lang w:val="en-GB"/>
        </w:rPr>
        <w:t>:</w:t>
      </w:r>
      <w:r w:rsidRPr="00072E6C">
        <w:rPr>
          <w:rStyle w:val="refissueNumber"/>
          <w:lang w:val="en-GB"/>
        </w:rPr>
        <w:t>3</w:t>
      </w:r>
      <w:r w:rsidRPr="00072E6C">
        <w:rPr>
          <w:lang w:val="en-GB"/>
        </w:rPr>
        <w:t xml:space="preserve">, </w:t>
      </w:r>
      <w:r w:rsidRPr="00072E6C">
        <w:rPr>
          <w:rStyle w:val="refURL"/>
          <w:lang w:val="en-GB"/>
        </w:rPr>
        <w:t>https://doi.org/10.1016/j.jik.2024.100541</w:t>
      </w:r>
      <w:r w:rsidRPr="00072E6C">
        <w:rPr>
          <w:lang w:val="en-GB"/>
        </w:rPr>
        <w:t>.</w:t>
      </w:r>
      <w:bookmarkEnd w:id="234"/>
    </w:p>
    <w:p w14:paraId="21185344" w14:textId="2E6E106F" w:rsidR="0002571F" w:rsidRPr="00072E6C" w:rsidRDefault="0002571F" w:rsidP="00453E8D">
      <w:pPr>
        <w:pStyle w:val="Reference"/>
        <w:jc w:val="both"/>
        <w:rPr>
          <w:lang w:val="en-GB"/>
        </w:rPr>
      </w:pPr>
      <w:bookmarkStart w:id="235" w:name="CJML_BIB_J_0133"/>
      <w:r w:rsidRPr="00072E6C">
        <w:rPr>
          <w:rStyle w:val="refauSurname"/>
          <w:lang w:val="en-GB"/>
        </w:rPr>
        <w:t>Wei</w:t>
      </w:r>
      <w:r w:rsidRPr="00072E6C">
        <w:rPr>
          <w:lang w:val="en-GB"/>
        </w:rPr>
        <w:t xml:space="preserve">, </w:t>
      </w:r>
      <w:r w:rsidRPr="00072E6C">
        <w:rPr>
          <w:rStyle w:val="refauGivenName"/>
          <w:lang w:val="en-GB"/>
        </w:rPr>
        <w:t>Y.</w:t>
      </w:r>
      <w:r w:rsidRPr="00072E6C">
        <w:rPr>
          <w:lang w:val="en-GB"/>
        </w:rPr>
        <w:t xml:space="preserve">, </w:t>
      </w:r>
      <w:r w:rsidRPr="00072E6C">
        <w:rPr>
          <w:rStyle w:val="refauSurname"/>
          <w:lang w:val="en-GB"/>
        </w:rPr>
        <w:t>Sit</w:t>
      </w:r>
      <w:r w:rsidRPr="00072E6C">
        <w:rPr>
          <w:lang w:val="en-GB"/>
        </w:rPr>
        <w:t xml:space="preserve">, </w:t>
      </w:r>
      <w:r w:rsidRPr="00072E6C">
        <w:rPr>
          <w:rStyle w:val="refauGivenName"/>
          <w:lang w:val="en-GB"/>
        </w:rPr>
        <w:t>K.</w:t>
      </w:r>
      <w:r w:rsidRPr="00072E6C">
        <w:rPr>
          <w:lang w:val="en-GB"/>
        </w:rPr>
        <w:t xml:space="preserve"> and </w:t>
      </w:r>
      <w:r w:rsidRPr="00072E6C">
        <w:rPr>
          <w:rStyle w:val="refauSurname"/>
          <w:lang w:val="en-GB"/>
        </w:rPr>
        <w:t>Ekinci</w:t>
      </w:r>
      <w:r w:rsidRPr="00072E6C">
        <w:rPr>
          <w:lang w:val="en-GB"/>
        </w:rPr>
        <w:t xml:space="preserve">, </w:t>
      </w:r>
      <w:r w:rsidRPr="00072E6C">
        <w:rPr>
          <w:rStyle w:val="refauGivenName"/>
          <w:lang w:val="en-GB"/>
        </w:rPr>
        <w:t>Y</w:t>
      </w:r>
      <w:r w:rsidRPr="00072E6C">
        <w:rPr>
          <w:lang w:val="en-GB"/>
        </w:rPr>
        <w:t>. (</w:t>
      </w:r>
      <w:r w:rsidRPr="00072E6C">
        <w:rPr>
          <w:rStyle w:val="refpubdateYear"/>
          <w:lang w:val="en-GB"/>
        </w:rPr>
        <w:t>2024</w:t>
      </w:r>
      <w:r w:rsidRPr="00072E6C">
        <w:rPr>
          <w:lang w:val="en-GB"/>
        </w:rPr>
        <w:t>), ‘</w:t>
      </w:r>
      <w:r w:rsidRPr="00072E6C">
        <w:rPr>
          <w:rStyle w:val="reftitleArticle"/>
          <w:lang w:val="en-GB"/>
        </w:rPr>
        <w:t>Customer definitions of moral value for retail brands: A qualitative understanding</w:t>
      </w:r>
      <w:r w:rsidRPr="00072E6C">
        <w:rPr>
          <w:lang w:val="en-GB"/>
        </w:rPr>
        <w:t xml:space="preserve">’, </w:t>
      </w:r>
      <w:r w:rsidRPr="00072E6C">
        <w:rPr>
          <w:rStyle w:val="reftitleJournal"/>
          <w:i/>
          <w:lang w:val="en-GB"/>
        </w:rPr>
        <w:t>Journal of Retailing and Consumer Services</w:t>
      </w:r>
      <w:r w:rsidRPr="00072E6C">
        <w:rPr>
          <w:lang w:val="en-GB"/>
        </w:rPr>
        <w:t xml:space="preserve">, </w:t>
      </w:r>
      <w:commentRangeStart w:id="236"/>
      <w:r w:rsidRPr="00072E6C">
        <w:rPr>
          <w:rStyle w:val="refvolumeNumber"/>
          <w:lang w:val="en-GB"/>
        </w:rPr>
        <w:t>77</w:t>
      </w:r>
      <w:r w:rsidRPr="00072E6C">
        <w:rPr>
          <w:lang w:val="en-GB"/>
        </w:rPr>
        <w:t>.</w:t>
      </w:r>
      <w:commentRangeEnd w:id="236"/>
      <w:r w:rsidRPr="00072E6C">
        <w:rPr>
          <w:rStyle w:val="CommentReference"/>
          <w:lang w:val="en-GB"/>
        </w:rPr>
        <w:commentReference w:id="236"/>
      </w:r>
      <w:bookmarkEnd w:id="235"/>
    </w:p>
    <w:p w14:paraId="3D3F1751" w14:textId="4F833E02" w:rsidR="0002571F" w:rsidRPr="00072E6C" w:rsidRDefault="0002571F" w:rsidP="00453E8D">
      <w:pPr>
        <w:pStyle w:val="Reference"/>
        <w:ind w:left="-80"/>
        <w:jc w:val="both"/>
        <w:rPr>
          <w:lang w:val="en-GB"/>
        </w:rPr>
      </w:pPr>
      <w:bookmarkStart w:id="237" w:name="CJML_BIB_J_0134"/>
      <w:r w:rsidRPr="00072E6C">
        <w:rPr>
          <w:rStyle w:val="refauSurname"/>
          <w:lang w:val="en-GB"/>
        </w:rPr>
        <w:t>Yang</w:t>
      </w:r>
      <w:r w:rsidRPr="00072E6C">
        <w:rPr>
          <w:lang w:val="en-GB"/>
        </w:rPr>
        <w:t xml:space="preserve">, </w:t>
      </w:r>
      <w:r w:rsidRPr="00072E6C">
        <w:rPr>
          <w:rStyle w:val="refauGivenName"/>
          <w:lang w:val="en-GB"/>
        </w:rPr>
        <w:t>J.</w:t>
      </w:r>
      <w:r w:rsidRPr="00072E6C">
        <w:rPr>
          <w:lang w:val="en-GB"/>
        </w:rPr>
        <w:t xml:space="preserve"> and </w:t>
      </w:r>
      <w:r w:rsidRPr="00072E6C">
        <w:rPr>
          <w:rStyle w:val="refauSurname"/>
          <w:lang w:val="en-GB"/>
        </w:rPr>
        <w:t>Battocchio</w:t>
      </w:r>
      <w:r w:rsidRPr="00072E6C">
        <w:rPr>
          <w:lang w:val="en-GB"/>
        </w:rPr>
        <w:t xml:space="preserve">, </w:t>
      </w:r>
      <w:r w:rsidRPr="00072E6C">
        <w:rPr>
          <w:rStyle w:val="refauGivenName"/>
          <w:lang w:val="en-GB"/>
        </w:rPr>
        <w:t>A. F</w:t>
      </w:r>
      <w:r w:rsidRPr="00072E6C">
        <w:rPr>
          <w:lang w:val="en-GB"/>
        </w:rPr>
        <w:t>. (</w:t>
      </w:r>
      <w:r w:rsidRPr="00072E6C">
        <w:rPr>
          <w:rStyle w:val="refpubdateYear"/>
          <w:lang w:val="en-GB"/>
        </w:rPr>
        <w:t>2021</w:t>
      </w:r>
      <w:r w:rsidRPr="00072E6C">
        <w:rPr>
          <w:lang w:val="en-GB"/>
        </w:rPr>
        <w:t>), ‘</w:t>
      </w:r>
      <w:r w:rsidRPr="00072E6C">
        <w:rPr>
          <w:rStyle w:val="reftitleArticle"/>
          <w:lang w:val="en-GB"/>
        </w:rPr>
        <w:t>Effects of transparent brand communication on perceived brand authenticity and consumer responses</w:t>
      </w:r>
      <w:r w:rsidRPr="00072E6C">
        <w:rPr>
          <w:lang w:val="en-GB"/>
        </w:rPr>
        <w:t xml:space="preserve">’, </w:t>
      </w:r>
      <w:r w:rsidRPr="00072E6C">
        <w:rPr>
          <w:rStyle w:val="reftitleJournal"/>
          <w:i/>
          <w:lang w:val="en-GB"/>
        </w:rPr>
        <w:t>Journal of Product &amp; Brand Management</w:t>
      </w:r>
      <w:r w:rsidRPr="00072E6C">
        <w:rPr>
          <w:lang w:val="en-GB"/>
        </w:rPr>
        <w:t xml:space="preserve">, </w:t>
      </w:r>
      <w:r w:rsidRPr="004935FC">
        <w:rPr>
          <w:rStyle w:val="refvolumeNumber"/>
          <w:lang w:val="en-GB"/>
        </w:rPr>
        <w:t>30</w:t>
      </w:r>
      <w:r w:rsidRPr="00072E6C">
        <w:rPr>
          <w:lang w:val="en-GB"/>
        </w:rPr>
        <w:t>:</w:t>
      </w:r>
      <w:r w:rsidRPr="00072E6C">
        <w:rPr>
          <w:rStyle w:val="refissueNumber"/>
          <w:lang w:val="en-GB"/>
        </w:rPr>
        <w:t>8</w:t>
      </w:r>
      <w:r w:rsidRPr="00072E6C">
        <w:rPr>
          <w:lang w:val="en-GB"/>
        </w:rPr>
        <w:t xml:space="preserve">, pp. </w:t>
      </w:r>
      <w:r w:rsidRPr="00072E6C">
        <w:rPr>
          <w:rStyle w:val="refpageFirst"/>
          <w:lang w:val="en-GB"/>
        </w:rPr>
        <w:t>1176</w:t>
      </w:r>
      <w:r w:rsidRPr="00072E6C">
        <w:rPr>
          <w:lang w:val="en-GB"/>
        </w:rPr>
        <w:t>–</w:t>
      </w:r>
      <w:r w:rsidRPr="00072E6C">
        <w:rPr>
          <w:rStyle w:val="refpageLast"/>
          <w:lang w:val="en-GB"/>
        </w:rPr>
        <w:t>93</w:t>
      </w:r>
      <w:r w:rsidRPr="00072E6C">
        <w:rPr>
          <w:lang w:val="en-GB"/>
        </w:rPr>
        <w:t xml:space="preserve">, </w:t>
      </w:r>
      <w:r w:rsidRPr="00072E6C">
        <w:rPr>
          <w:rStyle w:val="refURL"/>
          <w:lang w:val="en-GB"/>
        </w:rPr>
        <w:t>https://doi.org/10.1108/jpbm-03-2020-2803</w:t>
      </w:r>
      <w:r w:rsidRPr="00072E6C">
        <w:rPr>
          <w:lang w:val="en-GB"/>
        </w:rPr>
        <w:t>.</w:t>
      </w:r>
      <w:bookmarkEnd w:id="237"/>
    </w:p>
    <w:p w14:paraId="386E606F" w14:textId="78FAE9F6" w:rsidR="0002571F" w:rsidRPr="00072E6C" w:rsidRDefault="0002571F" w:rsidP="00453E8D">
      <w:pPr>
        <w:pStyle w:val="Reference"/>
        <w:ind w:left="-80"/>
        <w:jc w:val="both"/>
        <w:rPr>
          <w:lang w:val="en-GB"/>
        </w:rPr>
      </w:pPr>
      <w:bookmarkStart w:id="238" w:name="CJML_BIB_J_0135"/>
      <w:r w:rsidRPr="00072E6C">
        <w:rPr>
          <w:rStyle w:val="refauSurname"/>
          <w:lang w:val="en-GB"/>
        </w:rPr>
        <w:lastRenderedPageBreak/>
        <w:t>Yildirim</w:t>
      </w:r>
      <w:r w:rsidRPr="00072E6C">
        <w:rPr>
          <w:lang w:val="en-GB"/>
        </w:rPr>
        <w:t xml:space="preserve">, </w:t>
      </w:r>
      <w:r w:rsidRPr="00072E6C">
        <w:rPr>
          <w:rStyle w:val="refauGivenName"/>
          <w:lang w:val="en-GB"/>
        </w:rPr>
        <w:t>M.</w:t>
      </w:r>
      <w:r w:rsidRPr="00072E6C">
        <w:rPr>
          <w:lang w:val="en-GB"/>
        </w:rPr>
        <w:t xml:space="preserve"> and </w:t>
      </w:r>
      <w:r w:rsidRPr="00072E6C">
        <w:rPr>
          <w:rStyle w:val="refauSurname"/>
          <w:lang w:val="en-GB"/>
        </w:rPr>
        <w:t>Aydogan</w:t>
      </w:r>
      <w:r w:rsidRPr="00072E6C">
        <w:rPr>
          <w:lang w:val="en-GB"/>
        </w:rPr>
        <w:t xml:space="preserve">, </w:t>
      </w:r>
      <w:r w:rsidRPr="00072E6C">
        <w:rPr>
          <w:rStyle w:val="refauGivenName"/>
          <w:lang w:val="en-GB"/>
        </w:rPr>
        <w:t>S</w:t>
      </w:r>
      <w:r w:rsidRPr="00072E6C">
        <w:rPr>
          <w:lang w:val="en-GB"/>
        </w:rPr>
        <w:t>. (</w:t>
      </w:r>
      <w:r w:rsidRPr="00072E6C">
        <w:rPr>
          <w:rStyle w:val="refpubdateYear"/>
          <w:lang w:val="en-GB"/>
        </w:rPr>
        <w:t>2023</w:t>
      </w:r>
      <w:r w:rsidRPr="00072E6C">
        <w:rPr>
          <w:lang w:val="en-GB"/>
        </w:rPr>
        <w:t>), ‘</w:t>
      </w:r>
      <w:r w:rsidRPr="00072E6C">
        <w:rPr>
          <w:rStyle w:val="reftitleArticle"/>
          <w:lang w:val="en-GB"/>
        </w:rPr>
        <w:t>An examination of the mediating role of brand love and brand image in the impact of brand authenticity on positive word-of-mouth communication</w:t>
      </w:r>
      <w:r w:rsidRPr="00072E6C">
        <w:rPr>
          <w:lang w:val="en-GB"/>
        </w:rPr>
        <w:t xml:space="preserve">’, </w:t>
      </w:r>
      <w:r w:rsidRPr="00072E6C">
        <w:rPr>
          <w:rStyle w:val="reftitleJournal"/>
          <w:i/>
          <w:lang w:val="en-GB"/>
        </w:rPr>
        <w:t>Journal of Research in Business</w:t>
      </w:r>
      <w:r w:rsidRPr="00072E6C">
        <w:rPr>
          <w:lang w:val="en-GB"/>
        </w:rPr>
        <w:t xml:space="preserve">, </w:t>
      </w:r>
      <w:r w:rsidRPr="00072E6C">
        <w:rPr>
          <w:rStyle w:val="refvolumeNumber"/>
          <w:lang w:val="en-GB"/>
        </w:rPr>
        <w:t>8</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640</w:t>
      </w:r>
      <w:r w:rsidRPr="00072E6C">
        <w:rPr>
          <w:lang w:val="en-GB"/>
        </w:rPr>
        <w:t>–</w:t>
      </w:r>
      <w:commentRangeStart w:id="239"/>
      <w:r w:rsidRPr="00072E6C">
        <w:rPr>
          <w:rStyle w:val="refpageLast"/>
          <w:lang w:val="en-GB"/>
        </w:rPr>
        <w:t>62</w:t>
      </w:r>
      <w:commentRangeEnd w:id="239"/>
      <w:r w:rsidR="00726B2E" w:rsidRPr="004935FC">
        <w:t>,</w:t>
      </w:r>
      <w:r w:rsidRPr="00072E6C">
        <w:rPr>
          <w:rStyle w:val="CommentReference"/>
          <w:lang w:val="en-GB"/>
        </w:rPr>
        <w:commentReference w:id="239"/>
      </w:r>
      <w:bookmarkEnd w:id="238"/>
      <w:r w:rsidR="00726B2E" w:rsidRPr="00072E6C">
        <w:t xml:space="preserve"> </w:t>
      </w:r>
      <w:r w:rsidR="00726B2E" w:rsidRPr="004935FC">
        <w:rPr>
          <w:rStyle w:val="refURL"/>
          <w:lang w:val="en-GB"/>
        </w:rPr>
        <w:t>https://doi.org/10.54452/jrb.1370307</w:t>
      </w:r>
      <w:r w:rsidR="00726B2E" w:rsidRPr="00072E6C">
        <w:t>.</w:t>
      </w:r>
    </w:p>
    <w:p w14:paraId="7D764C46" w14:textId="368000E8" w:rsidR="0002571F" w:rsidRPr="00072E6C" w:rsidRDefault="0002571F" w:rsidP="00453E8D">
      <w:pPr>
        <w:pStyle w:val="Reference"/>
        <w:ind w:left="-80"/>
        <w:jc w:val="both"/>
        <w:rPr>
          <w:lang w:val="en-GB"/>
        </w:rPr>
      </w:pPr>
      <w:bookmarkStart w:id="240" w:name="CJML_BIB_J_0136"/>
      <w:r w:rsidRPr="00072E6C">
        <w:rPr>
          <w:rStyle w:val="refauSurname"/>
          <w:lang w:val="en-GB"/>
        </w:rPr>
        <w:t>Yu</w:t>
      </w:r>
      <w:r w:rsidRPr="00072E6C">
        <w:rPr>
          <w:lang w:val="en-GB"/>
        </w:rPr>
        <w:t xml:space="preserve">, </w:t>
      </w:r>
      <w:r w:rsidRPr="00072E6C">
        <w:rPr>
          <w:rStyle w:val="refauGivenName"/>
          <w:lang w:val="en-GB"/>
        </w:rPr>
        <w:t>M.</w:t>
      </w:r>
      <w:r w:rsidRPr="00072E6C">
        <w:rPr>
          <w:lang w:val="en-GB"/>
        </w:rPr>
        <w:t xml:space="preserve">, </w:t>
      </w:r>
      <w:r w:rsidRPr="00072E6C">
        <w:rPr>
          <w:rStyle w:val="refauSurname"/>
          <w:lang w:val="en-GB"/>
        </w:rPr>
        <w:t>Zainal Abidin</w:t>
      </w:r>
      <w:r w:rsidRPr="00072E6C">
        <w:rPr>
          <w:lang w:val="en-GB"/>
        </w:rPr>
        <w:t xml:space="preserve">, </w:t>
      </w:r>
      <w:r w:rsidRPr="00072E6C">
        <w:rPr>
          <w:rStyle w:val="refauGivenName"/>
          <w:lang w:val="en-GB"/>
        </w:rPr>
        <w:t>S. B.</w:t>
      </w:r>
      <w:r w:rsidRPr="00072E6C">
        <w:rPr>
          <w:lang w:val="en-GB"/>
        </w:rPr>
        <w:t xml:space="preserve"> and </w:t>
      </w:r>
      <w:r w:rsidRPr="00072E6C">
        <w:rPr>
          <w:rStyle w:val="refauSurname"/>
          <w:lang w:val="en-GB"/>
        </w:rPr>
        <w:t>Shaari</w:t>
      </w:r>
      <w:r w:rsidRPr="00072E6C">
        <w:rPr>
          <w:lang w:val="en-GB"/>
        </w:rPr>
        <w:t xml:space="preserve">, </w:t>
      </w:r>
      <w:r w:rsidRPr="00072E6C">
        <w:rPr>
          <w:rStyle w:val="refauGivenName"/>
          <w:lang w:val="en-GB"/>
        </w:rPr>
        <w:t>N. B</w:t>
      </w:r>
      <w:r w:rsidRPr="00072E6C">
        <w:rPr>
          <w:lang w:val="en-GB"/>
        </w:rPr>
        <w:t>. (</w:t>
      </w:r>
      <w:r w:rsidRPr="00072E6C">
        <w:rPr>
          <w:rStyle w:val="refpubdateYear"/>
          <w:lang w:val="en-GB"/>
        </w:rPr>
        <w:t>2024</w:t>
      </w:r>
      <w:r w:rsidRPr="00072E6C">
        <w:rPr>
          <w:lang w:val="en-GB"/>
        </w:rPr>
        <w:t>), ‘</w:t>
      </w:r>
      <w:commentRangeStart w:id="241"/>
      <w:r w:rsidRPr="00072E6C">
        <w:rPr>
          <w:rStyle w:val="reftitleArticle"/>
          <w:lang w:val="en-GB"/>
        </w:rPr>
        <w:t xml:space="preserve">Effects of </w:t>
      </w:r>
      <w:r w:rsidR="00453E8D" w:rsidRPr="00072E6C">
        <w:rPr>
          <w:rStyle w:val="reftitleArticle"/>
          <w:lang w:val="en-GB"/>
        </w:rPr>
        <w:t>brand visual identity on consumer attitude: A systematic literature review’</w:t>
      </w:r>
      <w:r w:rsidR="00453E8D" w:rsidRPr="00072E6C">
        <w:rPr>
          <w:lang w:val="en-GB"/>
        </w:rPr>
        <w:t>.</w:t>
      </w:r>
      <w:commentRangeEnd w:id="241"/>
      <w:r w:rsidRPr="00072E6C">
        <w:rPr>
          <w:rStyle w:val="CommentReference"/>
          <w:lang w:val="en-GB"/>
        </w:rPr>
        <w:commentReference w:id="241"/>
      </w:r>
      <w:bookmarkEnd w:id="240"/>
    </w:p>
    <w:p w14:paraId="3E592459" w14:textId="36548E72" w:rsidR="0002571F" w:rsidRPr="00072E6C" w:rsidRDefault="0002571F" w:rsidP="00453E8D">
      <w:pPr>
        <w:pStyle w:val="Reference"/>
        <w:ind w:left="-80"/>
        <w:jc w:val="both"/>
        <w:rPr>
          <w:lang w:val="en-GB"/>
        </w:rPr>
      </w:pPr>
      <w:bookmarkStart w:id="242" w:name="CJML_BIB_J_0137"/>
      <w:r w:rsidRPr="00072E6C">
        <w:rPr>
          <w:rStyle w:val="refauSurname"/>
          <w:lang w:val="en-GB"/>
        </w:rPr>
        <w:t>Zakhem</w:t>
      </w:r>
      <w:r w:rsidRPr="00072E6C">
        <w:rPr>
          <w:lang w:val="en-GB"/>
        </w:rPr>
        <w:t xml:space="preserve">, </w:t>
      </w:r>
      <w:r w:rsidRPr="00072E6C">
        <w:rPr>
          <w:rStyle w:val="refauGivenName"/>
          <w:lang w:val="en-GB"/>
        </w:rPr>
        <w:t>A. J</w:t>
      </w:r>
      <w:r w:rsidRPr="00072E6C">
        <w:rPr>
          <w:lang w:val="en-GB"/>
        </w:rPr>
        <w:t>. (</w:t>
      </w:r>
      <w:r w:rsidRPr="00072E6C">
        <w:rPr>
          <w:rStyle w:val="refpubdateYear"/>
          <w:lang w:val="en-GB"/>
        </w:rPr>
        <w:t>2017</w:t>
      </w:r>
      <w:r w:rsidRPr="00072E6C">
        <w:rPr>
          <w:lang w:val="en-GB"/>
        </w:rPr>
        <w:t>), ‘</w:t>
      </w:r>
      <w:r w:rsidRPr="00072E6C">
        <w:rPr>
          <w:rStyle w:val="reftitleChapter"/>
          <w:lang w:val="en-GB"/>
        </w:rPr>
        <w:t>Honesty and integrity in advertising</w:t>
      </w:r>
      <w:r w:rsidRPr="00072E6C">
        <w:rPr>
          <w:lang w:val="en-GB"/>
        </w:rPr>
        <w:t xml:space="preserve">’, in </w:t>
      </w:r>
      <w:r w:rsidRPr="00072E6C">
        <w:rPr>
          <w:rStyle w:val="reftitleBook"/>
          <w:i/>
          <w:iCs/>
          <w:lang w:val="en-GB"/>
        </w:rPr>
        <w:t>Handbook of Virtue Ethics in Business and Management</w:t>
      </w:r>
      <w:r w:rsidRPr="004935FC">
        <w:t>,</w:t>
      </w:r>
      <w:r w:rsidRPr="00072E6C">
        <w:rPr>
          <w:lang w:val="en-GB"/>
        </w:rPr>
        <w:t xml:space="preserve"> </w:t>
      </w:r>
      <w:r w:rsidRPr="00072E6C">
        <w:rPr>
          <w:rStyle w:val="refpublisherLocation"/>
          <w:lang w:val="en-GB"/>
        </w:rPr>
        <w:t>Dordrecht</w:t>
      </w:r>
      <w:bookmarkEnd w:id="242"/>
      <w:r w:rsidRPr="00072E6C">
        <w:rPr>
          <w:lang w:val="en-GB"/>
        </w:rPr>
        <w:t xml:space="preserve">: </w:t>
      </w:r>
      <w:r w:rsidRPr="00072E6C">
        <w:rPr>
          <w:rStyle w:val="refpublisherName"/>
          <w:lang w:val="en-GB"/>
        </w:rPr>
        <w:t>Springer</w:t>
      </w:r>
      <w:r w:rsidRPr="00072E6C">
        <w:rPr>
          <w:lang w:val="en-GB"/>
        </w:rPr>
        <w:t xml:space="preserve">, pp. </w:t>
      </w:r>
      <w:commentRangeStart w:id="243"/>
      <w:r w:rsidRPr="00072E6C">
        <w:rPr>
          <w:rStyle w:val="refpageFirst"/>
          <w:lang w:val="en-GB"/>
        </w:rPr>
        <w:t>1037</w:t>
      </w:r>
      <w:commentRangeEnd w:id="243"/>
      <w:r w:rsidRPr="00072E6C">
        <w:rPr>
          <w:rStyle w:val="CommentReference"/>
          <w:lang w:val="en-GB"/>
        </w:rPr>
        <w:commentReference w:id="243"/>
      </w:r>
      <w:r w:rsidRPr="00072E6C">
        <w:rPr>
          <w:lang w:val="en-GB"/>
        </w:rPr>
        <w:t>–</w:t>
      </w:r>
      <w:r w:rsidRPr="00072E6C">
        <w:rPr>
          <w:rStyle w:val="refpageLast"/>
          <w:lang w:val="en-GB"/>
        </w:rPr>
        <w:t>46</w:t>
      </w:r>
      <w:r w:rsidRPr="00072E6C">
        <w:rPr>
          <w:lang w:val="en-GB"/>
        </w:rPr>
        <w:t>.</w:t>
      </w:r>
    </w:p>
    <w:p w14:paraId="7CD43B2D" w14:textId="77777777" w:rsidR="0002571F" w:rsidRPr="00072E6C" w:rsidRDefault="0002571F" w:rsidP="00453E8D">
      <w:pPr>
        <w:pStyle w:val="EMReferencesHead"/>
        <w:rPr>
          <w:lang w:val="en-GB"/>
        </w:rPr>
      </w:pPr>
      <w:commentRangeStart w:id="244"/>
      <w:r w:rsidRPr="00072E6C">
        <w:rPr>
          <w:lang w:val="en-GB"/>
        </w:rPr>
        <w:t>Further reading</w:t>
      </w:r>
      <w:commentRangeEnd w:id="244"/>
      <w:r w:rsidRPr="00072E6C">
        <w:rPr>
          <w:rStyle w:val="CommentReference"/>
          <w:lang w:val="en-GB"/>
        </w:rPr>
        <w:commentReference w:id="244"/>
      </w:r>
    </w:p>
    <w:p w14:paraId="5F100960" w14:textId="77777777" w:rsidR="009719AE" w:rsidRPr="00072E6C" w:rsidRDefault="009719AE" w:rsidP="009719AE">
      <w:pPr>
        <w:pStyle w:val="Reference"/>
        <w:jc w:val="both"/>
        <w:rPr>
          <w:lang w:val="en-GB"/>
        </w:rPr>
      </w:pPr>
      <w:bookmarkStart w:id="245" w:name="CJML_BIB_J_0010"/>
      <w:r w:rsidRPr="004935FC">
        <w:rPr>
          <w:rStyle w:val="refauCollab"/>
          <w:lang w:val="en-GB"/>
        </w:rPr>
        <w:t>Anon</w:t>
      </w:r>
      <w:r w:rsidRPr="004935FC">
        <w:rPr>
          <w:lang w:val="en-GB"/>
        </w:rPr>
        <w:t>. (</w:t>
      </w:r>
      <w:r w:rsidRPr="004935FC">
        <w:rPr>
          <w:rStyle w:val="refpubdateYear"/>
          <w:lang w:val="en-GB"/>
        </w:rPr>
        <w:t>2019</w:t>
      </w:r>
      <w:r w:rsidRPr="004935FC">
        <w:rPr>
          <w:lang w:val="en-GB"/>
        </w:rPr>
        <w:t>), ‘</w:t>
      </w:r>
      <w:r w:rsidRPr="004935FC">
        <w:rPr>
          <w:rStyle w:val="reftitleArticle"/>
          <w:lang w:val="en-GB"/>
        </w:rPr>
        <w:t>Gucci pulls “blackface” jumper after complaints</w:t>
      </w:r>
      <w:r w:rsidRPr="004935FC">
        <w:rPr>
          <w:lang w:val="en-GB"/>
        </w:rPr>
        <w:t xml:space="preserve">’, </w:t>
      </w:r>
      <w:r w:rsidRPr="004935FC">
        <w:rPr>
          <w:rStyle w:val="reftitleWebsite"/>
        </w:rPr>
        <w:t>BBC News</w:t>
      </w:r>
      <w:r w:rsidRPr="004935FC">
        <w:rPr>
          <w:lang w:val="en-GB"/>
        </w:rPr>
        <w:t xml:space="preserve">, 7 </w:t>
      </w:r>
      <w:r w:rsidRPr="004935FC">
        <w:rPr>
          <w:shd w:val="clear" w:color="auto" w:fill="FBFFFF"/>
          <w:lang w:val="en-GB"/>
        </w:rPr>
        <w:t>February</w:t>
      </w:r>
      <w:r w:rsidRPr="004935FC">
        <w:rPr>
          <w:lang w:val="en-GB"/>
        </w:rPr>
        <w:t xml:space="preserve">, </w:t>
      </w:r>
      <w:r w:rsidRPr="004935FC">
        <w:rPr>
          <w:rStyle w:val="refURL"/>
          <w:lang w:val="en-GB"/>
        </w:rPr>
        <w:t>https://www.bbc.co.uk/news/business-47153413</w:t>
      </w:r>
      <w:r w:rsidRPr="004935FC">
        <w:rPr>
          <w:lang w:val="en-GB"/>
        </w:rPr>
        <w:t xml:space="preserve">. Accessed 21 </w:t>
      </w:r>
      <w:r w:rsidRPr="004935FC">
        <w:rPr>
          <w:rStyle w:val="refaccessDate"/>
          <w:shd w:val="clear" w:color="auto" w:fill="FBFFFF"/>
          <w:lang w:val="en-GB"/>
        </w:rPr>
        <w:t>July</w:t>
      </w:r>
      <w:r w:rsidRPr="004935FC">
        <w:rPr>
          <w:rStyle w:val="refaccessDate"/>
          <w:lang w:val="en-GB"/>
        </w:rPr>
        <w:t xml:space="preserve"> 2025</w:t>
      </w:r>
      <w:r w:rsidRPr="004935FC">
        <w:rPr>
          <w:lang w:val="en-GB"/>
        </w:rPr>
        <w:t>.</w:t>
      </w:r>
    </w:p>
    <w:p w14:paraId="05449234" w14:textId="77777777" w:rsidR="009719AE" w:rsidRPr="00072E6C" w:rsidRDefault="009719AE" w:rsidP="009719AE">
      <w:pPr>
        <w:pStyle w:val="Reference"/>
        <w:jc w:val="both"/>
        <w:rPr>
          <w:lang w:val="en-GB"/>
        </w:rPr>
      </w:pPr>
      <w:r w:rsidRPr="004935FC">
        <w:rPr>
          <w:rStyle w:val="refauCollab"/>
          <w:lang w:val="en-GB"/>
        </w:rPr>
        <w:t>Anon</w:t>
      </w:r>
      <w:r w:rsidRPr="004935FC">
        <w:rPr>
          <w:lang w:val="en-GB"/>
        </w:rPr>
        <w:t>. (</w:t>
      </w:r>
      <w:r w:rsidRPr="004935FC">
        <w:rPr>
          <w:rStyle w:val="refpubdateYear"/>
          <w:lang w:val="en-GB"/>
        </w:rPr>
        <w:t>2022a</w:t>
      </w:r>
      <w:r w:rsidRPr="004935FC">
        <w:rPr>
          <w:lang w:val="en-GB"/>
        </w:rPr>
        <w:t>), ‘</w:t>
      </w:r>
      <w:r w:rsidRPr="004935FC">
        <w:rPr>
          <w:rStyle w:val="reftitleArticle"/>
          <w:lang w:val="en-GB"/>
        </w:rPr>
        <w:t>Balenciaga apologises for bondage bears and child abuse papers adverts</w:t>
      </w:r>
      <w:r w:rsidRPr="004935FC">
        <w:rPr>
          <w:lang w:val="en-GB"/>
        </w:rPr>
        <w:t xml:space="preserve">’, </w:t>
      </w:r>
      <w:r w:rsidRPr="004935FC">
        <w:rPr>
          <w:rStyle w:val="reftitleWebsite"/>
        </w:rPr>
        <w:t>BBC News</w:t>
      </w:r>
      <w:r w:rsidRPr="004935FC">
        <w:rPr>
          <w:lang w:val="en-GB"/>
        </w:rPr>
        <w:t xml:space="preserve">, 28 </w:t>
      </w:r>
      <w:r w:rsidRPr="004935FC">
        <w:rPr>
          <w:shd w:val="clear" w:color="auto" w:fill="FBFFFF"/>
          <w:lang w:val="en-GB"/>
        </w:rPr>
        <w:t>November</w:t>
      </w:r>
      <w:r w:rsidRPr="004935FC">
        <w:rPr>
          <w:lang w:val="en-GB"/>
        </w:rPr>
        <w:t xml:space="preserve">, </w:t>
      </w:r>
      <w:r w:rsidRPr="004935FC">
        <w:rPr>
          <w:rStyle w:val="refURL"/>
          <w:lang w:val="en-GB"/>
        </w:rPr>
        <w:t>https://www.bbc.co.uk/news/newsbeat-63779620</w:t>
      </w:r>
      <w:r w:rsidRPr="004935FC">
        <w:rPr>
          <w:lang w:val="en-GB"/>
        </w:rPr>
        <w:t xml:space="preserve">. Accessed 21 </w:t>
      </w:r>
      <w:r w:rsidRPr="004935FC">
        <w:rPr>
          <w:rStyle w:val="refaccessDate"/>
          <w:shd w:val="clear" w:color="auto" w:fill="FBFFFF"/>
          <w:lang w:val="en-GB"/>
        </w:rPr>
        <w:t>July</w:t>
      </w:r>
      <w:r w:rsidRPr="004935FC">
        <w:rPr>
          <w:rStyle w:val="refaccessDate"/>
          <w:lang w:val="en-GB"/>
        </w:rPr>
        <w:t xml:space="preserve"> 2025</w:t>
      </w:r>
      <w:r w:rsidRPr="00072E6C">
        <w:rPr>
          <w:lang w:val="en-GB"/>
        </w:rPr>
        <w:t>.</w:t>
      </w:r>
    </w:p>
    <w:p w14:paraId="06C2BA34" w14:textId="61F0F5C5" w:rsidR="009719AE" w:rsidRPr="00072E6C" w:rsidRDefault="009719AE" w:rsidP="009719AE">
      <w:pPr>
        <w:pStyle w:val="Reference"/>
        <w:jc w:val="both"/>
        <w:rPr>
          <w:lang w:val="en-GB"/>
        </w:rPr>
      </w:pPr>
      <w:r w:rsidRPr="004935FC">
        <w:rPr>
          <w:rStyle w:val="refauCollab"/>
          <w:lang w:val="en-GB"/>
        </w:rPr>
        <w:t>Anon</w:t>
      </w:r>
      <w:r w:rsidRPr="004935FC">
        <w:rPr>
          <w:lang w:val="en-GB"/>
        </w:rPr>
        <w:t>. (</w:t>
      </w:r>
      <w:r w:rsidRPr="004935FC">
        <w:rPr>
          <w:rStyle w:val="refpubdateYear"/>
          <w:lang w:val="en-GB"/>
        </w:rPr>
        <w:t>2022b</w:t>
      </w:r>
      <w:r w:rsidRPr="004935FC">
        <w:rPr>
          <w:lang w:val="en-GB"/>
        </w:rPr>
        <w:t>), ‘</w:t>
      </w:r>
      <w:r w:rsidRPr="004935FC">
        <w:rPr>
          <w:rStyle w:val="reftitleArticle"/>
          <w:lang w:val="en-GB"/>
        </w:rPr>
        <w:t>Balenciaga apologises for ads featuring bondage bears and child abuse papers</w:t>
      </w:r>
      <w:r w:rsidRPr="004935FC">
        <w:rPr>
          <w:lang w:val="en-GB"/>
        </w:rPr>
        <w:t xml:space="preserve">’, </w:t>
      </w:r>
      <w:r w:rsidRPr="004935FC">
        <w:rPr>
          <w:rStyle w:val="reftitleBook"/>
          <w:i/>
        </w:rPr>
        <w:t>The Guardian</w:t>
      </w:r>
      <w:r w:rsidRPr="004935FC">
        <w:rPr>
          <w:lang w:val="en-GB"/>
        </w:rPr>
        <w:t xml:space="preserve">, 29 </w:t>
      </w:r>
      <w:r w:rsidRPr="004935FC">
        <w:rPr>
          <w:shd w:val="clear" w:color="auto" w:fill="FBFFFF"/>
          <w:lang w:val="en-GB"/>
        </w:rPr>
        <w:t>November</w:t>
      </w:r>
      <w:r w:rsidRPr="004935FC">
        <w:rPr>
          <w:lang w:val="en-GB"/>
        </w:rPr>
        <w:t xml:space="preserve">, </w:t>
      </w:r>
      <w:r w:rsidRPr="004935FC">
        <w:rPr>
          <w:rStyle w:val="refURL"/>
          <w:lang w:val="en-GB"/>
        </w:rPr>
        <w:t>https://www.theguardian.com/fashion/2022/nov/29/balenciaga-apologises-for-ads-featuring-bondage-bears-and-child-abuse-papers</w:t>
      </w:r>
      <w:r w:rsidRPr="004935FC">
        <w:rPr>
          <w:lang w:val="en-GB"/>
        </w:rPr>
        <w:t xml:space="preserve">. Accessed </w:t>
      </w:r>
      <w:r w:rsidRPr="004935FC">
        <w:rPr>
          <w:rStyle w:val="refaccessDate"/>
          <w:shd w:val="clear" w:color="auto" w:fill="FBFFFF"/>
          <w:lang w:val="en-GB"/>
        </w:rPr>
        <w:t>21</w:t>
      </w:r>
      <w:r w:rsidRPr="004935FC">
        <w:rPr>
          <w:lang w:val="en-GB"/>
        </w:rPr>
        <w:t xml:space="preserve"> </w:t>
      </w:r>
      <w:commentRangeStart w:id="246"/>
      <w:r w:rsidRPr="004935FC">
        <w:rPr>
          <w:rStyle w:val="refaccessDate"/>
          <w:shd w:val="clear" w:color="auto" w:fill="FBFFFF"/>
          <w:lang w:val="en-GB"/>
        </w:rPr>
        <w:t>July</w:t>
      </w:r>
      <w:r w:rsidRPr="004935FC">
        <w:rPr>
          <w:rStyle w:val="refaccessDate"/>
          <w:lang w:val="en-GB"/>
        </w:rPr>
        <w:t xml:space="preserve"> 2025</w:t>
      </w:r>
      <w:r w:rsidRPr="004935FC">
        <w:rPr>
          <w:lang w:val="en-GB"/>
        </w:rPr>
        <w:t>.</w:t>
      </w:r>
      <w:commentRangeEnd w:id="246"/>
      <w:r w:rsidRPr="004935FC">
        <w:rPr>
          <w:rStyle w:val="CommentReference"/>
          <w:lang w:val="en-GB"/>
        </w:rPr>
        <w:commentReference w:id="246"/>
      </w:r>
    </w:p>
    <w:p w14:paraId="16A4ECB2" w14:textId="0CD1E4AE" w:rsidR="0002571F" w:rsidRPr="00072E6C" w:rsidRDefault="0002571F" w:rsidP="00453E8D">
      <w:pPr>
        <w:pStyle w:val="Reference"/>
        <w:jc w:val="both"/>
        <w:rPr>
          <w:lang w:val="en-GB"/>
        </w:rPr>
      </w:pPr>
      <w:r w:rsidRPr="00072E6C">
        <w:rPr>
          <w:rStyle w:val="refauSurname"/>
          <w:lang w:val="en-GB"/>
        </w:rPr>
        <w:t>Baudrillard</w:t>
      </w:r>
      <w:r w:rsidRPr="00072E6C">
        <w:rPr>
          <w:lang w:val="en-GB"/>
        </w:rPr>
        <w:t xml:space="preserve">, </w:t>
      </w:r>
      <w:r w:rsidRPr="00072E6C">
        <w:rPr>
          <w:rStyle w:val="refauGivenName"/>
          <w:lang w:val="en-GB"/>
        </w:rPr>
        <w:t>J</w:t>
      </w:r>
      <w:r w:rsidRPr="00072E6C">
        <w:rPr>
          <w:lang w:val="en-GB"/>
        </w:rPr>
        <w:t>. (</w:t>
      </w:r>
      <w:r w:rsidR="009221F6" w:rsidRPr="00072E6C">
        <w:rPr>
          <w:lang w:val="en-GB"/>
        </w:rPr>
        <w:t>[</w:t>
      </w:r>
      <w:r w:rsidR="009221F6" w:rsidRPr="004935FC">
        <w:rPr>
          <w:rStyle w:val="refpubdateYear"/>
        </w:rPr>
        <w:t>1970</w:t>
      </w:r>
      <w:r w:rsidR="009221F6" w:rsidRPr="00072E6C">
        <w:rPr>
          <w:lang w:val="en-GB"/>
        </w:rPr>
        <w:t xml:space="preserve">] </w:t>
      </w:r>
      <w:r w:rsidRPr="00072E6C">
        <w:rPr>
          <w:rStyle w:val="refpubdateYear"/>
          <w:lang w:val="en-GB"/>
        </w:rPr>
        <w:t>1981</w:t>
      </w:r>
      <w:r w:rsidRPr="00072E6C">
        <w:rPr>
          <w:lang w:val="en-GB"/>
        </w:rPr>
        <w:t xml:space="preserve">), </w:t>
      </w:r>
      <w:r w:rsidRPr="004935FC">
        <w:rPr>
          <w:rStyle w:val="reftitleBook"/>
          <w:i/>
          <w:lang w:val="en-GB"/>
        </w:rPr>
        <w:t>For a Critique of the Political Economy of the Sign</w:t>
      </w:r>
      <w:r w:rsidRPr="00072E6C">
        <w:rPr>
          <w:lang w:val="en-GB"/>
        </w:rPr>
        <w:t xml:space="preserve"> (trans. C. Levin), </w:t>
      </w:r>
      <w:r w:rsidRPr="00072E6C">
        <w:rPr>
          <w:rStyle w:val="refpublisherLocation"/>
          <w:lang w:val="en-GB"/>
        </w:rPr>
        <w:t>St. Louis, MO</w:t>
      </w:r>
      <w:r w:rsidRPr="00072E6C">
        <w:rPr>
          <w:lang w:val="en-GB"/>
        </w:rPr>
        <w:t xml:space="preserve">: </w:t>
      </w:r>
      <w:r w:rsidRPr="00072E6C">
        <w:rPr>
          <w:rStyle w:val="refpublisherName"/>
          <w:lang w:val="en-GB"/>
        </w:rPr>
        <w:t>Telos Press</w:t>
      </w:r>
      <w:r w:rsidRPr="00072E6C">
        <w:rPr>
          <w:lang w:val="en-GB"/>
        </w:rPr>
        <w:t xml:space="preserve">. </w:t>
      </w:r>
      <w:bookmarkEnd w:id="245"/>
    </w:p>
    <w:p w14:paraId="2DA15D06" w14:textId="2E7573F3" w:rsidR="0002571F" w:rsidRPr="00072E6C" w:rsidRDefault="0002571F" w:rsidP="00453E8D">
      <w:pPr>
        <w:pStyle w:val="Reference"/>
        <w:jc w:val="both"/>
        <w:rPr>
          <w:lang w:val="en-GB"/>
        </w:rPr>
      </w:pPr>
      <w:bookmarkStart w:id="247" w:name="CJML_BIB_J_0042"/>
      <w:r w:rsidRPr="00072E6C">
        <w:rPr>
          <w:rStyle w:val="refauSurname"/>
          <w:lang w:val="en-GB"/>
        </w:rPr>
        <w:t>Eco</w:t>
      </w:r>
      <w:r w:rsidRPr="00072E6C">
        <w:rPr>
          <w:lang w:val="en-GB"/>
        </w:rPr>
        <w:t xml:space="preserve">, </w:t>
      </w:r>
      <w:r w:rsidRPr="00072E6C">
        <w:rPr>
          <w:rStyle w:val="refauGivenName"/>
          <w:lang w:val="en-GB"/>
        </w:rPr>
        <w:t>U</w:t>
      </w:r>
      <w:r w:rsidRPr="00072E6C">
        <w:rPr>
          <w:lang w:val="en-GB"/>
        </w:rPr>
        <w:t>. (</w:t>
      </w:r>
      <w:r w:rsidRPr="00072E6C">
        <w:rPr>
          <w:rStyle w:val="refpubdateYear"/>
          <w:lang w:val="en-GB"/>
        </w:rPr>
        <w:t>1964</w:t>
      </w:r>
      <w:r w:rsidRPr="00072E6C">
        <w:rPr>
          <w:lang w:val="en-GB"/>
        </w:rPr>
        <w:t xml:space="preserve">), </w:t>
      </w:r>
      <w:r w:rsidRPr="004935FC">
        <w:rPr>
          <w:rStyle w:val="reftitleBook"/>
          <w:i/>
          <w:lang w:val="en-GB"/>
        </w:rPr>
        <w:t>Apocalittici e integrati: Comunicazioni di massa e teorie della cultura di massa</w:t>
      </w:r>
      <w:r w:rsidRPr="00072E6C">
        <w:rPr>
          <w:lang w:val="en-GB"/>
        </w:rPr>
        <w:t xml:space="preserve">, </w:t>
      </w:r>
      <w:r w:rsidRPr="00072E6C">
        <w:rPr>
          <w:rStyle w:val="refpublisherLocation"/>
          <w:lang w:val="en-GB"/>
        </w:rPr>
        <w:t>Milano</w:t>
      </w:r>
      <w:r w:rsidRPr="00072E6C">
        <w:rPr>
          <w:lang w:val="en-GB"/>
        </w:rPr>
        <w:t xml:space="preserve">: </w:t>
      </w:r>
      <w:r w:rsidRPr="00072E6C">
        <w:rPr>
          <w:rStyle w:val="refpublisherName"/>
          <w:lang w:val="en-GB"/>
        </w:rPr>
        <w:t>Bompiani</w:t>
      </w:r>
      <w:r w:rsidRPr="00072E6C">
        <w:rPr>
          <w:lang w:val="en-GB"/>
        </w:rPr>
        <w:t>.</w:t>
      </w:r>
      <w:bookmarkEnd w:id="247"/>
    </w:p>
    <w:p w14:paraId="51A53976" w14:textId="2AC40C1A" w:rsidR="0002571F" w:rsidRPr="00072E6C" w:rsidRDefault="0002571F" w:rsidP="00453E8D">
      <w:pPr>
        <w:pStyle w:val="Reference"/>
        <w:ind w:left="-80"/>
        <w:jc w:val="both"/>
        <w:rPr>
          <w:lang w:val="en-GB"/>
        </w:rPr>
      </w:pPr>
      <w:bookmarkStart w:id="248" w:name="CJML_BIB_J_0061"/>
      <w:r w:rsidRPr="00072E6C">
        <w:rPr>
          <w:rStyle w:val="refauSurname"/>
          <w:lang w:val="en-GB"/>
        </w:rPr>
        <w:t>Hollebeek</w:t>
      </w:r>
      <w:r w:rsidRPr="00072E6C">
        <w:rPr>
          <w:lang w:val="en-GB"/>
        </w:rPr>
        <w:t xml:space="preserve">, </w:t>
      </w:r>
      <w:r w:rsidRPr="00072E6C">
        <w:rPr>
          <w:rStyle w:val="refauGivenName"/>
          <w:lang w:val="en-GB"/>
        </w:rPr>
        <w:t>L. D.</w:t>
      </w:r>
      <w:r w:rsidRPr="00072E6C">
        <w:rPr>
          <w:lang w:val="en-GB"/>
        </w:rPr>
        <w:t xml:space="preserve">, </w:t>
      </w:r>
      <w:r w:rsidRPr="00072E6C">
        <w:rPr>
          <w:rStyle w:val="refauSurname"/>
          <w:lang w:val="en-GB"/>
        </w:rPr>
        <w:t>Sharma</w:t>
      </w:r>
      <w:r w:rsidRPr="00072E6C">
        <w:rPr>
          <w:lang w:val="en-GB"/>
        </w:rPr>
        <w:t xml:space="preserve">, </w:t>
      </w:r>
      <w:r w:rsidRPr="00072E6C">
        <w:rPr>
          <w:rStyle w:val="refauGivenName"/>
          <w:lang w:val="en-GB"/>
        </w:rPr>
        <w:t>T. G.</w:t>
      </w:r>
      <w:r w:rsidRPr="00072E6C">
        <w:rPr>
          <w:lang w:val="en-GB"/>
        </w:rPr>
        <w:t xml:space="preserve">, </w:t>
      </w:r>
      <w:r w:rsidRPr="00072E6C">
        <w:rPr>
          <w:rStyle w:val="refauSurname"/>
          <w:lang w:val="en-GB"/>
        </w:rPr>
        <w:t>Pandey</w:t>
      </w:r>
      <w:r w:rsidRPr="00072E6C">
        <w:rPr>
          <w:lang w:val="en-GB"/>
        </w:rPr>
        <w:t xml:space="preserve">, </w:t>
      </w:r>
      <w:r w:rsidRPr="00072E6C">
        <w:rPr>
          <w:rStyle w:val="refauGivenName"/>
          <w:lang w:val="en-GB"/>
        </w:rPr>
        <w:t>R.</w:t>
      </w:r>
      <w:r w:rsidRPr="00072E6C">
        <w:rPr>
          <w:lang w:val="en-GB"/>
        </w:rPr>
        <w:t xml:space="preserve">, </w:t>
      </w:r>
      <w:r w:rsidRPr="00072E6C">
        <w:rPr>
          <w:rStyle w:val="refauSurname"/>
          <w:lang w:val="en-GB"/>
        </w:rPr>
        <w:t>Sanyal</w:t>
      </w:r>
      <w:r w:rsidRPr="00072E6C">
        <w:rPr>
          <w:lang w:val="en-GB"/>
        </w:rPr>
        <w:t xml:space="preserve">, </w:t>
      </w:r>
      <w:r w:rsidRPr="00072E6C">
        <w:rPr>
          <w:rStyle w:val="refauGivenName"/>
          <w:lang w:val="en-GB"/>
        </w:rPr>
        <w:t>P.</w:t>
      </w:r>
      <w:r w:rsidRPr="00072E6C">
        <w:rPr>
          <w:lang w:val="en-GB"/>
        </w:rPr>
        <w:t xml:space="preserve"> and </w:t>
      </w:r>
      <w:r w:rsidRPr="00072E6C">
        <w:rPr>
          <w:rStyle w:val="refauSurname"/>
          <w:lang w:val="en-GB"/>
        </w:rPr>
        <w:t>Clark</w:t>
      </w:r>
      <w:r w:rsidRPr="00072E6C">
        <w:rPr>
          <w:lang w:val="en-GB"/>
        </w:rPr>
        <w:t xml:space="preserve">, </w:t>
      </w:r>
      <w:r w:rsidRPr="00072E6C">
        <w:rPr>
          <w:rStyle w:val="refauGivenName"/>
          <w:lang w:val="en-GB"/>
        </w:rPr>
        <w:t>M. K</w:t>
      </w:r>
      <w:r w:rsidRPr="00072E6C">
        <w:rPr>
          <w:lang w:val="en-GB"/>
        </w:rPr>
        <w:t>. (</w:t>
      </w:r>
      <w:r w:rsidRPr="00072E6C">
        <w:rPr>
          <w:rStyle w:val="refpubdateYear"/>
          <w:lang w:val="en-GB"/>
        </w:rPr>
        <w:t>2022</w:t>
      </w:r>
      <w:r w:rsidRPr="00072E6C">
        <w:rPr>
          <w:lang w:val="en-GB"/>
        </w:rPr>
        <w:t>), ‘</w:t>
      </w:r>
      <w:r w:rsidRPr="00072E6C">
        <w:rPr>
          <w:rStyle w:val="reftitleArticle"/>
          <w:lang w:val="en-GB"/>
        </w:rPr>
        <w:t>Fifteen years of customer engagement research: A bibliometric and network analysis</w:t>
      </w:r>
      <w:r w:rsidRPr="00072E6C">
        <w:rPr>
          <w:lang w:val="en-GB"/>
        </w:rPr>
        <w:t xml:space="preserve">’, </w:t>
      </w:r>
      <w:r w:rsidRPr="00072E6C">
        <w:rPr>
          <w:rStyle w:val="reftitleJournal"/>
          <w:i/>
          <w:lang w:val="en-GB"/>
        </w:rPr>
        <w:t>Journal of Product &amp; Brand Management</w:t>
      </w:r>
      <w:r w:rsidRPr="00072E6C">
        <w:rPr>
          <w:lang w:val="en-GB"/>
        </w:rPr>
        <w:t xml:space="preserve">, </w:t>
      </w:r>
      <w:r w:rsidRPr="00072E6C">
        <w:rPr>
          <w:rStyle w:val="refvolumeNumber"/>
          <w:lang w:val="en-GB"/>
        </w:rPr>
        <w:t>31</w:t>
      </w:r>
      <w:r w:rsidRPr="00072E6C">
        <w:rPr>
          <w:lang w:val="en-GB"/>
        </w:rPr>
        <w:t>:</w:t>
      </w:r>
      <w:r w:rsidRPr="00072E6C">
        <w:rPr>
          <w:rStyle w:val="refissueNumber"/>
          <w:lang w:val="en-GB"/>
        </w:rPr>
        <w:t>2</w:t>
      </w:r>
      <w:r w:rsidRPr="00072E6C">
        <w:rPr>
          <w:lang w:val="en-GB"/>
        </w:rPr>
        <w:t xml:space="preserve">, pp. </w:t>
      </w:r>
      <w:r w:rsidRPr="00072E6C">
        <w:rPr>
          <w:rStyle w:val="refpageFirst"/>
          <w:lang w:val="en-GB"/>
        </w:rPr>
        <w:t>293</w:t>
      </w:r>
      <w:r w:rsidRPr="00072E6C">
        <w:rPr>
          <w:lang w:val="en-GB"/>
        </w:rPr>
        <w:t>–</w:t>
      </w:r>
      <w:r w:rsidRPr="00072E6C">
        <w:rPr>
          <w:rStyle w:val="refpageLast"/>
          <w:lang w:val="en-GB"/>
        </w:rPr>
        <w:t>309</w:t>
      </w:r>
      <w:r w:rsidRPr="00072E6C">
        <w:rPr>
          <w:lang w:val="en-GB"/>
        </w:rPr>
        <w:t xml:space="preserve">, </w:t>
      </w:r>
      <w:r w:rsidRPr="00072E6C">
        <w:rPr>
          <w:rStyle w:val="refURL"/>
          <w:lang w:val="en-GB"/>
        </w:rPr>
        <w:t>https://doi.org/10.1108/jpbm-01-2021-3301</w:t>
      </w:r>
      <w:r w:rsidRPr="00072E6C">
        <w:rPr>
          <w:lang w:val="en-GB"/>
        </w:rPr>
        <w:t>.</w:t>
      </w:r>
      <w:bookmarkEnd w:id="248"/>
    </w:p>
    <w:p w14:paraId="4A9A4F50" w14:textId="751DCEEC" w:rsidR="0002571F" w:rsidRPr="00072E6C" w:rsidRDefault="0002571F" w:rsidP="00453E8D">
      <w:pPr>
        <w:pStyle w:val="Reference"/>
        <w:ind w:left="-80"/>
        <w:jc w:val="both"/>
        <w:rPr>
          <w:lang w:val="en-GB"/>
        </w:rPr>
      </w:pPr>
      <w:bookmarkStart w:id="249" w:name="CJML_BIB_J_0059"/>
      <w:r w:rsidRPr="00072E6C">
        <w:rPr>
          <w:rStyle w:val="refauSurname"/>
          <w:lang w:val="en-GB"/>
        </w:rPr>
        <w:lastRenderedPageBreak/>
        <w:t>Hollebeek</w:t>
      </w:r>
      <w:r w:rsidRPr="00072E6C">
        <w:rPr>
          <w:lang w:val="en-GB"/>
        </w:rPr>
        <w:t xml:space="preserve">, </w:t>
      </w:r>
      <w:r w:rsidRPr="00072E6C">
        <w:rPr>
          <w:rStyle w:val="refauGivenName"/>
          <w:lang w:val="en-GB"/>
        </w:rPr>
        <w:t>L. D.</w:t>
      </w:r>
      <w:r w:rsidRPr="00072E6C">
        <w:rPr>
          <w:lang w:val="en-GB"/>
        </w:rPr>
        <w:t xml:space="preserve">, </w:t>
      </w:r>
      <w:r w:rsidRPr="00072E6C">
        <w:rPr>
          <w:rStyle w:val="refauSurname"/>
          <w:lang w:val="en-GB"/>
        </w:rPr>
        <w:t>Parts</w:t>
      </w:r>
      <w:r w:rsidRPr="00072E6C">
        <w:rPr>
          <w:lang w:val="en-GB"/>
        </w:rPr>
        <w:t xml:space="preserve">, </w:t>
      </w:r>
      <w:r w:rsidRPr="00072E6C">
        <w:rPr>
          <w:rStyle w:val="refauGivenName"/>
          <w:lang w:val="en-GB"/>
        </w:rPr>
        <w:t>O.</w:t>
      </w:r>
      <w:r w:rsidRPr="00072E6C">
        <w:rPr>
          <w:lang w:val="en-GB"/>
        </w:rPr>
        <w:t xml:space="preserve">, </w:t>
      </w:r>
      <w:r w:rsidRPr="00072E6C">
        <w:rPr>
          <w:rStyle w:val="refauSurname"/>
          <w:lang w:val="en-GB"/>
        </w:rPr>
        <w:t>Urbonavicius</w:t>
      </w:r>
      <w:r w:rsidRPr="00072E6C">
        <w:rPr>
          <w:lang w:val="en-GB"/>
        </w:rPr>
        <w:t xml:space="preserve">, </w:t>
      </w:r>
      <w:r w:rsidRPr="00072E6C">
        <w:rPr>
          <w:rStyle w:val="refauGivenName"/>
          <w:lang w:val="en-GB"/>
        </w:rPr>
        <w:t>S.</w:t>
      </w:r>
      <w:r w:rsidRPr="00072E6C">
        <w:rPr>
          <w:lang w:val="en-GB"/>
        </w:rPr>
        <w:t xml:space="preserve">, </w:t>
      </w:r>
      <w:r w:rsidRPr="00072E6C">
        <w:rPr>
          <w:rStyle w:val="refauSurname"/>
          <w:lang w:val="en-GB"/>
        </w:rPr>
        <w:t>Riisalu</w:t>
      </w:r>
      <w:r w:rsidRPr="00072E6C">
        <w:rPr>
          <w:lang w:val="en-GB"/>
        </w:rPr>
        <w:t xml:space="preserve">, </w:t>
      </w:r>
      <w:r w:rsidRPr="00072E6C">
        <w:rPr>
          <w:rStyle w:val="refauGivenName"/>
          <w:lang w:val="en-GB"/>
        </w:rPr>
        <w:t>R.</w:t>
      </w:r>
      <w:r w:rsidRPr="00072E6C">
        <w:rPr>
          <w:lang w:val="en-GB"/>
        </w:rPr>
        <w:t xml:space="preserve">, </w:t>
      </w:r>
      <w:r w:rsidRPr="00072E6C">
        <w:rPr>
          <w:rStyle w:val="refauSurname"/>
          <w:lang w:val="en-GB"/>
        </w:rPr>
        <w:t>Adomaviciute-Sakalauske</w:t>
      </w:r>
      <w:r w:rsidRPr="00072E6C">
        <w:rPr>
          <w:lang w:val="en-GB"/>
        </w:rPr>
        <w:t xml:space="preserve">, </w:t>
      </w:r>
      <w:r w:rsidRPr="00072E6C">
        <w:rPr>
          <w:rStyle w:val="refauGivenName"/>
          <w:lang w:val="en-GB"/>
        </w:rPr>
        <w:t>K.</w:t>
      </w:r>
      <w:r w:rsidRPr="00072E6C">
        <w:rPr>
          <w:lang w:val="en-GB"/>
        </w:rPr>
        <w:t xml:space="preserve"> and </w:t>
      </w:r>
      <w:r w:rsidRPr="00072E6C">
        <w:rPr>
          <w:rStyle w:val="refauSurname"/>
          <w:lang w:val="en-GB"/>
        </w:rPr>
        <w:t>Jansson</w:t>
      </w:r>
      <w:r w:rsidRPr="00072E6C">
        <w:rPr>
          <w:lang w:val="en-GB"/>
        </w:rPr>
        <w:t xml:space="preserve">, </w:t>
      </w:r>
      <w:r w:rsidRPr="00072E6C">
        <w:rPr>
          <w:rStyle w:val="refauGivenName"/>
          <w:lang w:val="en-GB"/>
        </w:rPr>
        <w:t>J</w:t>
      </w:r>
      <w:r w:rsidRPr="00072E6C">
        <w:rPr>
          <w:lang w:val="en-GB"/>
        </w:rPr>
        <w:t>. (</w:t>
      </w:r>
      <w:r w:rsidRPr="00072E6C">
        <w:rPr>
          <w:rStyle w:val="refpubdateYear"/>
          <w:lang w:val="en-GB"/>
        </w:rPr>
        <w:t>2024</w:t>
      </w:r>
      <w:r w:rsidRPr="00072E6C">
        <w:rPr>
          <w:lang w:val="en-GB"/>
        </w:rPr>
        <w:t>), ‘</w:t>
      </w:r>
      <w:r w:rsidRPr="00072E6C">
        <w:rPr>
          <w:rStyle w:val="reftitleArticle"/>
          <w:lang w:val="en-GB"/>
        </w:rPr>
        <w:t>Consumers’ online brand-related misinformation engagement: A weapon of influence attribute</w:t>
      </w:r>
      <w:r w:rsidRPr="00072E6C">
        <w:rPr>
          <w:lang w:val="en-GB"/>
        </w:rPr>
        <w:t xml:space="preserve">’, </w:t>
      </w:r>
      <w:r w:rsidRPr="00072E6C">
        <w:rPr>
          <w:rStyle w:val="reftitleJournal"/>
          <w:i/>
          <w:lang w:val="en-GB"/>
        </w:rPr>
        <w:t>Journal of Strategic Marketing</w:t>
      </w:r>
      <w:r w:rsidRPr="00072E6C">
        <w:rPr>
          <w:lang w:val="en-GB"/>
        </w:rPr>
        <w:t xml:space="preserve">, </w:t>
      </w:r>
      <w:r w:rsidRPr="00072E6C">
        <w:rPr>
          <w:rStyle w:val="refvolumeNumber"/>
          <w:lang w:val="en-GB"/>
        </w:rPr>
        <w:t>32</w:t>
      </w:r>
      <w:r w:rsidRPr="00072E6C">
        <w:rPr>
          <w:lang w:val="en-GB"/>
        </w:rPr>
        <w:t>:</w:t>
      </w:r>
      <w:r w:rsidRPr="00072E6C">
        <w:rPr>
          <w:rStyle w:val="refissueNumber"/>
          <w:lang w:val="en-GB"/>
        </w:rPr>
        <w:t>8</w:t>
      </w:r>
      <w:r w:rsidRPr="00072E6C">
        <w:rPr>
          <w:lang w:val="en-GB"/>
        </w:rPr>
        <w:t xml:space="preserve">, pp. </w:t>
      </w:r>
      <w:r w:rsidRPr="00072E6C">
        <w:rPr>
          <w:rStyle w:val="refpageFirst"/>
          <w:lang w:val="en-GB"/>
        </w:rPr>
        <w:t>1415</w:t>
      </w:r>
      <w:r w:rsidRPr="00072E6C">
        <w:rPr>
          <w:lang w:val="en-GB"/>
        </w:rPr>
        <w:t>–</w:t>
      </w:r>
      <w:r w:rsidRPr="00072E6C">
        <w:rPr>
          <w:rStyle w:val="refpageLast"/>
          <w:lang w:val="en-GB"/>
        </w:rPr>
        <w:t>34</w:t>
      </w:r>
      <w:r w:rsidRPr="00072E6C">
        <w:rPr>
          <w:lang w:val="en-GB"/>
        </w:rPr>
        <w:t xml:space="preserve">, </w:t>
      </w:r>
      <w:r w:rsidRPr="00072E6C">
        <w:rPr>
          <w:rStyle w:val="refURL"/>
          <w:lang w:val="en-GB"/>
        </w:rPr>
        <w:t>https://doi.org/10.1080/0965254x.2024.2380657</w:t>
      </w:r>
      <w:r w:rsidRPr="00072E6C">
        <w:rPr>
          <w:lang w:val="en-GB"/>
        </w:rPr>
        <w:t>.</w:t>
      </w:r>
      <w:bookmarkEnd w:id="249"/>
    </w:p>
    <w:p w14:paraId="162BD54C" w14:textId="2E81D1BA" w:rsidR="0002571F" w:rsidRPr="00072E6C" w:rsidRDefault="0002571F" w:rsidP="00453E8D">
      <w:pPr>
        <w:pStyle w:val="Reference"/>
        <w:jc w:val="both"/>
        <w:rPr>
          <w:lang w:val="en-GB"/>
        </w:rPr>
      </w:pPr>
      <w:bookmarkStart w:id="250" w:name="CJML_BIB_J_0103"/>
      <w:r w:rsidRPr="00072E6C">
        <w:rPr>
          <w:rStyle w:val="refauSurname"/>
          <w:lang w:val="en-GB"/>
        </w:rPr>
        <w:t>Paton</w:t>
      </w:r>
      <w:r w:rsidRPr="00072E6C">
        <w:rPr>
          <w:lang w:val="en-GB"/>
        </w:rPr>
        <w:t xml:space="preserve">, </w:t>
      </w:r>
      <w:r w:rsidRPr="00072E6C">
        <w:rPr>
          <w:rStyle w:val="refauGivenName"/>
          <w:lang w:val="en-GB"/>
        </w:rPr>
        <w:t>E</w:t>
      </w:r>
      <w:r w:rsidRPr="00072E6C">
        <w:rPr>
          <w:lang w:val="en-GB"/>
        </w:rPr>
        <w:t>. (</w:t>
      </w:r>
      <w:r w:rsidRPr="00072E6C">
        <w:rPr>
          <w:rStyle w:val="refpubdateYear"/>
          <w:lang w:val="en-GB"/>
        </w:rPr>
        <w:t>2018</w:t>
      </w:r>
      <w:r w:rsidRPr="00072E6C">
        <w:rPr>
          <w:lang w:val="en-GB"/>
        </w:rPr>
        <w:t>), ‘</w:t>
      </w:r>
      <w:r w:rsidRPr="00072E6C">
        <w:rPr>
          <w:rStyle w:val="reftitleArticle"/>
          <w:lang w:val="en-GB"/>
        </w:rPr>
        <w:t>Fashion brands say they’re embracing diversity</w:t>
      </w:r>
      <w:r w:rsidR="002F5658" w:rsidRPr="00072E6C">
        <w:rPr>
          <w:rStyle w:val="reftitleArticle"/>
          <w:lang w:val="en-GB"/>
        </w:rPr>
        <w:t>:</w:t>
      </w:r>
      <w:r w:rsidRPr="00072E6C">
        <w:rPr>
          <w:rStyle w:val="reftitleArticle"/>
          <w:lang w:val="en-GB"/>
        </w:rPr>
        <w:t xml:space="preserve"> The ads show a different story</w:t>
      </w:r>
      <w:r w:rsidRPr="00072E6C">
        <w:rPr>
          <w:lang w:val="en-GB"/>
        </w:rPr>
        <w:t xml:space="preserve">’, </w:t>
      </w:r>
      <w:r w:rsidRPr="00072E6C">
        <w:rPr>
          <w:rStyle w:val="reftitleJournal"/>
          <w:i/>
          <w:lang w:val="en-GB"/>
        </w:rPr>
        <w:t>New York Times</w:t>
      </w:r>
      <w:r w:rsidR="002F5658" w:rsidRPr="00072E6C">
        <w:rPr>
          <w:lang w:val="en-GB"/>
        </w:rPr>
        <w:t xml:space="preserve">, 29 </w:t>
      </w:r>
      <w:r w:rsidR="002F5658" w:rsidRPr="00072E6C">
        <w:rPr>
          <w:shd w:val="clear" w:color="auto" w:fill="FBFFFF"/>
          <w:lang w:val="en-GB"/>
        </w:rPr>
        <w:t>March</w:t>
      </w:r>
      <w:r w:rsidRPr="00072E6C">
        <w:rPr>
          <w:lang w:val="en-GB"/>
        </w:rPr>
        <w:t xml:space="preserve">, </w:t>
      </w:r>
      <w:r w:rsidRPr="00072E6C">
        <w:rPr>
          <w:rStyle w:val="refURL"/>
          <w:lang w:val="en-GB"/>
        </w:rPr>
        <w:t>https://www.nytimes.com/2018/03/29/business/fast-fashion-diversity.html</w:t>
      </w:r>
      <w:r w:rsidRPr="00072E6C">
        <w:rPr>
          <w:lang w:val="en-GB"/>
        </w:rPr>
        <w:t xml:space="preserve">. Accessed </w:t>
      </w:r>
      <w:r w:rsidRPr="00072E6C">
        <w:rPr>
          <w:rStyle w:val="refaccessDate"/>
          <w:shd w:val="clear" w:color="auto" w:fill="FBFFFF"/>
          <w:lang w:val="en-GB"/>
        </w:rPr>
        <w:t>21</w:t>
      </w:r>
      <w:r w:rsidR="002F5658" w:rsidRPr="00072E6C">
        <w:rPr>
          <w:rStyle w:val="refaccessDate"/>
          <w:shd w:val="clear" w:color="auto" w:fill="FBFFFF"/>
          <w:lang w:val="en-GB"/>
        </w:rPr>
        <w:t xml:space="preserve"> July</w:t>
      </w:r>
      <w:r w:rsidRPr="00072E6C">
        <w:rPr>
          <w:rStyle w:val="refaccessDate"/>
          <w:lang w:val="en-GB"/>
        </w:rPr>
        <w:t xml:space="preserve"> 2025</w:t>
      </w:r>
      <w:r w:rsidRPr="00072E6C">
        <w:rPr>
          <w:lang w:val="en-GB"/>
        </w:rPr>
        <w:t>.</w:t>
      </w:r>
      <w:bookmarkEnd w:id="250"/>
    </w:p>
    <w:p w14:paraId="35DA362F" w14:textId="645D45B1" w:rsidR="0002571F" w:rsidRPr="00072E6C" w:rsidRDefault="0002571F" w:rsidP="00453E8D">
      <w:pPr>
        <w:pStyle w:val="Reference"/>
        <w:jc w:val="both"/>
        <w:rPr>
          <w:lang w:val="en-GB"/>
        </w:rPr>
      </w:pPr>
      <w:bookmarkStart w:id="251" w:name="CJML_BIB_J_0104"/>
      <w:r w:rsidRPr="00072E6C">
        <w:rPr>
          <w:rStyle w:val="refauSurname"/>
          <w:lang w:val="en-GB"/>
        </w:rPr>
        <w:t>Paul</w:t>
      </w:r>
      <w:r w:rsidRPr="00072E6C">
        <w:rPr>
          <w:lang w:val="en-GB"/>
        </w:rPr>
        <w:t xml:space="preserve">, </w:t>
      </w:r>
      <w:r w:rsidRPr="00072E6C">
        <w:rPr>
          <w:rStyle w:val="refauGivenName"/>
          <w:lang w:val="en-GB"/>
        </w:rPr>
        <w:t>J.</w:t>
      </w:r>
      <w:r w:rsidRPr="00072E6C">
        <w:rPr>
          <w:lang w:val="en-GB"/>
        </w:rPr>
        <w:t xml:space="preserve"> and </w:t>
      </w:r>
      <w:r w:rsidRPr="00072E6C">
        <w:rPr>
          <w:rStyle w:val="refauSurname"/>
          <w:lang w:val="en-GB"/>
        </w:rPr>
        <w:t>Criado</w:t>
      </w:r>
      <w:r w:rsidRPr="00072E6C">
        <w:rPr>
          <w:lang w:val="en-GB"/>
        </w:rPr>
        <w:t xml:space="preserve">, </w:t>
      </w:r>
      <w:r w:rsidRPr="00072E6C">
        <w:rPr>
          <w:rStyle w:val="refauGivenName"/>
          <w:lang w:val="en-GB"/>
        </w:rPr>
        <w:t>A. R</w:t>
      </w:r>
      <w:r w:rsidRPr="00072E6C">
        <w:rPr>
          <w:lang w:val="en-GB"/>
        </w:rPr>
        <w:t>. (</w:t>
      </w:r>
      <w:r w:rsidRPr="00072E6C">
        <w:rPr>
          <w:rStyle w:val="refpubdateYear"/>
          <w:lang w:val="en-GB"/>
        </w:rPr>
        <w:t>2020</w:t>
      </w:r>
      <w:r w:rsidRPr="00072E6C">
        <w:rPr>
          <w:lang w:val="en-GB"/>
        </w:rPr>
        <w:t>), ‘</w:t>
      </w:r>
      <w:r w:rsidRPr="00072E6C">
        <w:rPr>
          <w:rStyle w:val="reftitleArticle"/>
          <w:lang w:val="en-GB"/>
        </w:rPr>
        <w:t>The art of writing literature review: What do we know and what do we need to know?</w:t>
      </w:r>
      <w:r w:rsidRPr="00072E6C">
        <w:rPr>
          <w:lang w:val="en-GB"/>
        </w:rPr>
        <w:t xml:space="preserve">’, </w:t>
      </w:r>
      <w:r w:rsidRPr="00072E6C">
        <w:rPr>
          <w:rStyle w:val="reftitleJournal"/>
          <w:i/>
          <w:lang w:val="en-GB"/>
        </w:rPr>
        <w:t>International Business Review</w:t>
      </w:r>
      <w:r w:rsidRPr="00072E6C">
        <w:rPr>
          <w:lang w:val="en-GB"/>
        </w:rPr>
        <w:t xml:space="preserve">, </w:t>
      </w:r>
      <w:r w:rsidRPr="00072E6C">
        <w:rPr>
          <w:rStyle w:val="refvolumeNumber"/>
          <w:lang w:val="en-GB"/>
        </w:rPr>
        <w:t>29</w:t>
      </w:r>
      <w:r w:rsidRPr="00072E6C">
        <w:rPr>
          <w:lang w:val="en-GB"/>
        </w:rPr>
        <w:t>:</w:t>
      </w:r>
      <w:r w:rsidRPr="00072E6C">
        <w:rPr>
          <w:rStyle w:val="refissueNumber"/>
          <w:lang w:val="en-GB"/>
        </w:rPr>
        <w:t>4</w:t>
      </w:r>
      <w:r w:rsidRPr="00072E6C">
        <w:rPr>
          <w:lang w:val="en-GB"/>
        </w:rPr>
        <w:t xml:space="preserve">, </w:t>
      </w:r>
      <w:r w:rsidRPr="00072E6C">
        <w:rPr>
          <w:rStyle w:val="refURL"/>
          <w:lang w:val="en-GB"/>
        </w:rPr>
        <w:t>https://doi.org/10.1016/j.ibusrev.2020.101717</w:t>
      </w:r>
      <w:r w:rsidRPr="00072E6C">
        <w:rPr>
          <w:lang w:val="en-GB"/>
        </w:rPr>
        <w:t>.</w:t>
      </w:r>
      <w:bookmarkEnd w:id="251"/>
    </w:p>
    <w:p w14:paraId="0E1B8339" w14:textId="1AFD88AD" w:rsidR="0002571F" w:rsidRPr="00072E6C" w:rsidRDefault="0002571F" w:rsidP="00453E8D">
      <w:pPr>
        <w:pStyle w:val="Reference"/>
        <w:jc w:val="both"/>
        <w:rPr>
          <w:lang w:val="en-GB"/>
        </w:rPr>
      </w:pPr>
      <w:bookmarkStart w:id="252" w:name="CJML_BIB_J_0111"/>
      <w:r w:rsidRPr="00072E6C">
        <w:rPr>
          <w:rStyle w:val="refauSurname"/>
          <w:lang w:val="en-GB"/>
        </w:rPr>
        <w:t>Richards</w:t>
      </w:r>
      <w:r w:rsidRPr="00072E6C">
        <w:rPr>
          <w:lang w:val="en-GB"/>
        </w:rPr>
        <w:t xml:space="preserve">, </w:t>
      </w:r>
      <w:r w:rsidRPr="00072E6C">
        <w:rPr>
          <w:rStyle w:val="refauGivenName"/>
          <w:lang w:val="en-GB"/>
        </w:rPr>
        <w:t>L</w:t>
      </w:r>
      <w:r w:rsidRPr="00072E6C">
        <w:rPr>
          <w:lang w:val="en-GB"/>
        </w:rPr>
        <w:t>. (</w:t>
      </w:r>
      <w:r w:rsidRPr="00072E6C">
        <w:rPr>
          <w:rStyle w:val="refpubdateYear"/>
          <w:lang w:val="en-GB"/>
        </w:rPr>
        <w:t>2009</w:t>
      </w:r>
      <w:r w:rsidRPr="00072E6C">
        <w:rPr>
          <w:lang w:val="en-GB"/>
        </w:rPr>
        <w:t xml:space="preserve">), </w:t>
      </w:r>
      <w:r w:rsidRPr="004935FC">
        <w:rPr>
          <w:rStyle w:val="reftitleBook"/>
          <w:i/>
          <w:lang w:val="en-GB"/>
        </w:rPr>
        <w:t>Handling Qualitative Data: A Practical Guide</w:t>
      </w:r>
      <w:r w:rsidRPr="00072E6C">
        <w:rPr>
          <w:lang w:val="en-GB"/>
        </w:rPr>
        <w:t xml:space="preserve">, </w:t>
      </w:r>
      <w:r w:rsidR="00453E8D" w:rsidRPr="00072E6C">
        <w:rPr>
          <w:rStyle w:val="refedition"/>
          <w:lang w:val="en-GB"/>
        </w:rPr>
        <w:t>2nd ed</w:t>
      </w:r>
      <w:r w:rsidRPr="00072E6C">
        <w:rPr>
          <w:lang w:val="en-GB"/>
        </w:rPr>
        <w:t>.</w:t>
      </w:r>
      <w:r w:rsidR="00453E8D" w:rsidRPr="00072E6C">
        <w:rPr>
          <w:lang w:val="en-GB"/>
        </w:rPr>
        <w:t>,</w:t>
      </w:r>
      <w:r w:rsidRPr="00072E6C">
        <w:rPr>
          <w:lang w:val="en-GB"/>
        </w:rPr>
        <w:t xml:space="preserve"> </w:t>
      </w:r>
      <w:r w:rsidRPr="00072E6C">
        <w:rPr>
          <w:rStyle w:val="refpublisherLocation"/>
          <w:lang w:val="en-GB"/>
        </w:rPr>
        <w:t>London</w:t>
      </w:r>
      <w:r w:rsidRPr="00072E6C">
        <w:rPr>
          <w:lang w:val="en-GB"/>
        </w:rPr>
        <w:t xml:space="preserve">: </w:t>
      </w:r>
      <w:r w:rsidRPr="00072E6C">
        <w:rPr>
          <w:rStyle w:val="refpublisherName"/>
          <w:lang w:val="en-GB"/>
        </w:rPr>
        <w:t>Sage</w:t>
      </w:r>
      <w:bookmarkEnd w:id="252"/>
      <w:r w:rsidR="00453E8D" w:rsidRPr="00072E6C">
        <w:rPr>
          <w:rStyle w:val="refpublisherName"/>
          <w:lang w:val="en-GB"/>
        </w:rPr>
        <w:t>.</w:t>
      </w:r>
    </w:p>
    <w:p w14:paraId="61141D84" w14:textId="77777777" w:rsidR="0002571F" w:rsidRPr="004935FC" w:rsidRDefault="0002571F" w:rsidP="00453E8D">
      <w:pPr>
        <w:pStyle w:val="EMReferencesHead"/>
        <w:rPr>
          <w:lang w:val="en-GB"/>
        </w:rPr>
      </w:pPr>
      <w:r w:rsidRPr="004935FC">
        <w:rPr>
          <w:lang w:val="en-GB"/>
        </w:rPr>
        <w:t>SUGGESTED CITATION</w:t>
      </w:r>
    </w:p>
    <w:p w14:paraId="5BBD4311" w14:textId="5D0F0F37" w:rsidR="0002571F" w:rsidRPr="004935FC" w:rsidRDefault="0081571E" w:rsidP="00453E8D">
      <w:pPr>
        <w:pStyle w:val="Reference"/>
        <w:rPr>
          <w:lang w:val="en-GB"/>
        </w:rPr>
      </w:pPr>
      <w:r w:rsidRPr="00072E6C">
        <w:rPr>
          <w:rStyle w:val="refauSurname"/>
          <w:lang w:val="en-GB"/>
        </w:rPr>
        <w:t xml:space="preserve">Dal </w:t>
      </w:r>
      <w:r w:rsidR="0002571F" w:rsidRPr="004935FC">
        <w:rPr>
          <w:rStyle w:val="refauSurname"/>
          <w:lang w:val="en-GB"/>
        </w:rPr>
        <w:t>Pozzo</w:t>
      </w:r>
      <w:r w:rsidR="0002571F" w:rsidRPr="004935FC">
        <w:rPr>
          <w:lang w:val="en-GB"/>
        </w:rPr>
        <w:t xml:space="preserve">, </w:t>
      </w:r>
      <w:r w:rsidR="0002571F" w:rsidRPr="004935FC">
        <w:rPr>
          <w:rStyle w:val="refauGivenName"/>
          <w:lang w:val="en-GB"/>
        </w:rPr>
        <w:t>Guido</w:t>
      </w:r>
      <w:r w:rsidR="0002571F" w:rsidRPr="004935FC">
        <w:rPr>
          <w:lang w:val="en-GB"/>
        </w:rPr>
        <w:t xml:space="preserve">, </w:t>
      </w:r>
      <w:r w:rsidR="0002571F" w:rsidRPr="004935FC">
        <w:rPr>
          <w:rStyle w:val="refauSurname"/>
          <w:lang w:val="en-GB"/>
        </w:rPr>
        <w:t>Sit</w:t>
      </w:r>
      <w:r w:rsidR="0002571F" w:rsidRPr="004935FC">
        <w:rPr>
          <w:lang w:val="en-GB"/>
        </w:rPr>
        <w:t xml:space="preserve">, </w:t>
      </w:r>
      <w:r w:rsidR="0002571F" w:rsidRPr="004935FC">
        <w:rPr>
          <w:rStyle w:val="refauGivenName"/>
          <w:lang w:val="en-GB"/>
        </w:rPr>
        <w:t>Kokho (Jason)</w:t>
      </w:r>
      <w:r w:rsidR="0002571F" w:rsidRPr="004935FC">
        <w:rPr>
          <w:lang w:val="en-GB"/>
        </w:rPr>
        <w:t xml:space="preserve">, </w:t>
      </w:r>
      <w:r w:rsidR="0002571F" w:rsidRPr="004935FC">
        <w:rPr>
          <w:rStyle w:val="refauSurname"/>
          <w:lang w:val="en-GB"/>
        </w:rPr>
        <w:t>Nieto-Garcia</w:t>
      </w:r>
      <w:r w:rsidR="0002571F" w:rsidRPr="004935FC">
        <w:rPr>
          <w:lang w:val="en-GB"/>
        </w:rPr>
        <w:t xml:space="preserve">, </w:t>
      </w:r>
      <w:r w:rsidR="0002571F" w:rsidRPr="004935FC">
        <w:rPr>
          <w:rStyle w:val="refauGivenName"/>
          <w:lang w:val="en-GB"/>
        </w:rPr>
        <w:t>Marta</w:t>
      </w:r>
      <w:r w:rsidR="0002571F" w:rsidRPr="004935FC">
        <w:rPr>
          <w:lang w:val="en-GB"/>
        </w:rPr>
        <w:t xml:space="preserve"> and </w:t>
      </w:r>
      <w:r w:rsidR="0002571F" w:rsidRPr="004935FC">
        <w:rPr>
          <w:rStyle w:val="refauSurname"/>
          <w:lang w:val="en-GB"/>
        </w:rPr>
        <w:t>Bernabei</w:t>
      </w:r>
      <w:r w:rsidR="0002571F" w:rsidRPr="004935FC">
        <w:rPr>
          <w:lang w:val="en-GB"/>
        </w:rPr>
        <w:t xml:space="preserve">, </w:t>
      </w:r>
      <w:r w:rsidR="0002571F" w:rsidRPr="004935FC">
        <w:rPr>
          <w:rStyle w:val="refauGivenName"/>
          <w:lang w:val="en-GB"/>
        </w:rPr>
        <w:t>Vincenzo</w:t>
      </w:r>
      <w:r w:rsidR="0002571F" w:rsidRPr="004935FC">
        <w:rPr>
          <w:lang w:val="en-GB"/>
        </w:rPr>
        <w:t xml:space="preserve"> (</w:t>
      </w:r>
      <w:r w:rsidR="0002571F" w:rsidRPr="004935FC">
        <w:rPr>
          <w:rStyle w:val="refpubdateYear"/>
          <w:lang w:val="en-GB"/>
        </w:rPr>
        <w:t>2026</w:t>
      </w:r>
      <w:r w:rsidR="0002571F" w:rsidRPr="004935FC">
        <w:rPr>
          <w:lang w:val="en-GB"/>
        </w:rPr>
        <w:t>), ‘</w:t>
      </w:r>
      <w:r w:rsidR="0002571F" w:rsidRPr="00072E6C">
        <w:rPr>
          <w:rStyle w:val="reftitleArticle"/>
          <w:lang w:val="en-GB"/>
        </w:rPr>
        <w:t>Uncovering brand honesty: A systematic literature review and preliminary insights</w:t>
      </w:r>
      <w:r w:rsidR="0002571F" w:rsidRPr="004935FC">
        <w:rPr>
          <w:lang w:val="en-GB"/>
        </w:rPr>
        <w:t xml:space="preserve">’, </w:t>
      </w:r>
      <w:r w:rsidR="0002571F" w:rsidRPr="004935FC">
        <w:rPr>
          <w:rStyle w:val="reftitleJournal"/>
          <w:i/>
          <w:lang w:val="en-GB"/>
        </w:rPr>
        <w:t>Luxury Studies: The In Pursuit of Luxury Journal</w:t>
      </w:r>
      <w:r w:rsidR="0002571F" w:rsidRPr="004935FC">
        <w:rPr>
          <w:lang w:val="en-GB"/>
        </w:rPr>
        <w:t xml:space="preserve">, </w:t>
      </w:r>
      <w:r w:rsidR="0002571F" w:rsidRPr="004935FC">
        <w:rPr>
          <w:rStyle w:val="refvolumeNumber"/>
          <w:lang w:val="en-GB"/>
        </w:rPr>
        <w:t xml:space="preserve">online first, </w:t>
      </w:r>
      <w:r w:rsidR="0002571F" w:rsidRPr="004935FC">
        <w:rPr>
          <w:rStyle w:val="refidDOI"/>
          <w:lang w:val="en-GB"/>
        </w:rPr>
        <w:t>https://doi.org/10.1386/ipol</w:t>
      </w:r>
      <w:r w:rsidR="00FB2C01" w:rsidRPr="004935FC">
        <w:t>.</w:t>
      </w:r>
    </w:p>
    <w:p w14:paraId="06C2D585" w14:textId="5849FAF8" w:rsidR="0002571F" w:rsidRPr="00072E6C" w:rsidRDefault="00F94267" w:rsidP="00453E8D">
      <w:pPr>
        <w:pStyle w:val="EMAppendixTitle"/>
        <w:jc w:val="both"/>
        <w:rPr>
          <w:lang w:val="en-GB"/>
        </w:rPr>
      </w:pPr>
      <w:r w:rsidRPr="00072E6C">
        <w:rPr>
          <w:b/>
          <w:bCs/>
          <w:lang w:val="en-GB"/>
        </w:rPr>
        <w:t xml:space="preserve">Appendix </w:t>
      </w:r>
      <w:r w:rsidR="0002571F" w:rsidRPr="00072E6C">
        <w:rPr>
          <w:b/>
          <w:bCs/>
          <w:lang w:val="en-GB"/>
        </w:rPr>
        <w:t>1</w:t>
      </w:r>
    </w:p>
    <w:p w14:paraId="7B8609D5" w14:textId="4DD6284D" w:rsidR="0002571F" w:rsidRPr="00072E6C" w:rsidRDefault="0002571F" w:rsidP="00453E8D">
      <w:pPr>
        <w:pStyle w:val="TableCaption"/>
        <w:spacing w:before="180" w:after="180"/>
        <w:jc w:val="both"/>
      </w:pPr>
      <w:bookmarkStart w:id="253" w:name="_log108"/>
      <w:bookmarkStart w:id="254" w:name="Jrnl_Float_tab_003"/>
      <w:r w:rsidRPr="00072E6C">
        <w:rPr>
          <w:rStyle w:val="tablenumber0"/>
          <w:bCs/>
          <w:shd w:val="clear" w:color="auto" w:fill="FBFFFF"/>
        </w:rPr>
        <w:t xml:space="preserve">Table </w:t>
      </w:r>
      <w:r w:rsidR="00BE739E" w:rsidRPr="00072E6C">
        <w:rPr>
          <w:rStyle w:val="tablenumber0"/>
          <w:bCs/>
          <w:shd w:val="clear" w:color="auto" w:fill="FBFFFF"/>
        </w:rPr>
        <w:t>A1</w:t>
      </w:r>
      <w:bookmarkEnd w:id="253"/>
      <w:r w:rsidR="00BE739E" w:rsidRPr="00072E6C">
        <w:rPr>
          <w:rStyle w:val="tablenumber0"/>
          <w:bCs/>
        </w:rPr>
        <w:t>:</w:t>
      </w:r>
      <w:r w:rsidRPr="00072E6C">
        <w:rPr>
          <w:bCs/>
        </w:rPr>
        <w:t xml:space="preserve"> A summary of prominent systematic review models</w:t>
      </w:r>
      <w:bookmarkStart w:id="255" w:name="_log109"/>
      <w:r w:rsidRPr="00072E6C">
        <w:rPr>
          <w:bCs/>
        </w:rPr>
        <w:t>.</w:t>
      </w:r>
      <w:bookmarkEnd w:id="2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2201"/>
        <w:gridCol w:w="2476"/>
        <w:gridCol w:w="4649"/>
      </w:tblGrid>
      <w:tr w:rsidR="0002571F" w:rsidRPr="00072E6C" w14:paraId="19CB581E" w14:textId="77777777" w:rsidTr="00453E8D">
        <w:trPr>
          <w:trHeight w:val="300"/>
        </w:trPr>
        <w:tc>
          <w:tcPr>
            <w:tcW w:w="0" w:type="auto"/>
            <w:tcMar>
              <w:top w:w="75" w:type="dxa"/>
              <w:left w:w="150" w:type="dxa"/>
              <w:bottom w:w="75" w:type="dxa"/>
              <w:right w:w="150" w:type="dxa"/>
            </w:tcMar>
            <w:vAlign w:val="center"/>
          </w:tcPr>
          <w:bookmarkEnd w:id="254"/>
          <w:p w14:paraId="60342B42" w14:textId="494EF6D8" w:rsidR="0002571F" w:rsidRPr="00072E6C" w:rsidRDefault="0002571F" w:rsidP="00453E8D">
            <w:pPr>
              <w:pStyle w:val="TableColumnHead"/>
              <w:spacing w:line="480" w:lineRule="auto"/>
              <w:jc w:val="both"/>
            </w:pPr>
            <w:r w:rsidRPr="00072E6C">
              <w:rPr>
                <w:b/>
                <w:bCs/>
              </w:rPr>
              <w:t>Model</w:t>
            </w:r>
          </w:p>
        </w:tc>
        <w:tc>
          <w:tcPr>
            <w:tcW w:w="0" w:type="auto"/>
            <w:tcMar>
              <w:top w:w="75" w:type="dxa"/>
              <w:left w:w="150" w:type="dxa"/>
              <w:bottom w:w="75" w:type="dxa"/>
              <w:right w:w="150" w:type="dxa"/>
            </w:tcMar>
            <w:vAlign w:val="center"/>
          </w:tcPr>
          <w:p w14:paraId="4C6C7EFC" w14:textId="172AF296" w:rsidR="0002571F" w:rsidRPr="00072E6C" w:rsidRDefault="0002571F" w:rsidP="00453E8D">
            <w:pPr>
              <w:pStyle w:val="TableColumnHead"/>
              <w:spacing w:line="480" w:lineRule="auto"/>
              <w:jc w:val="both"/>
            </w:pPr>
            <w:r w:rsidRPr="00072E6C">
              <w:rPr>
                <w:b/>
                <w:bCs/>
              </w:rPr>
              <w:t>Unique features</w:t>
            </w:r>
          </w:p>
        </w:tc>
        <w:tc>
          <w:tcPr>
            <w:tcW w:w="0" w:type="auto"/>
            <w:tcMar>
              <w:top w:w="75" w:type="dxa"/>
              <w:left w:w="150" w:type="dxa"/>
              <w:bottom w:w="75" w:type="dxa"/>
              <w:right w:w="150" w:type="dxa"/>
            </w:tcMar>
            <w:vAlign w:val="center"/>
          </w:tcPr>
          <w:p w14:paraId="7950549F" w14:textId="65A92D3F" w:rsidR="0002571F" w:rsidRPr="00072E6C" w:rsidRDefault="0002571F" w:rsidP="00453E8D">
            <w:pPr>
              <w:pStyle w:val="TableColumnHead"/>
              <w:spacing w:line="480" w:lineRule="auto"/>
              <w:jc w:val="both"/>
            </w:pPr>
            <w:r w:rsidRPr="00072E6C">
              <w:rPr>
                <w:b/>
                <w:bCs/>
              </w:rPr>
              <w:t>Reported limitations, and inclusion and exclusion criteria</w:t>
            </w:r>
          </w:p>
        </w:tc>
      </w:tr>
      <w:tr w:rsidR="0002571F" w:rsidRPr="00072E6C" w14:paraId="2E0A1295" w14:textId="77777777" w:rsidTr="00453E8D">
        <w:trPr>
          <w:trHeight w:val="300"/>
        </w:trPr>
        <w:tc>
          <w:tcPr>
            <w:tcW w:w="0" w:type="auto"/>
            <w:tcMar>
              <w:top w:w="75" w:type="dxa"/>
              <w:left w:w="150" w:type="dxa"/>
              <w:bottom w:w="75" w:type="dxa"/>
              <w:right w:w="150" w:type="dxa"/>
            </w:tcMar>
            <w:vAlign w:val="center"/>
          </w:tcPr>
          <w:p w14:paraId="29003038" w14:textId="2639B20A" w:rsidR="0002571F" w:rsidRPr="00072E6C" w:rsidRDefault="0002571F" w:rsidP="00453E8D">
            <w:pPr>
              <w:pStyle w:val="TableBody"/>
              <w:spacing w:line="480" w:lineRule="auto"/>
              <w:jc w:val="both"/>
            </w:pPr>
            <w:r w:rsidRPr="00072E6C">
              <w:t>PICO/SPICE/SPIDER*</w:t>
            </w:r>
          </w:p>
        </w:tc>
        <w:tc>
          <w:tcPr>
            <w:tcW w:w="0" w:type="auto"/>
            <w:tcMar>
              <w:top w:w="75" w:type="dxa"/>
              <w:left w:w="150" w:type="dxa"/>
              <w:bottom w:w="75" w:type="dxa"/>
              <w:right w:w="150" w:type="dxa"/>
            </w:tcMar>
            <w:vAlign w:val="center"/>
          </w:tcPr>
          <w:p w14:paraId="0746AC77" w14:textId="77456D07" w:rsidR="0002571F" w:rsidRPr="00072E6C" w:rsidRDefault="0002571F" w:rsidP="00453E8D">
            <w:pPr>
              <w:pStyle w:val="TableBody"/>
              <w:spacing w:line="480" w:lineRule="auto"/>
              <w:jc w:val="both"/>
            </w:pPr>
            <w:r w:rsidRPr="00072E6C">
              <w:t>Specialized for clinical and intervention questions</w:t>
            </w:r>
          </w:p>
        </w:tc>
        <w:tc>
          <w:tcPr>
            <w:tcW w:w="0" w:type="auto"/>
            <w:tcMar>
              <w:top w:w="75" w:type="dxa"/>
              <w:left w:w="150" w:type="dxa"/>
              <w:bottom w:w="75" w:type="dxa"/>
              <w:right w:w="150" w:type="dxa"/>
            </w:tcMar>
            <w:vAlign w:val="center"/>
          </w:tcPr>
          <w:p w14:paraId="3D52F5B9" w14:textId="46DEECCD" w:rsidR="0002571F" w:rsidRPr="00072E6C" w:rsidRDefault="0002571F" w:rsidP="00453E8D">
            <w:pPr>
              <w:pStyle w:val="TableBody"/>
              <w:spacing w:before="120" w:after="120" w:line="480" w:lineRule="auto"/>
              <w:jc w:val="both"/>
            </w:pPr>
            <w:r w:rsidRPr="00072E6C">
              <w:t xml:space="preserve">PICO dominates clinical reviews but is increasingly paired with SPIDER for qualitative components </w:t>
            </w:r>
            <w:r w:rsidRPr="00072E6C">
              <w:lastRenderedPageBreak/>
              <w:t>(</w:t>
            </w:r>
            <w:hyperlink w:anchor="CJML_BIB_J_0035" w:tooltip="Cumpston, M.S., McKenzie, J.E., Thomas, J. and Brennan, S.E. (2021), ‘The use of ‘PICO for synthesis’ and methods for synthesis without meta-analysis: protocol for a survey of current practice in systematic reviews of health interventions’, F1000Research, 9:67">
              <w:r w:rsidRPr="00072E6C">
                <w:rPr>
                  <w:rStyle w:val="Hyperlink"/>
                </w:rPr>
                <w:t>Cumpston et al. 2021</w:t>
              </w:r>
            </w:hyperlink>
            <w:r w:rsidR="00BC0716" w:rsidRPr="00072E6C">
              <w:t>;</w:t>
            </w:r>
            <w:r w:rsidRPr="00072E6C">
              <w:t xml:space="preserve"> </w:t>
            </w:r>
            <w:hyperlink w:anchor="CJML_BIB_J_0033" w:tooltip="Cooke, A., Smith, D. and Booth, A. (2012), ‘Beyond PICO: the SPIDER tool for qualitative evidence synthesis’, Qualitative Health Research, 22:10, pp. 1435–1443, 10.1177/1049732312452938.">
              <w:r w:rsidRPr="00072E6C">
                <w:rPr>
                  <w:rStyle w:val="Hyperlink"/>
                </w:rPr>
                <w:t>Cooke et al. 2012</w:t>
              </w:r>
            </w:hyperlink>
            <w:r w:rsidRPr="00072E6C">
              <w:t>)</w:t>
            </w:r>
          </w:p>
          <w:p w14:paraId="32A97F4B" w14:textId="4009F728" w:rsidR="0002571F" w:rsidRPr="00072E6C" w:rsidRDefault="0002571F" w:rsidP="00453E8D">
            <w:pPr>
              <w:pStyle w:val="TableBody"/>
              <w:spacing w:before="120" w:after="120" w:line="480" w:lineRule="auto"/>
              <w:jc w:val="both"/>
            </w:pPr>
            <w:r w:rsidRPr="00072E6C">
              <w:t>SPICE is favoured in social sciences for structured, context-aware questions (</w:t>
            </w:r>
            <w:hyperlink w:anchor="CJML_BIB_J_0020" w:tooltip="Booth, A. (2004) Formulating answerable questions. In Booth, A and Brice, A (Eds) Evidence Based Practice for Information Professionals: A handbook. (pp. 61-70) London: Facet Publishing.">
              <w:r w:rsidRPr="00072E6C">
                <w:rPr>
                  <w:rStyle w:val="Hyperlink"/>
                </w:rPr>
                <w:t>Booth 2004</w:t>
              </w:r>
            </w:hyperlink>
            <w:r w:rsidRPr="00072E6C">
              <w:t>) and is not relevant for the purpose of this study.</w:t>
            </w:r>
          </w:p>
          <w:p w14:paraId="2B8525DB" w14:textId="595B8848" w:rsidR="0002571F" w:rsidRPr="00072E6C" w:rsidRDefault="0002571F" w:rsidP="00453E8D">
            <w:pPr>
              <w:pStyle w:val="TableBody"/>
              <w:spacing w:before="120" w:after="120" w:line="480" w:lineRule="auto"/>
              <w:jc w:val="both"/>
            </w:pPr>
            <w:r w:rsidRPr="00072E6C">
              <w:t>SPIDER is becoming a standard in qualitative health research, though its reliability depends on improved database indexing (</w:t>
            </w:r>
            <w:hyperlink w:anchor="CJML_BIB_J_0033" w:tooltip="Cooke, A., Smith, D. and Booth, A. (2012), ‘Beyond PICO: the SPIDER tool for qualitative evidence synthesis’, Qualitative Health Research, 22:10, pp. 1435–1443, 10.1177/1049732312452938.">
              <w:r w:rsidRPr="00072E6C">
                <w:rPr>
                  <w:rStyle w:val="Hyperlink"/>
                </w:rPr>
                <w:t>Cooke et al. 2012</w:t>
              </w:r>
            </w:hyperlink>
            <w:r w:rsidRPr="00072E6C">
              <w:t>) and not applicable to the current study</w:t>
            </w:r>
          </w:p>
        </w:tc>
      </w:tr>
      <w:tr w:rsidR="0002571F" w:rsidRPr="00072E6C" w14:paraId="261D13BC" w14:textId="77777777" w:rsidTr="00453E8D">
        <w:trPr>
          <w:trHeight w:val="300"/>
        </w:trPr>
        <w:tc>
          <w:tcPr>
            <w:tcW w:w="0" w:type="auto"/>
            <w:tcMar>
              <w:top w:w="75" w:type="dxa"/>
              <w:left w:w="150" w:type="dxa"/>
              <w:bottom w:w="75" w:type="dxa"/>
              <w:right w:w="150" w:type="dxa"/>
            </w:tcMar>
            <w:vAlign w:val="center"/>
          </w:tcPr>
          <w:p w14:paraId="5377B7AB" w14:textId="27880853" w:rsidR="0002571F" w:rsidRPr="00072E6C" w:rsidRDefault="0002571F" w:rsidP="00453E8D">
            <w:pPr>
              <w:pStyle w:val="TableBody"/>
              <w:spacing w:line="480" w:lineRule="auto"/>
              <w:jc w:val="both"/>
            </w:pPr>
            <w:r w:rsidRPr="00072E6C">
              <w:lastRenderedPageBreak/>
              <w:t>Five-step model</w:t>
            </w:r>
          </w:p>
        </w:tc>
        <w:tc>
          <w:tcPr>
            <w:tcW w:w="0" w:type="auto"/>
            <w:tcMar>
              <w:top w:w="75" w:type="dxa"/>
              <w:left w:w="150" w:type="dxa"/>
              <w:bottom w:w="75" w:type="dxa"/>
              <w:right w:w="150" w:type="dxa"/>
            </w:tcMar>
            <w:vAlign w:val="center"/>
          </w:tcPr>
          <w:p w14:paraId="32CDF749" w14:textId="28B42DA6" w:rsidR="0002571F" w:rsidRPr="00072E6C" w:rsidRDefault="0002571F" w:rsidP="00453E8D">
            <w:pPr>
              <w:pStyle w:val="TableBody"/>
              <w:spacing w:line="480" w:lineRule="auto"/>
              <w:jc w:val="both"/>
            </w:pPr>
            <w:r w:rsidRPr="00072E6C">
              <w:t>Clear procedural stages;</w:t>
            </w:r>
          </w:p>
          <w:p w14:paraId="22946F08" w14:textId="2347F673" w:rsidR="0002571F" w:rsidRPr="00072E6C" w:rsidRDefault="00D40B99" w:rsidP="00453E8D">
            <w:pPr>
              <w:pStyle w:val="TableBody"/>
              <w:spacing w:line="480" w:lineRule="auto"/>
              <w:jc w:val="both"/>
            </w:pPr>
            <w:r w:rsidRPr="00072E6C">
              <w:t>C</w:t>
            </w:r>
            <w:r w:rsidR="0002571F" w:rsidRPr="00072E6C">
              <w:t>onceptual phase</w:t>
            </w:r>
          </w:p>
          <w:p w14:paraId="337452A2" w14:textId="1AC655A6" w:rsidR="0002571F" w:rsidRPr="00072E6C" w:rsidRDefault="00D40B99" w:rsidP="00453E8D">
            <w:pPr>
              <w:pStyle w:val="TableBody"/>
              <w:spacing w:line="480" w:lineRule="auto"/>
              <w:jc w:val="both"/>
            </w:pPr>
            <w:r w:rsidRPr="00072E6C">
              <w:t>D</w:t>
            </w:r>
            <w:r w:rsidR="0002571F" w:rsidRPr="00072E6C">
              <w:t>esign and planning phase</w:t>
            </w:r>
          </w:p>
          <w:p w14:paraId="1092EAB2" w14:textId="45D079CD" w:rsidR="0002571F" w:rsidRPr="00072E6C" w:rsidRDefault="00D40B99" w:rsidP="00453E8D">
            <w:pPr>
              <w:pStyle w:val="TableBody"/>
              <w:spacing w:line="480" w:lineRule="auto"/>
              <w:jc w:val="both"/>
            </w:pPr>
            <w:r w:rsidRPr="00072E6C">
              <w:t>E</w:t>
            </w:r>
            <w:r w:rsidR="0002571F" w:rsidRPr="00072E6C">
              <w:t>mpirical phase</w:t>
            </w:r>
          </w:p>
          <w:p w14:paraId="6F4259F8" w14:textId="69DD85A9" w:rsidR="0002571F" w:rsidRPr="00072E6C" w:rsidRDefault="00D40B99" w:rsidP="00453E8D">
            <w:pPr>
              <w:pStyle w:val="TableBody"/>
              <w:spacing w:line="480" w:lineRule="auto"/>
              <w:jc w:val="both"/>
            </w:pPr>
            <w:r w:rsidRPr="00072E6C">
              <w:t>A</w:t>
            </w:r>
            <w:r w:rsidR="0002571F" w:rsidRPr="00072E6C">
              <w:t>nalytic phase</w:t>
            </w:r>
          </w:p>
          <w:p w14:paraId="5F827ED8" w14:textId="725D9C94" w:rsidR="0002571F" w:rsidRPr="00072E6C" w:rsidRDefault="00D40B99" w:rsidP="00453E8D">
            <w:pPr>
              <w:pStyle w:val="TableBody"/>
              <w:spacing w:line="480" w:lineRule="auto"/>
              <w:jc w:val="both"/>
            </w:pPr>
            <w:r w:rsidRPr="00072E6C">
              <w:t>D</w:t>
            </w:r>
            <w:r w:rsidR="0002571F" w:rsidRPr="00072E6C">
              <w:t>issemination phase</w:t>
            </w:r>
          </w:p>
        </w:tc>
        <w:tc>
          <w:tcPr>
            <w:tcW w:w="0" w:type="auto"/>
            <w:tcMar>
              <w:top w:w="75" w:type="dxa"/>
              <w:left w:w="150" w:type="dxa"/>
              <w:bottom w:w="75" w:type="dxa"/>
              <w:right w:w="150" w:type="dxa"/>
            </w:tcMar>
            <w:vAlign w:val="center"/>
          </w:tcPr>
          <w:p w14:paraId="2C491922" w14:textId="0CADA405" w:rsidR="0002571F" w:rsidRPr="00072E6C" w:rsidRDefault="0002571F" w:rsidP="00453E8D">
            <w:pPr>
              <w:pStyle w:val="TableBody"/>
              <w:spacing w:line="480" w:lineRule="auto"/>
              <w:jc w:val="both"/>
            </w:pPr>
            <w:r w:rsidRPr="00072E6C">
              <w:t>Lacks standardized reporting guidelines, resource constraints, potential biases in study selection and challenges in assessing study quality, potentially affecting the comprehensiveness and reliability of the findings (</w:t>
            </w:r>
            <w:commentRangeStart w:id="256"/>
            <w:r w:rsidRPr="00072E6C">
              <w:t>Arvanitis 2024</w:t>
            </w:r>
            <w:commentRangeEnd w:id="256"/>
            <w:r w:rsidR="00726B2E" w:rsidRPr="00072E6C">
              <w:rPr>
                <w:rStyle w:val="CommentReference"/>
                <w:lang w:val="en-US"/>
              </w:rPr>
              <w:commentReference w:id="256"/>
            </w:r>
            <w:r w:rsidRPr="00072E6C">
              <w:t>).</w:t>
            </w:r>
          </w:p>
          <w:p w14:paraId="0B560013" w14:textId="77777777" w:rsidR="0002571F" w:rsidRPr="00072E6C" w:rsidRDefault="0002571F" w:rsidP="00453E8D">
            <w:pPr>
              <w:pStyle w:val="TableBody"/>
              <w:spacing w:line="480" w:lineRule="auto"/>
              <w:jc w:val="both"/>
            </w:pPr>
          </w:p>
          <w:p w14:paraId="7D4DA0C1" w14:textId="7C7A0BDC" w:rsidR="0002571F" w:rsidRPr="00072E6C" w:rsidRDefault="0002571F" w:rsidP="00453E8D">
            <w:pPr>
              <w:pStyle w:val="TableBody"/>
              <w:spacing w:line="480" w:lineRule="auto"/>
              <w:jc w:val="both"/>
            </w:pPr>
            <w:r w:rsidRPr="00072E6C">
              <w:t>Because of the nature and purpose of this study (systematic literature review and meta-analysis) a specific and structured approach is needed.</w:t>
            </w:r>
          </w:p>
        </w:tc>
      </w:tr>
      <w:tr w:rsidR="0002571F" w:rsidRPr="00072E6C" w14:paraId="5C85A7B7" w14:textId="77777777" w:rsidTr="00453E8D">
        <w:trPr>
          <w:trHeight w:val="300"/>
        </w:trPr>
        <w:tc>
          <w:tcPr>
            <w:tcW w:w="0" w:type="auto"/>
            <w:tcMar>
              <w:top w:w="75" w:type="dxa"/>
              <w:left w:w="150" w:type="dxa"/>
              <w:bottom w:w="75" w:type="dxa"/>
              <w:right w:w="150" w:type="dxa"/>
            </w:tcMar>
            <w:vAlign w:val="center"/>
          </w:tcPr>
          <w:p w14:paraId="448AE472" w14:textId="7125F207" w:rsidR="0002571F" w:rsidRPr="00072E6C" w:rsidRDefault="0002571F" w:rsidP="00453E8D">
            <w:pPr>
              <w:pStyle w:val="TableBody"/>
              <w:spacing w:line="480" w:lineRule="auto"/>
              <w:jc w:val="both"/>
            </w:pPr>
            <w:r w:rsidRPr="00072E6C">
              <w:t>ADO**</w:t>
            </w:r>
          </w:p>
        </w:tc>
        <w:tc>
          <w:tcPr>
            <w:tcW w:w="0" w:type="auto"/>
            <w:tcMar>
              <w:top w:w="75" w:type="dxa"/>
              <w:left w:w="150" w:type="dxa"/>
              <w:bottom w:w="75" w:type="dxa"/>
              <w:right w:w="150" w:type="dxa"/>
            </w:tcMar>
            <w:vAlign w:val="center"/>
          </w:tcPr>
          <w:p w14:paraId="1F6AB864" w14:textId="77777777" w:rsidR="0002571F" w:rsidRPr="00072E6C" w:rsidRDefault="0002571F" w:rsidP="00453E8D">
            <w:pPr>
              <w:pStyle w:val="TableBody"/>
              <w:spacing w:before="220" w:after="220" w:line="480" w:lineRule="auto"/>
              <w:jc w:val="both"/>
            </w:pPr>
            <w:r w:rsidRPr="00072E6C">
              <w:t>The ADO framework categorizes findings into three clear components; Antecedents, Decisions, Outcomes</w:t>
            </w:r>
          </w:p>
          <w:p w14:paraId="5C309909" w14:textId="57C2E12A" w:rsidR="0002571F" w:rsidRPr="00072E6C" w:rsidRDefault="0002571F" w:rsidP="00453E8D">
            <w:pPr>
              <w:pStyle w:val="TableBody"/>
              <w:spacing w:before="220" w:after="220" w:line="480" w:lineRule="auto"/>
              <w:jc w:val="both"/>
            </w:pPr>
            <w:r w:rsidRPr="00072E6C">
              <w:t>Structured approach for conducting systematic literature reviews, in business and management research.</w:t>
            </w:r>
          </w:p>
          <w:p w14:paraId="4F6BDDC3" w14:textId="6A44F461" w:rsidR="0002571F" w:rsidRPr="00072E6C" w:rsidRDefault="0002571F" w:rsidP="00453E8D">
            <w:pPr>
              <w:pStyle w:val="TableBody"/>
              <w:spacing w:before="220" w:after="220" w:line="480" w:lineRule="auto"/>
              <w:jc w:val="both"/>
            </w:pPr>
            <w:r w:rsidRPr="00072E6C">
              <w:lastRenderedPageBreak/>
              <w:t>Clarity of structure and gap identification.</w:t>
            </w:r>
          </w:p>
        </w:tc>
        <w:tc>
          <w:tcPr>
            <w:tcW w:w="0" w:type="auto"/>
            <w:tcMar>
              <w:top w:w="75" w:type="dxa"/>
              <w:left w:w="150" w:type="dxa"/>
              <w:bottom w:w="75" w:type="dxa"/>
              <w:right w:w="150" w:type="dxa"/>
            </w:tcMar>
            <w:vAlign w:val="center"/>
          </w:tcPr>
          <w:p w14:paraId="78276677" w14:textId="65809FA3" w:rsidR="0002571F" w:rsidRPr="00072E6C" w:rsidRDefault="0002571F" w:rsidP="00453E8D">
            <w:pPr>
              <w:pStyle w:val="TableBody"/>
              <w:spacing w:before="220" w:after="220" w:line="480" w:lineRule="auto"/>
              <w:jc w:val="both"/>
            </w:pPr>
            <w:r w:rsidRPr="00072E6C">
              <w:lastRenderedPageBreak/>
              <w:t>Structured approach for conducting systematic literature reviews, particularly in business and management research (</w:t>
            </w:r>
            <w:commentRangeStart w:id="257"/>
            <w:r w:rsidR="001B2833" w:rsidRPr="00072E6C">
              <w:t>Paul and Benito</w:t>
            </w:r>
            <w:commentRangeStart w:id="258"/>
            <w:r w:rsidRPr="00072E6C">
              <w:t xml:space="preserve"> 2018</w:t>
            </w:r>
            <w:commentRangeEnd w:id="258"/>
            <w:r w:rsidR="001B2833" w:rsidRPr="00072E6C">
              <w:rPr>
                <w:rStyle w:val="CommentReference"/>
                <w:lang w:val="en-US"/>
              </w:rPr>
              <w:commentReference w:id="258"/>
            </w:r>
            <w:commentRangeEnd w:id="257"/>
            <w:r w:rsidR="001B2833" w:rsidRPr="00072E6C">
              <w:rPr>
                <w:rStyle w:val="CommentReference"/>
                <w:lang w:val="en-US"/>
              </w:rPr>
              <w:commentReference w:id="257"/>
            </w:r>
            <w:r w:rsidRPr="00072E6C">
              <w:t>)</w:t>
            </w:r>
          </w:p>
          <w:p w14:paraId="1A92E143" w14:textId="12791A04" w:rsidR="0002571F" w:rsidRPr="00072E6C" w:rsidRDefault="0002571F" w:rsidP="00453E8D">
            <w:pPr>
              <w:pStyle w:val="TableBody"/>
              <w:spacing w:before="120" w:after="120" w:line="480" w:lineRule="auto"/>
              <w:jc w:val="both"/>
            </w:pPr>
            <w:r w:rsidRPr="00072E6C">
              <w:t>Oversimplification of Complex Relationships</w:t>
            </w:r>
          </w:p>
          <w:p w14:paraId="0FD88EE6" w14:textId="77777777" w:rsidR="0002571F" w:rsidRPr="00072E6C" w:rsidRDefault="0002571F" w:rsidP="00453E8D">
            <w:pPr>
              <w:pStyle w:val="TableBody"/>
              <w:spacing w:before="120" w:after="120" w:line="480" w:lineRule="auto"/>
              <w:jc w:val="both"/>
            </w:pPr>
            <w:r w:rsidRPr="00072E6C">
              <w:t xml:space="preserve">ADO’s linear structure (antecedents </w:t>
            </w:r>
            <w:r w:rsidRPr="00072E6C">
              <w:rPr>
                <w:shd w:val="clear" w:color="auto" w:fill="FADADD"/>
              </w:rPr>
              <w:t>→</w:t>
            </w:r>
            <w:r w:rsidRPr="00072E6C">
              <w:t xml:space="preserve"> decisions </w:t>
            </w:r>
            <w:r w:rsidRPr="00072E6C">
              <w:rPr>
                <w:shd w:val="clear" w:color="auto" w:fill="FADADD"/>
              </w:rPr>
              <w:t>→</w:t>
            </w:r>
            <w:r w:rsidRPr="00072E6C">
              <w:t xml:space="preserve"> outcomes) may not capture non-linear or recursive relationships between variables, such as feedback loops between outcomes and subsequent decisions.</w:t>
            </w:r>
          </w:p>
          <w:p w14:paraId="01EED2F1" w14:textId="4AE7D136" w:rsidR="0002571F" w:rsidRPr="00072E6C" w:rsidRDefault="0002571F" w:rsidP="00453E8D">
            <w:pPr>
              <w:pStyle w:val="TableBody"/>
              <w:spacing w:before="120" w:after="120" w:line="480" w:lineRule="auto"/>
              <w:jc w:val="both"/>
            </w:pPr>
            <w:r w:rsidRPr="00072E6C">
              <w:t>Limited Contextual Depth</w:t>
            </w:r>
          </w:p>
          <w:p w14:paraId="421F22AB" w14:textId="7E2BAEC5" w:rsidR="0002571F" w:rsidRPr="00072E6C" w:rsidRDefault="0002571F" w:rsidP="00453E8D">
            <w:pPr>
              <w:pStyle w:val="TableBody"/>
              <w:spacing w:before="120" w:after="120" w:line="480" w:lineRule="auto"/>
              <w:jc w:val="both"/>
            </w:pPr>
            <w:r w:rsidRPr="00072E6C">
              <w:lastRenderedPageBreak/>
              <w:t xml:space="preserve">While ADO organizes variables, it may </w:t>
            </w:r>
            <w:bookmarkStart w:id="259" w:name="ScreenPosition"/>
            <w:r w:rsidRPr="00072E6C">
              <w:t>underemphasize</w:t>
            </w:r>
            <w:bookmarkEnd w:id="259"/>
            <w:r w:rsidRPr="00072E6C">
              <w:t xml:space="preserve"> contextual nuances (e.g. cultural or regulatory differences in international markets).</w:t>
            </w:r>
          </w:p>
          <w:p w14:paraId="3F81E007" w14:textId="6CDCC2E2" w:rsidR="0002571F" w:rsidRPr="00072E6C" w:rsidRDefault="0002571F" w:rsidP="00453E8D">
            <w:pPr>
              <w:pStyle w:val="TableBody"/>
              <w:spacing w:before="120" w:after="120" w:line="480" w:lineRule="auto"/>
              <w:jc w:val="both"/>
            </w:pPr>
            <w:r w:rsidRPr="00072E6C">
              <w:t>Methodological Blind Spots</w:t>
            </w:r>
          </w:p>
          <w:p w14:paraId="747C3838" w14:textId="77777777" w:rsidR="0002571F" w:rsidRPr="00072E6C" w:rsidRDefault="0002571F" w:rsidP="00453E8D">
            <w:pPr>
              <w:pStyle w:val="TableBody"/>
              <w:spacing w:before="120" w:after="120" w:line="480" w:lineRule="auto"/>
              <w:jc w:val="both"/>
            </w:pPr>
            <w:r w:rsidRPr="00072E6C">
              <w:t>The framework focuses on content (what is studied) rather than methodological rigor (how it is studied). For example, it does not inherently address biases in sample selection or measurement validity (</w:t>
            </w:r>
            <w:hyperlink w:anchor="CJML_BIB_J_0107" w:tooltip="Paul, J., Khatri, P. and Kaur Duggal, H. (2023), ‘Frameworks for developing impactful systematic literature reviews and theory building: What, Why and How?’, Journal of Decision Systems, 33:4, pp. 537–550, 10.1080/12460125.2023.2197700.">
              <w:r w:rsidRPr="00072E6C">
                <w:rPr>
                  <w:rStyle w:val="Hyperlink"/>
                </w:rPr>
                <w:t>Paul  et al., 2023</w:t>
              </w:r>
            </w:hyperlink>
            <w:r w:rsidRPr="00072E6C">
              <w:t>)</w:t>
            </w:r>
          </w:p>
        </w:tc>
      </w:tr>
      <w:tr w:rsidR="0002571F" w:rsidRPr="00072E6C" w14:paraId="49885448" w14:textId="77777777" w:rsidTr="00453E8D">
        <w:trPr>
          <w:trHeight w:val="300"/>
        </w:trPr>
        <w:tc>
          <w:tcPr>
            <w:tcW w:w="0" w:type="auto"/>
            <w:tcMar>
              <w:top w:w="75" w:type="dxa"/>
              <w:left w:w="150" w:type="dxa"/>
              <w:bottom w:w="75" w:type="dxa"/>
              <w:right w:w="150" w:type="dxa"/>
            </w:tcMar>
            <w:vAlign w:val="center"/>
          </w:tcPr>
          <w:p w14:paraId="0E7FFC90" w14:textId="6C2D59F3" w:rsidR="0002571F" w:rsidRPr="00072E6C" w:rsidRDefault="0002571F" w:rsidP="00453E8D">
            <w:pPr>
              <w:pStyle w:val="TableBody"/>
              <w:spacing w:line="480" w:lineRule="auto"/>
              <w:jc w:val="both"/>
            </w:pPr>
            <w:r w:rsidRPr="00072E6C">
              <w:lastRenderedPageBreak/>
              <w:t>PRISMA***</w:t>
            </w:r>
          </w:p>
        </w:tc>
        <w:tc>
          <w:tcPr>
            <w:tcW w:w="0" w:type="auto"/>
            <w:tcMar>
              <w:top w:w="75" w:type="dxa"/>
              <w:left w:w="150" w:type="dxa"/>
              <w:bottom w:w="75" w:type="dxa"/>
              <w:right w:w="150" w:type="dxa"/>
            </w:tcMar>
            <w:vAlign w:val="center"/>
          </w:tcPr>
          <w:p w14:paraId="5F08D50F" w14:textId="22E0B73D" w:rsidR="0002571F" w:rsidRPr="00072E6C" w:rsidRDefault="0002571F" w:rsidP="00453E8D">
            <w:pPr>
              <w:pStyle w:val="TableBody"/>
              <w:spacing w:line="480" w:lineRule="auto"/>
              <w:jc w:val="both"/>
            </w:pPr>
            <w:r w:rsidRPr="00072E6C">
              <w:t>Assessment protocol checklist;</w:t>
            </w:r>
          </w:p>
          <w:p w14:paraId="70E29BDA" w14:textId="77777777" w:rsidR="0002571F" w:rsidRPr="00072E6C" w:rsidRDefault="0002571F" w:rsidP="00453E8D">
            <w:pPr>
              <w:pStyle w:val="TableBody"/>
              <w:spacing w:line="480" w:lineRule="auto"/>
              <w:jc w:val="both"/>
            </w:pPr>
          </w:p>
          <w:p w14:paraId="4082009E" w14:textId="21E271A9" w:rsidR="0002571F" w:rsidRPr="00072E6C" w:rsidRDefault="0002571F" w:rsidP="00453E8D">
            <w:pPr>
              <w:pStyle w:val="TableBody"/>
              <w:spacing w:line="480" w:lineRule="auto"/>
              <w:jc w:val="both"/>
            </w:pPr>
            <w:r w:rsidRPr="00072E6C">
              <w:t>Title, Abstract, Introduction, Methods, Results, Discussion in the attribute of the research.</w:t>
            </w:r>
          </w:p>
          <w:p w14:paraId="565E8224" w14:textId="072F1359" w:rsidR="0002571F" w:rsidRPr="00072E6C" w:rsidRDefault="0002571F" w:rsidP="00453E8D">
            <w:pPr>
              <w:pStyle w:val="TableBody"/>
              <w:spacing w:line="480" w:lineRule="auto"/>
              <w:jc w:val="both"/>
            </w:pPr>
            <w:r w:rsidRPr="00072E6C">
              <w:t>Explicit flow diagram for transparency</w:t>
            </w:r>
          </w:p>
          <w:p w14:paraId="02B389A1" w14:textId="34060497" w:rsidR="0002571F" w:rsidRPr="00072E6C" w:rsidRDefault="0002571F" w:rsidP="00453E8D">
            <w:pPr>
              <w:pStyle w:val="TableBody"/>
              <w:spacing w:line="480" w:lineRule="auto"/>
              <w:jc w:val="both"/>
            </w:pPr>
            <w:r w:rsidRPr="00072E6C">
              <w:t>Evidence synthesis</w:t>
            </w:r>
          </w:p>
        </w:tc>
        <w:tc>
          <w:tcPr>
            <w:tcW w:w="0" w:type="auto"/>
            <w:tcMar>
              <w:top w:w="75" w:type="dxa"/>
              <w:left w:w="150" w:type="dxa"/>
              <w:bottom w:w="75" w:type="dxa"/>
              <w:right w:w="150" w:type="dxa"/>
            </w:tcMar>
            <w:vAlign w:val="center"/>
          </w:tcPr>
          <w:p w14:paraId="3CB3A434" w14:textId="77777777" w:rsidR="0002571F" w:rsidRPr="00072E6C" w:rsidRDefault="0002571F" w:rsidP="00453E8D">
            <w:pPr>
              <w:pStyle w:val="TableBody"/>
              <w:spacing w:line="480" w:lineRule="auto"/>
              <w:jc w:val="both"/>
            </w:pPr>
            <w:r w:rsidRPr="00072E6C">
              <w:t>Requires rigorous documentation, which can be resource intensive.</w:t>
            </w:r>
          </w:p>
          <w:p w14:paraId="52AF3A01" w14:textId="77777777" w:rsidR="0002571F" w:rsidRPr="00072E6C" w:rsidRDefault="0002571F" w:rsidP="00453E8D">
            <w:pPr>
              <w:pStyle w:val="TableBody"/>
              <w:spacing w:line="480" w:lineRule="auto"/>
              <w:jc w:val="both"/>
            </w:pPr>
            <w:r w:rsidRPr="00072E6C">
              <w:t>Potential for publication bias and the need for more empirical studies.</w:t>
            </w:r>
          </w:p>
          <w:p w14:paraId="27512469" w14:textId="77777777" w:rsidR="0002571F" w:rsidRPr="00072E6C" w:rsidRDefault="0002571F" w:rsidP="00453E8D">
            <w:pPr>
              <w:pStyle w:val="TableBody"/>
              <w:spacing w:line="480" w:lineRule="auto"/>
              <w:jc w:val="both"/>
            </w:pPr>
          </w:p>
          <w:p w14:paraId="6EEEA722" w14:textId="77777777" w:rsidR="0002571F" w:rsidRPr="00072E6C" w:rsidRDefault="0002571F" w:rsidP="00453E8D">
            <w:pPr>
              <w:pStyle w:val="TableBody"/>
              <w:spacing w:line="480" w:lineRule="auto"/>
              <w:jc w:val="both"/>
            </w:pPr>
            <w:r w:rsidRPr="00072E6C">
              <w:t>There is also potential for publication bias and a clear need for more empirical studies on start-ups and digital product development, as shown in a PRISMA-based SLR of product feature prioritization frameworks in start-ups building digital products (</w:t>
            </w:r>
            <w:hyperlink w:anchor="CJML_BIB_J_0073" w:tooltip="S. K. Krishnan, N. T and K. R, T Nagaprakash, R Karthikeyan., ‘Systematic Literature Review of Product Feature Prioritization Frameworks in Startups Building Digital Products Using PRISMA’, 2023 IEEE 11th Region 10 Humanitarian Technology Conference (R10-HTC)," w:history="1">
              <w:r w:rsidRPr="00072E6C">
                <w:rPr>
                  <w:rStyle w:val="Hyperlink"/>
                </w:rPr>
                <w:t>Krishnan et al. 2023</w:t>
              </w:r>
            </w:hyperlink>
            <w:r w:rsidRPr="00072E6C">
              <w:t>)</w:t>
            </w:r>
          </w:p>
          <w:p w14:paraId="548EBF22" w14:textId="77777777" w:rsidR="0002571F" w:rsidRPr="00072E6C" w:rsidRDefault="0002571F" w:rsidP="00453E8D">
            <w:pPr>
              <w:pStyle w:val="TableBody"/>
              <w:spacing w:line="480" w:lineRule="auto"/>
              <w:jc w:val="both"/>
            </w:pPr>
          </w:p>
          <w:p w14:paraId="034757E4" w14:textId="7F55A588" w:rsidR="0002571F" w:rsidRPr="00072E6C" w:rsidRDefault="0002571F" w:rsidP="00453E8D">
            <w:pPr>
              <w:pStyle w:val="TableBody"/>
              <w:spacing w:line="480" w:lineRule="auto"/>
              <w:jc w:val="both"/>
            </w:pPr>
            <w:r w:rsidRPr="00072E6C">
              <w:t>PRISMA has been adopted in Brand Communication and Brand research domain</w:t>
            </w:r>
          </w:p>
          <w:p w14:paraId="630385D1" w14:textId="77777777" w:rsidR="0002571F" w:rsidRPr="00072E6C" w:rsidRDefault="0002571F" w:rsidP="00453E8D">
            <w:pPr>
              <w:pStyle w:val="TableBody"/>
              <w:spacing w:line="480" w:lineRule="auto"/>
              <w:jc w:val="both"/>
            </w:pPr>
          </w:p>
          <w:p w14:paraId="1931816A" w14:textId="1100E53E" w:rsidR="0002571F" w:rsidRPr="00072E6C" w:rsidRDefault="0002571F" w:rsidP="00453E8D">
            <w:pPr>
              <w:pStyle w:val="TableBody"/>
              <w:spacing w:line="480" w:lineRule="auto"/>
              <w:jc w:val="both"/>
            </w:pPr>
            <w:r w:rsidRPr="00072E6C">
              <w:t>For example, Brand Development (</w:t>
            </w:r>
            <w:hyperlink w:anchor="CJML_BIB_J_0077" w:tooltip="Lopez-Rodríguez, C. E., Cristancho-Triana, G. J., Moscoso-Aldana, R. A. and Martinez-Cruz, G. K. (2022), ‘Factors favoring the international positioning of companies with a registered trademark in Colombia’, in Proceedings of the 4th International Conference o">
              <w:r w:rsidRPr="00072E6C">
                <w:rPr>
                  <w:rStyle w:val="Hyperlink"/>
                </w:rPr>
                <w:t>Lopez-Rodríguez et al. 2022</w:t>
              </w:r>
            </w:hyperlink>
            <w:r w:rsidRPr="00072E6C">
              <w:t>), Brand Visual Identity on Consumer Attitud</w:t>
            </w:r>
            <w:r w:rsidRPr="00072E6C">
              <w:rPr>
                <w:b/>
                <w:bCs/>
              </w:rPr>
              <w:t xml:space="preserve">e </w:t>
            </w:r>
            <w:r w:rsidRPr="00072E6C">
              <w:t>(</w:t>
            </w:r>
            <w:hyperlink w:anchor="CJML_BIB_J_0136" w:tooltip="Yu, M., Zainal Abidin, S. B. and Shaari, N. B. (2024), ‘Effects of Brand Visual Identity on Consumer Attitude: A Systematic Literature Review.">
              <w:r w:rsidRPr="00072E6C">
                <w:rPr>
                  <w:rStyle w:val="Hyperlink"/>
                </w:rPr>
                <w:t>Yu et al.</w:t>
              </w:r>
              <w:r w:rsidR="00634430" w:rsidRPr="00072E6C">
                <w:rPr>
                  <w:rStyle w:val="Hyperlink"/>
                </w:rPr>
                <w:t xml:space="preserve"> </w:t>
              </w:r>
              <w:r w:rsidRPr="00072E6C">
                <w:rPr>
                  <w:rStyle w:val="Hyperlink"/>
                </w:rPr>
                <w:t>2024</w:t>
              </w:r>
            </w:hyperlink>
            <w:r w:rsidRPr="00072E6C">
              <w:t>), Product Feature Prioritization (</w:t>
            </w:r>
            <w:hyperlink w:anchor="CJML_BIB_J_0073" w:tooltip="S. K. Krishnan, N. T and K. R, T Nagaprakash, R Karthikeyan., ‘Systematic Literature Review of Product Feature Prioritization Frameworks in Startups Building Digital Products Using PRISMA’, 2023 IEEE 11th Region 10 Humanitarian Technology Conference (R10-HTC)," w:history="1">
              <w:r w:rsidRPr="00072E6C">
                <w:rPr>
                  <w:rStyle w:val="Hyperlink"/>
                </w:rPr>
                <w:t>Krishnan et al. 2023</w:t>
              </w:r>
            </w:hyperlink>
            <w:r w:rsidRPr="00072E6C">
              <w:t xml:space="preserve">) and Brand </w:t>
            </w:r>
            <w:r w:rsidRPr="00072E6C">
              <w:lastRenderedPageBreak/>
              <w:t>Genuinity (</w:t>
            </w:r>
            <w:commentRangeStart w:id="260"/>
            <w:r w:rsidRPr="00072E6C">
              <w:t>‘t Hart</w:t>
            </w:r>
            <w:r w:rsidR="00BB2924" w:rsidRPr="00072E6C">
              <w:t xml:space="preserve"> and Phau</w:t>
            </w:r>
            <w:r w:rsidRPr="00072E6C">
              <w:t xml:space="preserve"> 2022</w:t>
            </w:r>
            <w:commentRangeEnd w:id="260"/>
            <w:r w:rsidR="00BB2924" w:rsidRPr="00072E6C">
              <w:rPr>
                <w:rStyle w:val="CommentReference"/>
                <w:lang w:val="en-US"/>
              </w:rPr>
              <w:commentReference w:id="260"/>
            </w:r>
            <w:r w:rsidRPr="00072E6C">
              <w:t>) are aligned with our research scope</w:t>
            </w:r>
          </w:p>
          <w:p w14:paraId="1B3E8BDD" w14:textId="77777777" w:rsidR="0002571F" w:rsidRPr="00072E6C" w:rsidRDefault="0002571F" w:rsidP="00453E8D">
            <w:pPr>
              <w:pStyle w:val="TableBody"/>
              <w:spacing w:line="480" w:lineRule="auto"/>
              <w:jc w:val="both"/>
            </w:pPr>
          </w:p>
        </w:tc>
      </w:tr>
    </w:tbl>
    <w:p w14:paraId="4E78DA69" w14:textId="77777777" w:rsidR="00520D29" w:rsidRPr="00072E6C" w:rsidRDefault="00D40B99" w:rsidP="00D40B99">
      <w:pPr>
        <w:pStyle w:val="TableNote"/>
      </w:pPr>
      <w:bookmarkStart w:id="261" w:name="Jrnl_Float_tab_004"/>
      <w:r w:rsidRPr="00072E6C">
        <w:rPr>
          <w:i/>
        </w:rPr>
        <w:lastRenderedPageBreak/>
        <w:t>Notes:</w:t>
      </w:r>
      <w:r w:rsidRPr="00072E6C">
        <w:t xml:space="preserve"> *PICO = Population, Intervention, Comparison, Outcome; SPICE = Setting, attribute, Intervention, Comparison, Evaluation; SPIDER = Sample, Phenomenon of Interest, Design, evaluation, Research Type. **ADO = Antecedents, Decisions, Outcomes. ***PRISMA = Preferred Reporting Items for Systematic Review and Meta-Analysis (</w:t>
      </w:r>
      <w:hyperlink w:anchor="CJML_BIB_J_0087" w:tooltip="Moher, D., Liberati, A., Tetzlaff, J. and Altman, D. G; for the PRISMA Group. (2009), ‘Preferred reporting items for systematic reviews and meta-analyses: the PRISMA statement’, Bmj, 339:jul21 1, pp. b2535–b2535, 10.1136/bmj.b2535.">
        <w:r w:rsidRPr="00072E6C">
          <w:rPr>
            <w:rStyle w:val="Hyperlink"/>
          </w:rPr>
          <w:t>Moher et al. 2009</w:t>
        </w:r>
      </w:hyperlink>
      <w:r w:rsidRPr="00072E6C">
        <w:t>).</w:t>
      </w:r>
    </w:p>
    <w:p w14:paraId="14AAE0F1" w14:textId="6A672315" w:rsidR="0002571F" w:rsidRPr="00072E6C" w:rsidRDefault="00686918" w:rsidP="00520D29">
      <w:pPr>
        <w:pStyle w:val="EMAppendixTitle"/>
      </w:pPr>
      <w:r w:rsidRPr="00072E6C">
        <w:t xml:space="preserve">Appendix </w:t>
      </w:r>
      <w:r w:rsidR="0002571F" w:rsidRPr="00072E6C">
        <w:t>2</w:t>
      </w:r>
    </w:p>
    <w:p w14:paraId="7A843D3D" w14:textId="11B9D93D" w:rsidR="0002571F" w:rsidRPr="00072E6C" w:rsidRDefault="0002571F" w:rsidP="00453E8D">
      <w:pPr>
        <w:pStyle w:val="TableCaption"/>
        <w:spacing w:before="180" w:after="180"/>
        <w:jc w:val="both"/>
      </w:pPr>
      <w:bookmarkStart w:id="262" w:name="_log110"/>
      <w:r w:rsidRPr="00072E6C">
        <w:rPr>
          <w:rStyle w:val="tablenumber0"/>
          <w:bCs/>
          <w:shd w:val="clear" w:color="auto" w:fill="FBFFFF"/>
        </w:rPr>
        <w:t xml:space="preserve">Table </w:t>
      </w:r>
      <w:r w:rsidR="0023370A" w:rsidRPr="00072E6C">
        <w:rPr>
          <w:rStyle w:val="tablenumber0"/>
          <w:bCs/>
          <w:shd w:val="clear" w:color="auto" w:fill="FBFFFF"/>
        </w:rPr>
        <w:t>A</w:t>
      </w:r>
      <w:r w:rsidRPr="00072E6C">
        <w:rPr>
          <w:rStyle w:val="tablenumber0"/>
          <w:bCs/>
          <w:shd w:val="clear" w:color="auto" w:fill="FBFFFF"/>
        </w:rPr>
        <w:t>2</w:t>
      </w:r>
      <w:bookmarkEnd w:id="262"/>
      <w:r w:rsidR="002D2115" w:rsidRPr="00072E6C">
        <w:rPr>
          <w:rStyle w:val="tablenumber0"/>
          <w:bCs/>
          <w:shd w:val="clear" w:color="auto" w:fill="FBFFFF"/>
        </w:rPr>
        <w:t>:</w:t>
      </w:r>
      <w:r w:rsidRPr="00072E6C">
        <w:rPr>
          <w:bCs/>
        </w:rPr>
        <w:t xml:space="preserve"> Exclusion and inclusion </w:t>
      </w:r>
      <w:commentRangeStart w:id="263"/>
      <w:commentRangeStart w:id="264"/>
      <w:r w:rsidRPr="00072E6C">
        <w:rPr>
          <w:bCs/>
        </w:rPr>
        <w:t>criteria</w:t>
      </w:r>
      <w:bookmarkStart w:id="265" w:name="_log111"/>
      <w:commentRangeEnd w:id="263"/>
      <w:r w:rsidR="00AD2525" w:rsidRPr="00072E6C">
        <w:rPr>
          <w:rStyle w:val="CommentReference"/>
          <w:color w:val="auto"/>
          <w:lang w:val="en-US"/>
        </w:rPr>
        <w:commentReference w:id="263"/>
      </w:r>
      <w:commentRangeEnd w:id="264"/>
      <w:r w:rsidR="00887BB2">
        <w:rPr>
          <w:rStyle w:val="CommentReference"/>
          <w:color w:val="auto"/>
          <w:lang w:val="en-US"/>
        </w:rPr>
        <w:commentReference w:id="264"/>
      </w:r>
      <w:r w:rsidR="002D2115" w:rsidRPr="00072E6C">
        <w:rPr>
          <w:bCs/>
        </w:rPr>
        <w:t>.</w:t>
      </w:r>
      <w:bookmarkEnd w:id="2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691"/>
        <w:gridCol w:w="2525"/>
        <w:gridCol w:w="6026"/>
      </w:tblGrid>
      <w:tr w:rsidR="0002571F" w:rsidRPr="00072E6C" w14:paraId="4909B173" w14:textId="77777777" w:rsidTr="00453E8D">
        <w:trPr>
          <w:trHeight w:val="307"/>
        </w:trPr>
        <w:tc>
          <w:tcPr>
            <w:tcW w:w="0" w:type="auto"/>
            <w:tcMar>
              <w:top w:w="0" w:type="dxa"/>
              <w:left w:w="108" w:type="dxa"/>
              <w:bottom w:w="0" w:type="dxa"/>
              <w:right w:w="108" w:type="dxa"/>
            </w:tcMar>
            <w:vAlign w:val="center"/>
          </w:tcPr>
          <w:bookmarkEnd w:id="261"/>
          <w:p w14:paraId="3E2E3623" w14:textId="1DE49992" w:rsidR="0002571F" w:rsidRPr="00072E6C" w:rsidRDefault="0002571F" w:rsidP="00453E8D">
            <w:pPr>
              <w:pStyle w:val="TableColumnHead"/>
              <w:spacing w:after="220" w:line="480" w:lineRule="auto"/>
              <w:ind w:left="180"/>
              <w:jc w:val="both"/>
            </w:pPr>
            <w:r w:rsidRPr="00072E6C">
              <w:rPr>
                <w:b/>
                <w:bCs/>
              </w:rPr>
              <w:t>No.</w:t>
            </w:r>
          </w:p>
        </w:tc>
        <w:tc>
          <w:tcPr>
            <w:tcW w:w="0" w:type="auto"/>
            <w:tcMar>
              <w:top w:w="0" w:type="dxa"/>
              <w:left w:w="108" w:type="dxa"/>
              <w:bottom w:w="0" w:type="dxa"/>
              <w:right w:w="108" w:type="dxa"/>
            </w:tcMar>
            <w:vAlign w:val="center"/>
          </w:tcPr>
          <w:p w14:paraId="0DDFA2A0" w14:textId="01AE49DD" w:rsidR="0002571F" w:rsidRPr="00072E6C" w:rsidRDefault="0002571F" w:rsidP="00453E8D">
            <w:pPr>
              <w:pStyle w:val="TableColumnHead"/>
              <w:spacing w:after="220" w:line="480" w:lineRule="auto"/>
              <w:ind w:left="180"/>
              <w:jc w:val="both"/>
            </w:pPr>
            <w:r w:rsidRPr="00072E6C">
              <w:rPr>
                <w:b/>
                <w:bCs/>
              </w:rPr>
              <w:t xml:space="preserve">EXCLUSION </w:t>
            </w:r>
            <w:r w:rsidR="00C6794E" w:rsidRPr="00072E6C">
              <w:rPr>
                <w:b/>
                <w:bCs/>
              </w:rPr>
              <w:t>c</w:t>
            </w:r>
            <w:r w:rsidRPr="00072E6C">
              <w:rPr>
                <w:b/>
                <w:bCs/>
              </w:rPr>
              <w:t>riteria</w:t>
            </w:r>
          </w:p>
        </w:tc>
        <w:tc>
          <w:tcPr>
            <w:tcW w:w="0" w:type="auto"/>
            <w:tcMar>
              <w:top w:w="0" w:type="dxa"/>
              <w:left w:w="108" w:type="dxa"/>
              <w:bottom w:w="0" w:type="dxa"/>
              <w:right w:w="108" w:type="dxa"/>
            </w:tcMar>
            <w:vAlign w:val="center"/>
          </w:tcPr>
          <w:p w14:paraId="576E99A8" w14:textId="3D7CFDE9" w:rsidR="0002571F" w:rsidRPr="00072E6C" w:rsidRDefault="0002571F" w:rsidP="00453E8D">
            <w:pPr>
              <w:pStyle w:val="TableColumnHead"/>
              <w:spacing w:after="220" w:line="480" w:lineRule="auto"/>
              <w:ind w:left="180"/>
              <w:jc w:val="both"/>
            </w:pPr>
            <w:r w:rsidRPr="00072E6C">
              <w:rPr>
                <w:b/>
                <w:bCs/>
              </w:rPr>
              <w:t xml:space="preserve">Reasons for </w:t>
            </w:r>
            <w:r w:rsidR="00C6794E" w:rsidRPr="00072E6C">
              <w:rPr>
                <w:b/>
                <w:bCs/>
              </w:rPr>
              <w:t>e</w:t>
            </w:r>
            <w:r w:rsidRPr="00072E6C">
              <w:rPr>
                <w:b/>
                <w:bCs/>
              </w:rPr>
              <w:t>xclusion</w:t>
            </w:r>
          </w:p>
        </w:tc>
      </w:tr>
      <w:tr w:rsidR="0002571F" w:rsidRPr="00072E6C" w14:paraId="67359306" w14:textId="77777777" w:rsidTr="00453E8D">
        <w:trPr>
          <w:trHeight w:val="307"/>
        </w:trPr>
        <w:tc>
          <w:tcPr>
            <w:tcW w:w="0" w:type="auto"/>
            <w:tcMar>
              <w:top w:w="0" w:type="dxa"/>
              <w:left w:w="108" w:type="dxa"/>
              <w:bottom w:w="0" w:type="dxa"/>
              <w:right w:w="108" w:type="dxa"/>
            </w:tcMar>
            <w:vAlign w:val="center"/>
          </w:tcPr>
          <w:p w14:paraId="13E96671" w14:textId="7F25A503" w:rsidR="0002571F" w:rsidRPr="00072E6C" w:rsidRDefault="0002571F" w:rsidP="00453E8D">
            <w:pPr>
              <w:pStyle w:val="TableBody"/>
              <w:widowControl w:val="0"/>
              <w:spacing w:line="480" w:lineRule="auto"/>
              <w:jc w:val="both"/>
            </w:pPr>
            <w:r w:rsidRPr="00072E6C">
              <w:t>1</w:t>
            </w:r>
          </w:p>
        </w:tc>
        <w:tc>
          <w:tcPr>
            <w:tcW w:w="0" w:type="auto"/>
            <w:tcMar>
              <w:top w:w="0" w:type="dxa"/>
              <w:left w:w="108" w:type="dxa"/>
              <w:bottom w:w="0" w:type="dxa"/>
              <w:right w:w="108" w:type="dxa"/>
            </w:tcMar>
            <w:vAlign w:val="center"/>
          </w:tcPr>
          <w:p w14:paraId="7C0BB279" w14:textId="62386E55" w:rsidR="0002571F" w:rsidRPr="00072E6C" w:rsidRDefault="0002571F" w:rsidP="00453E8D">
            <w:pPr>
              <w:pStyle w:val="TableBody"/>
              <w:spacing w:after="220" w:line="480" w:lineRule="auto"/>
              <w:jc w:val="both"/>
            </w:pPr>
            <w:r w:rsidRPr="00072E6C">
              <w:t>Case study</w:t>
            </w:r>
          </w:p>
        </w:tc>
        <w:tc>
          <w:tcPr>
            <w:tcW w:w="0" w:type="auto"/>
            <w:tcMar>
              <w:top w:w="0" w:type="dxa"/>
              <w:left w:w="108" w:type="dxa"/>
              <w:bottom w:w="0" w:type="dxa"/>
              <w:right w:w="108" w:type="dxa"/>
            </w:tcMar>
            <w:vAlign w:val="center"/>
          </w:tcPr>
          <w:p w14:paraId="67CAB95A" w14:textId="33156894" w:rsidR="0002571F" w:rsidRPr="00072E6C" w:rsidRDefault="0002571F" w:rsidP="00453E8D">
            <w:pPr>
              <w:pStyle w:val="TableBody"/>
              <w:spacing w:before="100" w:after="100" w:line="480" w:lineRule="auto"/>
              <w:jc w:val="both"/>
            </w:pPr>
            <w:r w:rsidRPr="00072E6C">
              <w:t>Too Specific and Subjective; from the reliance on researcher interpretation and qualitative data, and from the focus on unique, context-bound cases that are not easily generalized to other settings or populations (</w:t>
            </w:r>
            <w:hyperlink w:anchor="CJML_BIB_J_0054" w:tooltip="Glette, M. K. and Wiig, S. (2022), ‘The Headaches of Case Study Research: A Discussion of Emerging Challenges and Possible Ways Out of the Pain’, The Qualitative Report, 27:5, pp. 1377–1392.">
              <w:r w:rsidRPr="00072E6C">
                <w:rPr>
                  <w:rStyle w:val="Hyperlink"/>
                </w:rPr>
                <w:t>Glette and Wiig 2022</w:t>
              </w:r>
            </w:hyperlink>
            <w:r w:rsidRPr="00072E6C">
              <w:t>).</w:t>
            </w:r>
          </w:p>
        </w:tc>
      </w:tr>
      <w:tr w:rsidR="0002571F" w:rsidRPr="00072E6C" w14:paraId="12A37973" w14:textId="77777777" w:rsidTr="00453E8D">
        <w:trPr>
          <w:trHeight w:val="307"/>
        </w:trPr>
        <w:tc>
          <w:tcPr>
            <w:tcW w:w="0" w:type="auto"/>
            <w:tcMar>
              <w:top w:w="0" w:type="dxa"/>
              <w:left w:w="108" w:type="dxa"/>
              <w:bottom w:w="0" w:type="dxa"/>
              <w:right w:w="108" w:type="dxa"/>
            </w:tcMar>
            <w:vAlign w:val="center"/>
          </w:tcPr>
          <w:p w14:paraId="0D564B83" w14:textId="5759BF45" w:rsidR="0002571F" w:rsidRPr="00072E6C" w:rsidRDefault="0002571F" w:rsidP="00453E8D">
            <w:pPr>
              <w:pStyle w:val="TableBody"/>
              <w:widowControl w:val="0"/>
              <w:spacing w:line="480" w:lineRule="auto"/>
              <w:jc w:val="both"/>
            </w:pPr>
            <w:r w:rsidRPr="00072E6C">
              <w:t>2</w:t>
            </w:r>
          </w:p>
        </w:tc>
        <w:tc>
          <w:tcPr>
            <w:tcW w:w="0" w:type="auto"/>
            <w:tcMar>
              <w:top w:w="0" w:type="dxa"/>
              <w:left w:w="108" w:type="dxa"/>
              <w:bottom w:w="0" w:type="dxa"/>
              <w:right w:w="108" w:type="dxa"/>
            </w:tcMar>
            <w:vAlign w:val="center"/>
          </w:tcPr>
          <w:p w14:paraId="429B9D82" w14:textId="46E4156D" w:rsidR="0002571F" w:rsidRPr="00072E6C" w:rsidRDefault="0002571F" w:rsidP="00453E8D">
            <w:pPr>
              <w:pStyle w:val="TableBody"/>
              <w:spacing w:before="100" w:after="100" w:line="480" w:lineRule="auto"/>
              <w:jc w:val="both"/>
            </w:pPr>
            <w:r w:rsidRPr="00072E6C">
              <w:t>Not peer-reviewed journals and UG and PG thesis</w:t>
            </w:r>
          </w:p>
        </w:tc>
        <w:tc>
          <w:tcPr>
            <w:tcW w:w="0" w:type="auto"/>
            <w:tcMar>
              <w:top w:w="0" w:type="dxa"/>
              <w:left w:w="108" w:type="dxa"/>
              <w:bottom w:w="0" w:type="dxa"/>
              <w:right w:w="108" w:type="dxa"/>
            </w:tcMar>
            <w:vAlign w:val="center"/>
          </w:tcPr>
          <w:p w14:paraId="66F6518D" w14:textId="3716C2CD" w:rsidR="0002571F" w:rsidRPr="00072E6C" w:rsidRDefault="0002571F" w:rsidP="00453E8D">
            <w:pPr>
              <w:pStyle w:val="TableBody"/>
              <w:spacing w:before="100" w:after="100" w:line="480" w:lineRule="auto"/>
              <w:jc w:val="both"/>
            </w:pPr>
            <w:r w:rsidRPr="00072E6C">
              <w:t>To ensure the reliability and consistency of the research findings, only studies that meet established academic and scientific standards are included. Non-peer-reviewed studies are excluded due to their lack of rigorous evaluation, which may compromise the quality and credibility of the evidence.</w:t>
            </w:r>
          </w:p>
        </w:tc>
      </w:tr>
      <w:tr w:rsidR="0002571F" w:rsidRPr="00072E6C" w14:paraId="069BAE1D" w14:textId="77777777" w:rsidTr="00453E8D">
        <w:trPr>
          <w:trHeight w:val="307"/>
        </w:trPr>
        <w:tc>
          <w:tcPr>
            <w:tcW w:w="0" w:type="auto"/>
            <w:tcMar>
              <w:top w:w="0" w:type="dxa"/>
              <w:left w:w="108" w:type="dxa"/>
              <w:bottom w:w="0" w:type="dxa"/>
              <w:right w:w="108" w:type="dxa"/>
            </w:tcMar>
            <w:vAlign w:val="center"/>
          </w:tcPr>
          <w:p w14:paraId="2476E17C" w14:textId="7F3C01E5" w:rsidR="0002571F" w:rsidRPr="00072E6C" w:rsidRDefault="0002571F" w:rsidP="00453E8D">
            <w:pPr>
              <w:pStyle w:val="TableBody"/>
              <w:widowControl w:val="0"/>
              <w:spacing w:line="480" w:lineRule="auto"/>
              <w:jc w:val="both"/>
            </w:pPr>
            <w:r w:rsidRPr="00072E6C">
              <w:t>3</w:t>
            </w:r>
          </w:p>
        </w:tc>
        <w:tc>
          <w:tcPr>
            <w:tcW w:w="0" w:type="auto"/>
            <w:tcMar>
              <w:top w:w="0" w:type="dxa"/>
              <w:left w:w="108" w:type="dxa"/>
              <w:bottom w:w="0" w:type="dxa"/>
              <w:right w:w="108" w:type="dxa"/>
            </w:tcMar>
            <w:vAlign w:val="center"/>
          </w:tcPr>
          <w:p w14:paraId="7FB50811" w14:textId="3C219CB6" w:rsidR="0002571F" w:rsidRPr="00072E6C" w:rsidRDefault="0002571F" w:rsidP="00453E8D">
            <w:pPr>
              <w:pStyle w:val="TableBody"/>
              <w:spacing w:before="100" w:after="100" w:line="480" w:lineRule="auto"/>
              <w:jc w:val="both"/>
            </w:pPr>
            <w:r w:rsidRPr="00072E6C">
              <w:t>Not enough subject specific</w:t>
            </w:r>
          </w:p>
        </w:tc>
        <w:tc>
          <w:tcPr>
            <w:tcW w:w="0" w:type="auto"/>
            <w:tcMar>
              <w:top w:w="0" w:type="dxa"/>
              <w:left w:w="108" w:type="dxa"/>
              <w:bottom w:w="0" w:type="dxa"/>
              <w:right w:w="108" w:type="dxa"/>
            </w:tcMar>
            <w:vAlign w:val="center"/>
          </w:tcPr>
          <w:p w14:paraId="5F0372F4" w14:textId="7085C8F5" w:rsidR="0002571F" w:rsidRPr="00072E6C" w:rsidRDefault="0002571F" w:rsidP="00453E8D">
            <w:pPr>
              <w:pStyle w:val="TableBody"/>
              <w:spacing w:before="100" w:after="100" w:line="480" w:lineRule="auto"/>
              <w:jc w:val="both"/>
            </w:pPr>
            <w:r w:rsidRPr="00072E6C">
              <w:t>Not published in in a marketing-related context</w:t>
            </w:r>
          </w:p>
          <w:p w14:paraId="225DE15F" w14:textId="577B4CD9" w:rsidR="0002571F" w:rsidRPr="00072E6C" w:rsidRDefault="0002571F" w:rsidP="00453E8D">
            <w:pPr>
              <w:pStyle w:val="TableBody"/>
              <w:spacing w:before="100" w:after="100" w:line="480" w:lineRule="auto"/>
              <w:jc w:val="both"/>
            </w:pPr>
            <w:r w:rsidRPr="00072E6C">
              <w:t>No mention of ‘Honest’, ‘Honesty’ or ‘Brand Honesty</w:t>
            </w:r>
            <w:r w:rsidR="00F74A25" w:rsidRPr="00072E6C">
              <w:t>’</w:t>
            </w:r>
            <w:r w:rsidRPr="00072E6C">
              <w:t xml:space="preserve"> or ‘Communication’ in the body of the article. Or related constructs (authenticity, ethics, transparency)</w:t>
            </w:r>
          </w:p>
        </w:tc>
      </w:tr>
      <w:tr w:rsidR="0002571F" w:rsidRPr="00072E6C" w14:paraId="6192F2DB" w14:textId="77777777" w:rsidTr="00453E8D">
        <w:trPr>
          <w:trHeight w:val="307"/>
        </w:trPr>
        <w:tc>
          <w:tcPr>
            <w:tcW w:w="0" w:type="auto"/>
            <w:tcMar>
              <w:top w:w="0" w:type="dxa"/>
              <w:left w:w="108" w:type="dxa"/>
              <w:bottom w:w="0" w:type="dxa"/>
              <w:right w:w="108" w:type="dxa"/>
            </w:tcMar>
            <w:vAlign w:val="center"/>
          </w:tcPr>
          <w:p w14:paraId="1D7355A5" w14:textId="3040059D" w:rsidR="0002571F" w:rsidRPr="00072E6C" w:rsidRDefault="0002571F" w:rsidP="00453E8D">
            <w:pPr>
              <w:pStyle w:val="TableBody"/>
              <w:spacing w:after="220" w:line="480" w:lineRule="auto"/>
              <w:jc w:val="both"/>
            </w:pPr>
            <w:r w:rsidRPr="00072E6C">
              <w:rPr>
                <w:b/>
                <w:bCs/>
              </w:rPr>
              <w:t>No.</w:t>
            </w:r>
          </w:p>
        </w:tc>
        <w:tc>
          <w:tcPr>
            <w:tcW w:w="0" w:type="auto"/>
            <w:tcMar>
              <w:top w:w="0" w:type="dxa"/>
              <w:left w:w="108" w:type="dxa"/>
              <w:bottom w:w="0" w:type="dxa"/>
              <w:right w:w="108" w:type="dxa"/>
            </w:tcMar>
            <w:vAlign w:val="center"/>
          </w:tcPr>
          <w:p w14:paraId="6CA95CE0" w14:textId="23241747" w:rsidR="0002571F" w:rsidRPr="00072E6C" w:rsidRDefault="0002571F" w:rsidP="00453E8D">
            <w:pPr>
              <w:pStyle w:val="TableBody"/>
              <w:spacing w:after="220" w:line="480" w:lineRule="auto"/>
              <w:ind w:left="180"/>
              <w:jc w:val="both"/>
            </w:pPr>
            <w:r w:rsidRPr="00072E6C">
              <w:rPr>
                <w:b/>
                <w:bCs/>
              </w:rPr>
              <w:t xml:space="preserve">INCLUSION </w:t>
            </w:r>
            <w:r w:rsidR="006B0FB0" w:rsidRPr="00072E6C">
              <w:rPr>
                <w:b/>
                <w:bCs/>
              </w:rPr>
              <w:t>c</w:t>
            </w:r>
            <w:r w:rsidRPr="00072E6C">
              <w:rPr>
                <w:b/>
                <w:bCs/>
              </w:rPr>
              <w:t>riteria</w:t>
            </w:r>
          </w:p>
        </w:tc>
        <w:tc>
          <w:tcPr>
            <w:tcW w:w="0" w:type="auto"/>
            <w:tcMar>
              <w:top w:w="0" w:type="dxa"/>
              <w:left w:w="108" w:type="dxa"/>
              <w:bottom w:w="0" w:type="dxa"/>
              <w:right w:w="108" w:type="dxa"/>
            </w:tcMar>
            <w:vAlign w:val="center"/>
          </w:tcPr>
          <w:p w14:paraId="385CF795" w14:textId="3A9DBDF5" w:rsidR="0002571F" w:rsidRPr="00072E6C" w:rsidRDefault="0002571F" w:rsidP="00453E8D">
            <w:pPr>
              <w:pStyle w:val="TableBody"/>
              <w:spacing w:after="220" w:line="480" w:lineRule="auto"/>
              <w:ind w:left="180"/>
              <w:jc w:val="both"/>
            </w:pPr>
            <w:r w:rsidRPr="00072E6C">
              <w:rPr>
                <w:b/>
                <w:bCs/>
              </w:rPr>
              <w:t xml:space="preserve">Reasons for </w:t>
            </w:r>
            <w:r w:rsidR="006B0FB0" w:rsidRPr="00072E6C">
              <w:rPr>
                <w:b/>
                <w:bCs/>
              </w:rPr>
              <w:t>i</w:t>
            </w:r>
            <w:r w:rsidRPr="00072E6C">
              <w:rPr>
                <w:b/>
                <w:bCs/>
              </w:rPr>
              <w:t>nclusion</w:t>
            </w:r>
          </w:p>
        </w:tc>
      </w:tr>
      <w:tr w:rsidR="0002571F" w:rsidRPr="00072E6C" w14:paraId="2AEF55E0" w14:textId="77777777" w:rsidTr="00453E8D">
        <w:trPr>
          <w:trHeight w:val="307"/>
        </w:trPr>
        <w:tc>
          <w:tcPr>
            <w:tcW w:w="0" w:type="auto"/>
            <w:tcMar>
              <w:top w:w="0" w:type="dxa"/>
              <w:left w:w="108" w:type="dxa"/>
              <w:bottom w:w="0" w:type="dxa"/>
              <w:right w:w="108" w:type="dxa"/>
            </w:tcMar>
            <w:vAlign w:val="center"/>
          </w:tcPr>
          <w:p w14:paraId="5D7BB2B1" w14:textId="508D3E90" w:rsidR="0002571F" w:rsidRPr="00072E6C" w:rsidRDefault="0002571F" w:rsidP="00453E8D">
            <w:pPr>
              <w:pStyle w:val="TableBody"/>
              <w:widowControl w:val="0"/>
              <w:spacing w:line="480" w:lineRule="auto"/>
              <w:jc w:val="both"/>
            </w:pPr>
            <w:r w:rsidRPr="00072E6C">
              <w:t>1</w:t>
            </w:r>
          </w:p>
        </w:tc>
        <w:tc>
          <w:tcPr>
            <w:tcW w:w="0" w:type="auto"/>
            <w:tcMar>
              <w:top w:w="0" w:type="dxa"/>
              <w:left w:w="108" w:type="dxa"/>
              <w:bottom w:w="0" w:type="dxa"/>
              <w:right w:w="108" w:type="dxa"/>
            </w:tcMar>
            <w:vAlign w:val="center"/>
          </w:tcPr>
          <w:p w14:paraId="6D832928" w14:textId="5BE77E94" w:rsidR="0002571F" w:rsidRPr="00072E6C" w:rsidRDefault="0002571F" w:rsidP="00453E8D">
            <w:pPr>
              <w:pStyle w:val="TableBody"/>
              <w:spacing w:after="220" w:line="480" w:lineRule="auto"/>
              <w:jc w:val="both"/>
            </w:pPr>
            <w:r w:rsidRPr="00072E6C">
              <w:t xml:space="preserve">Academic publication and </w:t>
            </w:r>
            <w:r w:rsidRPr="00072E6C">
              <w:lastRenderedPageBreak/>
              <w:t>articles in English</w:t>
            </w:r>
          </w:p>
        </w:tc>
        <w:tc>
          <w:tcPr>
            <w:tcW w:w="0" w:type="auto"/>
            <w:tcMar>
              <w:top w:w="0" w:type="dxa"/>
              <w:left w:w="108" w:type="dxa"/>
              <w:bottom w:w="0" w:type="dxa"/>
              <w:right w:w="108" w:type="dxa"/>
            </w:tcMar>
            <w:vAlign w:val="center"/>
          </w:tcPr>
          <w:p w14:paraId="5BCEE335" w14:textId="208F9915" w:rsidR="0002571F" w:rsidRPr="00072E6C" w:rsidRDefault="0002571F" w:rsidP="00453E8D">
            <w:pPr>
              <w:pStyle w:val="TableBody"/>
              <w:spacing w:after="220" w:line="480" w:lineRule="auto"/>
              <w:jc w:val="both"/>
            </w:pPr>
            <w:r w:rsidRPr="00072E6C">
              <w:lastRenderedPageBreak/>
              <w:t xml:space="preserve">Peer-reviewed journal articles relevant to the subject of research. Peer-reviewed studies, systematic reviews and evidence syntheses are more </w:t>
            </w:r>
            <w:r w:rsidRPr="00072E6C">
              <w:lastRenderedPageBreak/>
              <w:t>likely to be based on robust, credible and reproducible evidence, thereby strengthening the validity of their conclusions</w:t>
            </w:r>
          </w:p>
        </w:tc>
      </w:tr>
      <w:tr w:rsidR="0002571F" w:rsidRPr="00072E6C" w14:paraId="26C2255E" w14:textId="77777777" w:rsidTr="00453E8D">
        <w:trPr>
          <w:trHeight w:val="307"/>
        </w:trPr>
        <w:tc>
          <w:tcPr>
            <w:tcW w:w="0" w:type="auto"/>
            <w:tcMar>
              <w:top w:w="0" w:type="dxa"/>
              <w:left w:w="108" w:type="dxa"/>
              <w:bottom w:w="0" w:type="dxa"/>
              <w:right w:w="108" w:type="dxa"/>
            </w:tcMar>
            <w:vAlign w:val="center"/>
          </w:tcPr>
          <w:p w14:paraId="3ABE4240" w14:textId="3FF07812" w:rsidR="0002571F" w:rsidRPr="00072E6C" w:rsidRDefault="0002571F" w:rsidP="00453E8D">
            <w:pPr>
              <w:pStyle w:val="TableBody"/>
              <w:widowControl w:val="0"/>
              <w:spacing w:line="480" w:lineRule="auto"/>
              <w:jc w:val="both"/>
            </w:pPr>
            <w:r w:rsidRPr="00072E6C">
              <w:lastRenderedPageBreak/>
              <w:t>2</w:t>
            </w:r>
          </w:p>
        </w:tc>
        <w:tc>
          <w:tcPr>
            <w:tcW w:w="0" w:type="auto"/>
            <w:tcMar>
              <w:top w:w="0" w:type="dxa"/>
              <w:left w:w="108" w:type="dxa"/>
              <w:bottom w:w="0" w:type="dxa"/>
              <w:right w:w="108" w:type="dxa"/>
            </w:tcMar>
            <w:vAlign w:val="center"/>
          </w:tcPr>
          <w:p w14:paraId="30005CDB" w14:textId="77777777" w:rsidR="0002571F" w:rsidRPr="00072E6C" w:rsidRDefault="0002571F" w:rsidP="00453E8D">
            <w:pPr>
              <w:pStyle w:val="TableBody"/>
              <w:spacing w:before="100" w:after="100" w:line="480" w:lineRule="auto"/>
              <w:jc w:val="both"/>
            </w:pPr>
            <w:r w:rsidRPr="00072E6C">
              <w:t>Publications that include literature review in related brand honest constructs.</w:t>
            </w:r>
          </w:p>
          <w:p w14:paraId="18F6FB9A" w14:textId="073B2249" w:rsidR="0002571F" w:rsidRPr="00072E6C" w:rsidRDefault="0002571F" w:rsidP="00453E8D">
            <w:pPr>
              <w:pStyle w:val="TableBody"/>
              <w:spacing w:before="100" w:after="100" w:line="480" w:lineRule="auto"/>
              <w:jc w:val="both"/>
            </w:pPr>
            <w:r w:rsidRPr="00072E6C">
              <w:t>Publication that includes primary data research.</w:t>
            </w:r>
          </w:p>
          <w:p w14:paraId="561F05B5" w14:textId="77777777" w:rsidR="0002571F" w:rsidRPr="00072E6C" w:rsidRDefault="0002571F" w:rsidP="00453E8D">
            <w:pPr>
              <w:pStyle w:val="TableBody"/>
              <w:spacing w:before="100" w:after="100" w:line="480" w:lineRule="auto"/>
              <w:jc w:val="both"/>
            </w:pPr>
          </w:p>
        </w:tc>
        <w:tc>
          <w:tcPr>
            <w:tcW w:w="0" w:type="auto"/>
            <w:tcMar>
              <w:top w:w="0" w:type="dxa"/>
              <w:left w:w="108" w:type="dxa"/>
              <w:bottom w:w="0" w:type="dxa"/>
              <w:right w:w="108" w:type="dxa"/>
            </w:tcMar>
            <w:vAlign w:val="center"/>
          </w:tcPr>
          <w:p w14:paraId="7F2AC485" w14:textId="029EF289" w:rsidR="0002571F" w:rsidRPr="00072E6C" w:rsidRDefault="0002571F" w:rsidP="00453E8D">
            <w:pPr>
              <w:pStyle w:val="TableBody"/>
              <w:spacing w:before="100" w:after="100" w:line="480" w:lineRule="auto"/>
              <w:jc w:val="both"/>
            </w:pPr>
            <w:r w:rsidRPr="00072E6C">
              <w:t>To comprehensively review previous studies and research methodologies on Brand Honesty and related construct to address RO1 and RO2 and investigate RO3</w:t>
            </w:r>
          </w:p>
        </w:tc>
      </w:tr>
      <w:tr w:rsidR="0002571F" w:rsidRPr="00072E6C" w14:paraId="6B0253F7" w14:textId="77777777" w:rsidTr="00453E8D">
        <w:trPr>
          <w:trHeight w:val="307"/>
        </w:trPr>
        <w:tc>
          <w:tcPr>
            <w:tcW w:w="0" w:type="auto"/>
            <w:tcMar>
              <w:top w:w="0" w:type="dxa"/>
              <w:left w:w="108" w:type="dxa"/>
              <w:bottom w:w="0" w:type="dxa"/>
              <w:right w:w="108" w:type="dxa"/>
            </w:tcMar>
            <w:vAlign w:val="center"/>
          </w:tcPr>
          <w:p w14:paraId="01205527" w14:textId="26CB2519" w:rsidR="0002571F" w:rsidRPr="00072E6C" w:rsidRDefault="0002571F" w:rsidP="00453E8D">
            <w:pPr>
              <w:pStyle w:val="TableBody"/>
              <w:widowControl w:val="0"/>
              <w:spacing w:line="480" w:lineRule="auto"/>
              <w:jc w:val="both"/>
            </w:pPr>
            <w:r w:rsidRPr="00072E6C">
              <w:t>3</w:t>
            </w:r>
          </w:p>
        </w:tc>
        <w:tc>
          <w:tcPr>
            <w:tcW w:w="0" w:type="auto"/>
            <w:tcMar>
              <w:top w:w="0" w:type="dxa"/>
              <w:left w:w="108" w:type="dxa"/>
              <w:bottom w:w="0" w:type="dxa"/>
              <w:right w:w="108" w:type="dxa"/>
            </w:tcMar>
            <w:vAlign w:val="center"/>
          </w:tcPr>
          <w:p w14:paraId="506F7004" w14:textId="5A5AF3D1" w:rsidR="0002571F" w:rsidRPr="00072E6C" w:rsidRDefault="0002571F" w:rsidP="00453E8D">
            <w:pPr>
              <w:pStyle w:val="TableBody"/>
              <w:spacing w:before="100" w:after="100" w:line="480" w:lineRule="auto"/>
              <w:jc w:val="both"/>
            </w:pPr>
            <w:r w:rsidRPr="00072E6C">
              <w:t>Journals in the area of marketing discipline</w:t>
            </w:r>
          </w:p>
        </w:tc>
        <w:tc>
          <w:tcPr>
            <w:tcW w:w="0" w:type="auto"/>
            <w:tcMar>
              <w:top w:w="0" w:type="dxa"/>
              <w:left w:w="108" w:type="dxa"/>
              <w:bottom w:w="0" w:type="dxa"/>
              <w:right w:w="108" w:type="dxa"/>
            </w:tcMar>
            <w:vAlign w:val="center"/>
          </w:tcPr>
          <w:p w14:paraId="5E2921CB" w14:textId="6E48918F" w:rsidR="0002571F" w:rsidRPr="00072E6C" w:rsidRDefault="0002571F" w:rsidP="00453E8D">
            <w:pPr>
              <w:pStyle w:val="TableBody"/>
              <w:spacing w:before="100" w:after="100" w:line="480" w:lineRule="auto"/>
              <w:jc w:val="both"/>
            </w:pPr>
            <w:r w:rsidRPr="00072E6C">
              <w:t>Area related to the field of this study</w:t>
            </w:r>
          </w:p>
        </w:tc>
      </w:tr>
    </w:tbl>
    <w:p w14:paraId="535C2829" w14:textId="68B95DE6" w:rsidR="0002571F" w:rsidRPr="00F75701" w:rsidRDefault="0002571F" w:rsidP="00453E8D">
      <w:pPr>
        <w:pStyle w:val="FMNoteSupplementaryMaterial"/>
        <w:rPr>
          <w:lang w:val="en-GB"/>
        </w:rPr>
      </w:pPr>
      <w:r w:rsidRPr="00072E6C">
        <w:rPr>
          <w:lang w:val="en-GB"/>
        </w:rPr>
        <w:t>Guido Dal Pozzo, Kokho (Jason) Sit, Marta Nieto-Garcia and Vincenzo Bernabei have asserted their right under the Copyright, Designs and Patents Act, 1988, to be identified as the authors of this work in the format that was submitted to Intellect Ltd.</w:t>
      </w:r>
    </w:p>
    <w:sectPr w:rsidR="0002571F" w:rsidRPr="00F75701">
      <w:endnotePr>
        <w:numFmt w:val="decimal"/>
      </w:endnotePr>
      <w:pgSz w:w="11906" w:h="16838"/>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NEWGEN" w:date="2026-01-30T20:37:00Z" w:initials="NG">
    <w:p w14:paraId="6E6FA377" w14:textId="650B66BA" w:rsidR="008201D6" w:rsidRPr="003E7CC2" w:rsidRDefault="008201D6" w:rsidP="003E7CC2">
      <w:pPr>
        <w:pStyle w:val="Default"/>
        <w:rPr>
          <w:rFonts w:ascii="Muli" w:hAnsi="Muli" w:cs="Muli"/>
          <w:sz w:val="22"/>
          <w:szCs w:val="22"/>
        </w:rPr>
      </w:pPr>
      <w:r>
        <w:rPr>
          <w:rStyle w:val="CommentReference"/>
        </w:rPr>
        <w:annotationRef/>
      </w:r>
      <w:r>
        <w:t xml:space="preserve">AQ: Please note that </w:t>
      </w:r>
      <w:r w:rsidRPr="003E7CC2">
        <w:rPr>
          <w:rFonts w:ascii="Muli" w:hAnsi="Muli" w:cs="Muli"/>
          <w:sz w:val="22"/>
          <w:szCs w:val="22"/>
        </w:rPr>
        <w:t xml:space="preserve">only one e-mail address is allowed per author. </w:t>
      </w:r>
      <w:r>
        <w:rPr>
          <w:rFonts w:ascii="Muli" w:hAnsi="Muli" w:cs="Muli"/>
          <w:sz w:val="22"/>
          <w:szCs w:val="22"/>
        </w:rPr>
        <w:t>Please</w:t>
      </w:r>
      <w:r w:rsidRPr="003E7CC2">
        <w:rPr>
          <w:rFonts w:ascii="Muli" w:hAnsi="Muli" w:cs="Muli"/>
          <w:sz w:val="22"/>
          <w:szCs w:val="22"/>
        </w:rPr>
        <w:t xml:space="preserve"> confirm which one should be retained</w:t>
      </w:r>
      <w:r>
        <w:rPr>
          <w:rFonts w:ascii="Muli" w:hAnsi="Muli" w:cs="Muli"/>
          <w:sz w:val="22"/>
          <w:szCs w:val="22"/>
        </w:rPr>
        <w:t xml:space="preserve"> using the comments option</w:t>
      </w:r>
      <w:r w:rsidRPr="003E7CC2">
        <w:rPr>
          <w:rFonts w:ascii="Muli" w:hAnsi="Muli" w:cs="Muli"/>
          <w:sz w:val="22"/>
          <w:szCs w:val="22"/>
        </w:rPr>
        <w:t xml:space="preserve">. </w:t>
      </w:r>
    </w:p>
  </w:comment>
  <w:comment w:id="5" w:author="Guido Dal Pozzo" w:date="2026-02-16T14:33:00Z" w:initials="GDP">
    <w:p w14:paraId="7F041B2C" w14:textId="15C7C8CA" w:rsidR="007C4C9C" w:rsidRDefault="007C4C9C">
      <w:pPr>
        <w:pStyle w:val="CommentText"/>
        <w:rPr>
          <w:rStyle w:val="fmaffEmail"/>
        </w:rPr>
      </w:pPr>
      <w:r>
        <w:rPr>
          <w:rStyle w:val="CommentReference"/>
        </w:rPr>
        <w:annotationRef/>
      </w:r>
      <w:r>
        <w:t xml:space="preserve">Delete this one please and use </w:t>
      </w:r>
      <w:hyperlink r:id="rId1" w:history="1">
        <w:r w:rsidRPr="001B7E57">
          <w:rPr>
            <w:rStyle w:val="Hyperlink"/>
          </w:rPr>
          <w:t>g.dalpozzo@rave.ac.uk</w:t>
        </w:r>
      </w:hyperlink>
    </w:p>
    <w:p w14:paraId="17CD1BBD" w14:textId="1623CF4D" w:rsidR="007C4C9C" w:rsidRDefault="007C4C9C">
      <w:pPr>
        <w:pStyle w:val="CommentText"/>
      </w:pPr>
    </w:p>
  </w:comment>
  <w:comment w:id="13" w:author="S3G_NG_Check" w:date="2026-01-30T20:52:00Z" w:initials="NG">
    <w:p w14:paraId="5A5F2342" w14:textId="5578000A" w:rsidR="008201D6" w:rsidRDefault="008201D6">
      <w:pPr>
        <w:pStyle w:val="CommentText"/>
      </w:pPr>
      <w:r>
        <w:rPr>
          <w:rStyle w:val="CommentReference"/>
        </w:rPr>
        <w:annotationRef/>
      </w:r>
      <w:r>
        <w:t xml:space="preserve">AQ: Please provide the missing year of publication and publisher name for </w:t>
      </w:r>
      <w:r w:rsidRPr="002250C7">
        <w:rPr>
          <w:i/>
          <w:lang w:val="en-GB"/>
        </w:rPr>
        <w:t xml:space="preserve">Cinema: </w:t>
      </w:r>
      <w:proofErr w:type="spellStart"/>
      <w:r w:rsidRPr="002250C7">
        <w:rPr>
          <w:i/>
          <w:lang w:val="en-GB"/>
        </w:rPr>
        <w:t>evasione</w:t>
      </w:r>
      <w:proofErr w:type="spellEnd"/>
      <w:r w:rsidRPr="00086D5B">
        <w:rPr>
          <w:lang w:val="en-GB"/>
        </w:rPr>
        <w:t xml:space="preserve"> (</w:t>
      </w:r>
      <w:r w:rsidRPr="002250C7">
        <w:rPr>
          <w:i/>
          <w:lang w:val="en-GB"/>
        </w:rPr>
        <w:t>Cinema: escape</w:t>
      </w:r>
      <w:r w:rsidRPr="00086D5B">
        <w:rPr>
          <w:lang w:val="en-GB"/>
        </w:rPr>
        <w:t xml:space="preserve">) and </w:t>
      </w:r>
      <w:r w:rsidRPr="002250C7">
        <w:rPr>
          <w:i/>
          <w:lang w:val="en-GB"/>
        </w:rPr>
        <w:t xml:space="preserve">Shared identities. </w:t>
      </w:r>
      <w:proofErr w:type="spellStart"/>
      <w:r w:rsidRPr="002250C7">
        <w:rPr>
          <w:i/>
          <w:lang w:val="en-GB"/>
        </w:rPr>
        <w:t>Processi</w:t>
      </w:r>
      <w:proofErr w:type="spellEnd"/>
      <w:r w:rsidRPr="002250C7">
        <w:rPr>
          <w:i/>
          <w:lang w:val="en-GB"/>
        </w:rPr>
        <w:t xml:space="preserve"> </w:t>
      </w:r>
      <w:proofErr w:type="spellStart"/>
      <w:r w:rsidRPr="002250C7">
        <w:rPr>
          <w:i/>
          <w:lang w:val="en-GB"/>
        </w:rPr>
        <w:t>culturali</w:t>
      </w:r>
      <w:proofErr w:type="spellEnd"/>
      <w:r w:rsidRPr="002250C7">
        <w:rPr>
          <w:i/>
          <w:lang w:val="en-GB"/>
        </w:rPr>
        <w:t xml:space="preserve"> e </w:t>
      </w:r>
      <w:proofErr w:type="spellStart"/>
      <w:r w:rsidRPr="002250C7">
        <w:rPr>
          <w:i/>
          <w:lang w:val="en-GB"/>
        </w:rPr>
        <w:t>nuove</w:t>
      </w:r>
      <w:proofErr w:type="spellEnd"/>
      <w:r w:rsidRPr="002250C7">
        <w:rPr>
          <w:i/>
          <w:lang w:val="en-GB"/>
        </w:rPr>
        <w:t xml:space="preserve"> </w:t>
      </w:r>
      <w:proofErr w:type="spellStart"/>
      <w:r w:rsidRPr="002250C7">
        <w:rPr>
          <w:i/>
          <w:lang w:val="en-GB"/>
        </w:rPr>
        <w:t>forme</w:t>
      </w:r>
      <w:proofErr w:type="spellEnd"/>
      <w:r w:rsidRPr="002250C7">
        <w:rPr>
          <w:i/>
          <w:lang w:val="en-GB"/>
        </w:rPr>
        <w:t xml:space="preserve"> del </w:t>
      </w:r>
      <w:proofErr w:type="spellStart"/>
      <w:r w:rsidRPr="002250C7">
        <w:rPr>
          <w:i/>
          <w:lang w:val="en-GB"/>
        </w:rPr>
        <w:t>s</w:t>
      </w:r>
      <w:r w:rsidRPr="002250C7">
        <w:rPr>
          <w:i/>
          <w:highlight w:val="green"/>
          <w:shd w:val="clear" w:color="auto" w:fill="FADADD"/>
          <w:lang w:val="en-GB"/>
        </w:rPr>
        <w:t>é</w:t>
      </w:r>
      <w:proofErr w:type="spellEnd"/>
      <w:r w:rsidRPr="00086D5B">
        <w:rPr>
          <w:lang w:val="en-GB"/>
        </w:rPr>
        <w:t xml:space="preserve"> (</w:t>
      </w:r>
      <w:r w:rsidRPr="002250C7">
        <w:rPr>
          <w:i/>
          <w:lang w:val="en-GB"/>
        </w:rPr>
        <w:t>Shared identities</w:t>
      </w:r>
      <w:r>
        <w:rPr>
          <w:i/>
          <w:lang w:val="en-GB"/>
        </w:rPr>
        <w:t>:</w:t>
      </w:r>
      <w:r w:rsidRPr="002250C7">
        <w:rPr>
          <w:i/>
          <w:lang w:val="en-GB"/>
        </w:rPr>
        <w:t xml:space="preserve"> Cultural processes and self’s new forms</w:t>
      </w:r>
      <w:r w:rsidRPr="00086D5B">
        <w:rPr>
          <w:lang w:val="en-GB"/>
        </w:rPr>
        <w:t>)</w:t>
      </w:r>
      <w:r>
        <w:t xml:space="preserve"> using the comments option.</w:t>
      </w:r>
    </w:p>
  </w:comment>
  <w:comment w:id="14" w:author="Guido Dal Pozzo" w:date="2026-02-16T14:55:00Z" w:initials="GDP">
    <w:p w14:paraId="664D3E1C" w14:textId="0C9091AA" w:rsidR="00887BB2" w:rsidRPr="00887BB2" w:rsidRDefault="005730FD" w:rsidP="00887BB2">
      <w:pPr>
        <w:pStyle w:val="FMNoteAuthorBio"/>
      </w:pPr>
      <w:r>
        <w:rPr>
          <w:rStyle w:val="CommentReference"/>
        </w:rPr>
        <w:annotationRef/>
      </w:r>
      <w:r w:rsidR="00887BB2" w:rsidRPr="00887BB2">
        <w:t xml:space="preserve">Cinema: </w:t>
      </w:r>
      <w:proofErr w:type="spellStart"/>
      <w:r w:rsidR="00887BB2" w:rsidRPr="00887BB2">
        <w:t>evasione</w:t>
      </w:r>
      <w:proofErr w:type="spellEnd"/>
      <w:r w:rsidR="00887BB2" w:rsidRPr="00887BB2">
        <w:t xml:space="preserve"> (Cinema: escape) and Shared identities. </w:t>
      </w:r>
      <w:r w:rsidR="00887BB2">
        <w:t xml:space="preserve">2007 </w:t>
      </w:r>
      <w:proofErr w:type="spellStart"/>
      <w:r w:rsidR="00887BB2" w:rsidRPr="00887BB2">
        <w:t>Processi</w:t>
      </w:r>
      <w:proofErr w:type="spellEnd"/>
      <w:r w:rsidR="00887BB2" w:rsidRPr="00887BB2">
        <w:t xml:space="preserve"> </w:t>
      </w:r>
      <w:proofErr w:type="spellStart"/>
      <w:r w:rsidR="00887BB2" w:rsidRPr="00887BB2">
        <w:t>culturali</w:t>
      </w:r>
      <w:proofErr w:type="spellEnd"/>
      <w:r w:rsidR="00887BB2" w:rsidRPr="00887BB2">
        <w:t xml:space="preserve"> e </w:t>
      </w:r>
      <w:proofErr w:type="spellStart"/>
      <w:r w:rsidR="00887BB2" w:rsidRPr="00887BB2">
        <w:t>nuove</w:t>
      </w:r>
      <w:proofErr w:type="spellEnd"/>
      <w:r w:rsidR="00887BB2" w:rsidRPr="00887BB2">
        <w:t xml:space="preserve"> </w:t>
      </w:r>
      <w:proofErr w:type="spellStart"/>
      <w:r w:rsidR="00887BB2" w:rsidRPr="00887BB2">
        <w:t>forme</w:t>
      </w:r>
      <w:proofErr w:type="spellEnd"/>
      <w:r w:rsidR="00887BB2" w:rsidRPr="00887BB2">
        <w:t xml:space="preserve"> del </w:t>
      </w:r>
      <w:proofErr w:type="spellStart"/>
      <w:r w:rsidR="00887BB2" w:rsidRPr="00887BB2">
        <w:t>sé</w:t>
      </w:r>
      <w:proofErr w:type="spellEnd"/>
      <w:r w:rsidR="00887BB2" w:rsidRPr="00887BB2">
        <w:t xml:space="preserve"> (Shared identities: Cultural processes and self’s new forms).</w:t>
      </w:r>
      <w:r w:rsidR="00887BB2" w:rsidRPr="00887BB2">
        <w:rPr>
          <w:rStyle w:val="CommentReference"/>
        </w:rPr>
        <w:annotationRef/>
      </w:r>
      <w:r w:rsidR="00887BB2" w:rsidRPr="00887BB2">
        <w:rPr>
          <w:rStyle w:val="CommentReference"/>
        </w:rPr>
        <w:annotationRef/>
      </w:r>
      <w:r w:rsidR="00887BB2">
        <w:t>2012</w:t>
      </w:r>
    </w:p>
    <w:p w14:paraId="678E94B4" w14:textId="3C54A558" w:rsidR="005730FD" w:rsidRDefault="005730FD">
      <w:pPr>
        <w:pStyle w:val="CommentText"/>
      </w:pPr>
    </w:p>
  </w:comment>
  <w:comment w:id="19" w:author="Bethan" w:date="2026-02-12T17:33:00Z" w:initials="B">
    <w:p w14:paraId="0B59499A" w14:textId="77777777" w:rsidR="004935FC" w:rsidRDefault="004935FC" w:rsidP="004935FC">
      <w:r>
        <w:rPr>
          <w:rStyle w:val="CommentReference"/>
        </w:rPr>
        <w:annotationRef/>
      </w:r>
      <w:r>
        <w:rPr>
          <w:szCs w:val="20"/>
        </w:rPr>
        <w:t xml:space="preserve">AQ: Keywords should not be repeated from the article title. </w:t>
      </w:r>
      <w:proofErr w:type="gramStart"/>
      <w:r>
        <w:rPr>
          <w:szCs w:val="20"/>
        </w:rPr>
        <w:t>Please  provide</w:t>
      </w:r>
      <w:proofErr w:type="gramEnd"/>
      <w:r>
        <w:rPr>
          <w:szCs w:val="20"/>
        </w:rPr>
        <w:t xml:space="preserve"> new keywords to replace those repeated in the title</w:t>
      </w:r>
    </w:p>
  </w:comment>
  <w:comment w:id="20" w:author="Guido Dal Pozzo" w:date="2026-02-16T14:37:00Z" w:initials="GDP">
    <w:p w14:paraId="0C200E30" w14:textId="4AFF3533" w:rsidR="007C4C9C" w:rsidRPr="007C4C9C" w:rsidRDefault="007C4C9C" w:rsidP="007C4C9C">
      <w:pPr>
        <w:pStyle w:val="Keywords"/>
        <w:rPr>
          <w:color w:val="800080"/>
        </w:rPr>
      </w:pPr>
      <w:r>
        <w:rPr>
          <w:rStyle w:val="CommentReference"/>
        </w:rPr>
        <w:annotationRef/>
      </w:r>
      <w:r w:rsidRPr="007C4C9C">
        <w:t>relational perspective</w:t>
      </w:r>
      <w:r>
        <w:t xml:space="preserve">, </w:t>
      </w:r>
      <w:r w:rsidRPr="007C4C9C">
        <w:rPr>
          <w:rStyle w:val="keyword"/>
        </w:rPr>
        <w:t xml:space="preserve">brand equity, transparency, authenticity, </w:t>
      </w:r>
      <w:r>
        <w:rPr>
          <w:rStyle w:val="keyword"/>
        </w:rPr>
        <w:t xml:space="preserve">morality, </w:t>
      </w:r>
      <w:r w:rsidRPr="007C4C9C">
        <w:rPr>
          <w:rStyle w:val="keyword"/>
        </w:rPr>
        <w:t>brand communication</w:t>
      </w:r>
      <w:r w:rsidRPr="007C4C9C">
        <w:rPr>
          <w:rStyle w:val="CommentReference"/>
        </w:rPr>
        <w:annotationRef/>
      </w:r>
      <w:r w:rsidRPr="007C4C9C">
        <w:rPr>
          <w:rStyle w:val="CommentReference"/>
        </w:rPr>
        <w:annotationRef/>
      </w:r>
      <w:r>
        <w:rPr>
          <w:rStyle w:val="keyword"/>
        </w:rPr>
        <w:t>,</w:t>
      </w:r>
    </w:p>
    <w:p w14:paraId="32B75E34" w14:textId="44CCFEE2" w:rsidR="007C4C9C" w:rsidRDefault="007C4C9C">
      <w:pPr>
        <w:pStyle w:val="CommentText"/>
      </w:pPr>
    </w:p>
  </w:comment>
  <w:comment w:id="21" w:author="NEWGEN" w:date="2026-01-30T18:29:00Z" w:initials="NG">
    <w:p w14:paraId="3DE1AF01" w14:textId="128A7392" w:rsidR="008201D6" w:rsidRPr="00C1024C" w:rsidRDefault="008201D6" w:rsidP="00662DE6">
      <w:pPr>
        <w:pStyle w:val="Default"/>
        <w:rPr>
          <w:sz w:val="23"/>
          <w:szCs w:val="23"/>
        </w:rPr>
      </w:pPr>
      <w:r>
        <w:rPr>
          <w:rStyle w:val="CommentReference"/>
        </w:rPr>
        <w:annotationRef/>
      </w:r>
      <w:r>
        <w:t xml:space="preserve">AQ: </w:t>
      </w:r>
      <w:r>
        <w:rPr>
          <w:sz w:val="23"/>
          <w:szCs w:val="23"/>
        </w:rPr>
        <w:t>Please note that the reference citation ‘</w:t>
      </w:r>
      <w:r w:rsidRPr="000D59F2">
        <w:rPr>
          <w:lang w:val="en-GB"/>
        </w:rPr>
        <w:t>Baudrillard</w:t>
      </w:r>
      <w:r>
        <w:rPr>
          <w:sz w:val="23"/>
          <w:szCs w:val="23"/>
        </w:rPr>
        <w:t xml:space="preserve"> 1988’ has been changed to ‘</w:t>
      </w:r>
      <w:r w:rsidRPr="000D59F2">
        <w:rPr>
          <w:lang w:val="en-GB"/>
        </w:rPr>
        <w:t>Baudrillard</w:t>
      </w:r>
      <w:r>
        <w:rPr>
          <w:sz w:val="23"/>
          <w:szCs w:val="23"/>
        </w:rPr>
        <w:t xml:space="preserve"> 1998’ as per the reference list. Please check and provide necessary changes using the comments option. </w:t>
      </w:r>
    </w:p>
  </w:comment>
  <w:comment w:id="23" w:author="Guido Dal Pozzo" w:date="2026-02-16T14:38:00Z" w:initials="GDP">
    <w:p w14:paraId="239C6176" w14:textId="43FED8D7" w:rsidR="007C4C9C" w:rsidRPr="007C4C9C" w:rsidRDefault="007C4C9C" w:rsidP="007C4C9C">
      <w:pPr>
        <w:pStyle w:val="Reference"/>
      </w:pPr>
      <w:r>
        <w:rPr>
          <w:rStyle w:val="CommentReference"/>
        </w:rPr>
        <w:annotationRef/>
      </w:r>
      <w:proofErr w:type="gramStart"/>
      <w:r>
        <w:rPr>
          <w:rStyle w:val="refauSurname"/>
        </w:rPr>
        <w:t xml:space="preserve">CORRECT;  </w:t>
      </w:r>
      <w:r w:rsidRPr="007C4C9C">
        <w:rPr>
          <w:rStyle w:val="refauSurname"/>
        </w:rPr>
        <w:t>Baudrillard</w:t>
      </w:r>
      <w:proofErr w:type="gramEnd"/>
      <w:r w:rsidRPr="007C4C9C">
        <w:t xml:space="preserve">, </w:t>
      </w:r>
      <w:r w:rsidRPr="007C4C9C">
        <w:rPr>
          <w:rStyle w:val="refauGivenName"/>
        </w:rPr>
        <w:t>J</w:t>
      </w:r>
      <w:r w:rsidRPr="007C4C9C">
        <w:t>. (</w:t>
      </w:r>
      <w:r w:rsidRPr="007C4C9C">
        <w:rPr>
          <w:rStyle w:val="refpubdateYear"/>
        </w:rPr>
        <w:t>1998</w:t>
      </w:r>
      <w:r w:rsidRPr="007C4C9C">
        <w:t xml:space="preserve">), </w:t>
      </w:r>
      <w:r w:rsidRPr="007C4C9C">
        <w:rPr>
          <w:rStyle w:val="reftitleBook"/>
        </w:rPr>
        <w:t>The Consumer Society</w:t>
      </w:r>
      <w:r w:rsidRPr="007C4C9C">
        <w:t xml:space="preserve">, </w:t>
      </w:r>
      <w:r w:rsidRPr="007C4C9C">
        <w:rPr>
          <w:rStyle w:val="refpublisherLocation"/>
        </w:rPr>
        <w:t>London</w:t>
      </w:r>
      <w:r w:rsidRPr="007C4C9C">
        <w:t xml:space="preserve">: </w:t>
      </w:r>
      <w:r w:rsidRPr="007C4C9C">
        <w:rPr>
          <w:rStyle w:val="refpublisherName"/>
        </w:rPr>
        <w:t>SAGE Publications Ltd</w:t>
      </w:r>
      <w:r w:rsidRPr="007C4C9C">
        <w:t>.</w:t>
      </w:r>
    </w:p>
    <w:p w14:paraId="3289C317" w14:textId="4153BA9E" w:rsidR="007C4C9C" w:rsidRDefault="007C4C9C">
      <w:pPr>
        <w:pStyle w:val="CommentText"/>
      </w:pPr>
    </w:p>
  </w:comment>
  <w:comment w:id="22" w:author="NEWGEN" w:date="2026-01-30T18:30:00Z" w:initials="NG">
    <w:p w14:paraId="16039A66" w14:textId="77777777" w:rsidR="008201D6" w:rsidRDefault="008201D6" w:rsidP="00662DE6">
      <w:pPr>
        <w:pStyle w:val="CommentText"/>
      </w:pPr>
      <w:r>
        <w:rPr>
          <w:rStyle w:val="CommentReference"/>
        </w:rPr>
        <w:annotationRef/>
      </w:r>
      <w:r>
        <w:t>TS: Please link this reference.</w:t>
      </w:r>
    </w:p>
  </w:comment>
  <w:comment w:id="30" w:author="NEWGEN" w:date="2026-01-30T22:01:00Z" w:initials="NG">
    <w:p w14:paraId="30C46CAC" w14:textId="3DB03C27" w:rsidR="00B2144F" w:rsidRDefault="00B2144F">
      <w:pPr>
        <w:pStyle w:val="CommentText"/>
      </w:pPr>
      <w:r>
        <w:rPr>
          <w:rStyle w:val="CommentReference"/>
        </w:rPr>
        <w:annotationRef/>
      </w:r>
      <w:r>
        <w:t>AQ: Please provide the missing alternative text for Figure 1 using the comments option.</w:t>
      </w:r>
    </w:p>
  </w:comment>
  <w:comment w:id="31" w:author="Guido Dal Pozzo" w:date="2026-02-16T14:59:00Z" w:initials="GDP">
    <w:p w14:paraId="0E530910" w14:textId="64281C13" w:rsidR="005730FD" w:rsidRDefault="005730FD">
      <w:pPr>
        <w:pStyle w:val="CommentText"/>
      </w:pPr>
      <w:r>
        <w:rPr>
          <w:rStyle w:val="CommentReference"/>
        </w:rPr>
        <w:annotationRef/>
      </w:r>
      <w:r w:rsidR="00617D5F">
        <w:t xml:space="preserve"> </w:t>
      </w:r>
    </w:p>
  </w:comment>
  <w:comment w:id="32" w:author="NEWGEN" w:date="2026-01-30T22:00:00Z" w:initials="NG">
    <w:p w14:paraId="4654C49D" w14:textId="16B4195D" w:rsidR="00361FA2" w:rsidRPr="00361FA2" w:rsidRDefault="00361FA2" w:rsidP="00361FA2">
      <w:pPr>
        <w:pStyle w:val="Default"/>
        <w:rPr>
          <w:sz w:val="23"/>
          <w:szCs w:val="23"/>
        </w:rPr>
      </w:pPr>
      <w:r>
        <w:rPr>
          <w:rStyle w:val="CommentReference"/>
        </w:rPr>
        <w:annotationRef/>
      </w:r>
      <w:r>
        <w:t xml:space="preserve">AQ: </w:t>
      </w:r>
      <w:r>
        <w:rPr>
          <w:sz w:val="23"/>
          <w:szCs w:val="23"/>
        </w:rPr>
        <w:t xml:space="preserve">Please insert page number, or </w:t>
      </w:r>
      <w:proofErr w:type="spellStart"/>
      <w:r>
        <w:rPr>
          <w:sz w:val="23"/>
          <w:szCs w:val="23"/>
        </w:rPr>
        <w:t>n.pag</w:t>
      </w:r>
      <w:proofErr w:type="spellEnd"/>
      <w:r>
        <w:rPr>
          <w:sz w:val="23"/>
          <w:szCs w:val="23"/>
        </w:rPr>
        <w:t xml:space="preserve">. if this is not available/applicable (e.g. for an online resource). Provide necessary changes using the comments option. </w:t>
      </w:r>
    </w:p>
  </w:comment>
  <w:comment w:id="33" w:author="Guido Dal Pozzo" w:date="2026-02-16T15:38:00Z" w:initials="GDP">
    <w:p w14:paraId="08552710" w14:textId="5F6DBEB2" w:rsidR="00617D5F" w:rsidRPr="00617D5F" w:rsidRDefault="00617D5F" w:rsidP="00617D5F">
      <w:pPr>
        <w:pStyle w:val="HTMLPreformatted"/>
        <w:rPr>
          <w:lang w:val="en-GB" w:eastAsia="en-GB"/>
        </w:rPr>
      </w:pPr>
      <w:r>
        <w:rPr>
          <w:rStyle w:val="CommentReference"/>
        </w:rPr>
        <w:annotationRef/>
      </w:r>
      <w:r>
        <w:t xml:space="preserve">Please remove the </w:t>
      </w:r>
      <w:r w:rsidRPr="00617D5F">
        <w:rPr>
          <w:lang w:val="en" w:eastAsia="en-GB"/>
        </w:rPr>
        <w:t>quotation marks</w:t>
      </w:r>
      <w:r>
        <w:t xml:space="preserve">as this is our own </w:t>
      </w:r>
      <w:proofErr w:type="spellStart"/>
      <w:r>
        <w:t>interprtation</w:t>
      </w:r>
      <w:proofErr w:type="spellEnd"/>
      <w:r>
        <w:t xml:space="preserve"> from the selected studies </w:t>
      </w:r>
    </w:p>
    <w:p w14:paraId="3BFA1014" w14:textId="45C83BBF" w:rsidR="00617D5F" w:rsidRDefault="00617D5F">
      <w:pPr>
        <w:pStyle w:val="CommentText"/>
      </w:pPr>
    </w:p>
  </w:comment>
  <w:comment w:id="34" w:author="NEWGEN" w:date="2026-01-30T22:00:00Z" w:initials="NG">
    <w:p w14:paraId="578DE2A0" w14:textId="133A167A" w:rsidR="00361FA2" w:rsidRPr="00361FA2" w:rsidRDefault="00361FA2" w:rsidP="00361FA2">
      <w:pPr>
        <w:pStyle w:val="Default"/>
        <w:rPr>
          <w:sz w:val="23"/>
          <w:szCs w:val="23"/>
        </w:rPr>
      </w:pPr>
      <w:r>
        <w:rPr>
          <w:rStyle w:val="CommentReference"/>
        </w:rPr>
        <w:annotationRef/>
      </w:r>
      <w:r>
        <w:rPr>
          <w:rStyle w:val="CommentReference"/>
        </w:rPr>
        <w:annotationRef/>
      </w:r>
      <w:r>
        <w:t xml:space="preserve">AQ: </w:t>
      </w:r>
      <w:r>
        <w:rPr>
          <w:sz w:val="23"/>
          <w:szCs w:val="23"/>
        </w:rPr>
        <w:t xml:space="preserve">Please insert page number, or </w:t>
      </w:r>
      <w:proofErr w:type="spellStart"/>
      <w:r>
        <w:rPr>
          <w:sz w:val="23"/>
          <w:szCs w:val="23"/>
        </w:rPr>
        <w:t>n.pag</w:t>
      </w:r>
      <w:proofErr w:type="spellEnd"/>
      <w:r>
        <w:rPr>
          <w:sz w:val="23"/>
          <w:szCs w:val="23"/>
        </w:rPr>
        <w:t xml:space="preserve">. if this is not available/applicable (e.g. for an online resource). Provide necessary changes using the comments option. </w:t>
      </w:r>
    </w:p>
  </w:comment>
  <w:comment w:id="35" w:author="Guido Dal Pozzo" w:date="2026-02-16T15:39:00Z" w:initials="GDP">
    <w:p w14:paraId="21FF8627" w14:textId="77777777" w:rsidR="00617D5F" w:rsidRPr="00617D5F" w:rsidRDefault="00617D5F" w:rsidP="00617D5F">
      <w:pPr>
        <w:pStyle w:val="HTMLPreformatted"/>
        <w:rPr>
          <w:lang w:val="en-GB" w:eastAsia="en-GB"/>
        </w:rPr>
      </w:pPr>
      <w:r>
        <w:rPr>
          <w:rStyle w:val="CommentReference"/>
        </w:rPr>
        <w:annotationRef/>
      </w:r>
      <w:r w:rsidRPr="00617D5F">
        <w:t xml:space="preserve">Please remove the </w:t>
      </w:r>
      <w:r w:rsidRPr="00617D5F">
        <w:rPr>
          <w:lang w:val="en" w:eastAsia="en-GB"/>
        </w:rPr>
        <w:t>quotation marks</w:t>
      </w:r>
      <w:r w:rsidRPr="00617D5F">
        <w:t xml:space="preserve">as this is our own </w:t>
      </w:r>
      <w:proofErr w:type="spellStart"/>
      <w:r w:rsidRPr="00617D5F">
        <w:t>interprtation</w:t>
      </w:r>
      <w:proofErr w:type="spellEnd"/>
      <w:r w:rsidRPr="00617D5F">
        <w:t xml:space="preserve"> from the selected studies </w:t>
      </w:r>
    </w:p>
    <w:p w14:paraId="5A5B5E12" w14:textId="62CA4495" w:rsidR="00617D5F" w:rsidRDefault="00617D5F">
      <w:pPr>
        <w:pStyle w:val="CommentText"/>
      </w:pPr>
    </w:p>
  </w:comment>
  <w:comment w:id="36" w:author="NEWGEN" w:date="2026-01-30T22:00:00Z" w:initials="NG">
    <w:p w14:paraId="367D0F3A" w14:textId="0C10CDBA" w:rsidR="00361FA2" w:rsidRPr="00361FA2" w:rsidRDefault="00361FA2" w:rsidP="00361FA2">
      <w:pPr>
        <w:pStyle w:val="Default"/>
        <w:rPr>
          <w:sz w:val="23"/>
          <w:szCs w:val="23"/>
        </w:rPr>
      </w:pPr>
      <w:r>
        <w:rPr>
          <w:rStyle w:val="CommentReference"/>
        </w:rPr>
        <w:annotationRef/>
      </w:r>
      <w:r>
        <w:rPr>
          <w:rStyle w:val="CommentReference"/>
        </w:rPr>
        <w:annotationRef/>
      </w:r>
      <w:r>
        <w:t xml:space="preserve">AQ: </w:t>
      </w:r>
      <w:r>
        <w:rPr>
          <w:sz w:val="23"/>
          <w:szCs w:val="23"/>
        </w:rPr>
        <w:t xml:space="preserve">Please insert page number, or </w:t>
      </w:r>
      <w:proofErr w:type="spellStart"/>
      <w:r>
        <w:rPr>
          <w:sz w:val="23"/>
          <w:szCs w:val="23"/>
        </w:rPr>
        <w:t>n.pag</w:t>
      </w:r>
      <w:proofErr w:type="spellEnd"/>
      <w:r>
        <w:rPr>
          <w:sz w:val="23"/>
          <w:szCs w:val="23"/>
        </w:rPr>
        <w:t xml:space="preserve">. if this is not available/applicable (e.g. for an online resource). Provide necessary changes using the comments option. </w:t>
      </w:r>
    </w:p>
  </w:comment>
  <w:comment w:id="37" w:author="Guido Dal Pozzo" w:date="2026-02-16T15:39:00Z" w:initials="GDP">
    <w:p w14:paraId="6CDB4F21" w14:textId="77777777" w:rsidR="00617D5F" w:rsidRPr="00617D5F" w:rsidRDefault="00617D5F" w:rsidP="00617D5F">
      <w:pPr>
        <w:pStyle w:val="HTMLPreformatted"/>
        <w:rPr>
          <w:lang w:val="en-GB" w:eastAsia="en-GB"/>
        </w:rPr>
      </w:pPr>
      <w:r>
        <w:rPr>
          <w:rStyle w:val="CommentReference"/>
        </w:rPr>
        <w:annotationRef/>
      </w:r>
      <w:r w:rsidRPr="00617D5F">
        <w:t xml:space="preserve">Please remove the </w:t>
      </w:r>
      <w:r w:rsidRPr="00617D5F">
        <w:rPr>
          <w:lang w:val="en" w:eastAsia="en-GB"/>
        </w:rPr>
        <w:t>quotation marks</w:t>
      </w:r>
      <w:r w:rsidRPr="00617D5F">
        <w:t xml:space="preserve">as this is our own </w:t>
      </w:r>
      <w:proofErr w:type="spellStart"/>
      <w:r w:rsidRPr="00617D5F">
        <w:t>interprtation</w:t>
      </w:r>
      <w:proofErr w:type="spellEnd"/>
      <w:r w:rsidRPr="00617D5F">
        <w:t xml:space="preserve"> from the selected studies </w:t>
      </w:r>
    </w:p>
    <w:p w14:paraId="4F1C91A7" w14:textId="34779814" w:rsidR="00617D5F" w:rsidRDefault="00617D5F">
      <w:pPr>
        <w:pStyle w:val="CommentText"/>
      </w:pPr>
    </w:p>
  </w:comment>
  <w:comment w:id="38" w:author="NEWGEN" w:date="2026-01-30T22:00:00Z" w:initials="NG">
    <w:p w14:paraId="7BB10FDD" w14:textId="3F894A34" w:rsidR="00361FA2" w:rsidRPr="00361FA2" w:rsidRDefault="00361FA2" w:rsidP="00361FA2">
      <w:pPr>
        <w:pStyle w:val="Default"/>
        <w:rPr>
          <w:sz w:val="23"/>
          <w:szCs w:val="23"/>
        </w:rPr>
      </w:pPr>
      <w:r>
        <w:rPr>
          <w:rStyle w:val="CommentReference"/>
        </w:rPr>
        <w:annotationRef/>
      </w:r>
      <w:r>
        <w:rPr>
          <w:rStyle w:val="CommentReference"/>
        </w:rPr>
        <w:annotationRef/>
      </w:r>
      <w:r>
        <w:t xml:space="preserve">AQ: </w:t>
      </w:r>
      <w:r>
        <w:rPr>
          <w:sz w:val="23"/>
          <w:szCs w:val="23"/>
        </w:rPr>
        <w:t xml:space="preserve">Please insert page number, or </w:t>
      </w:r>
      <w:proofErr w:type="spellStart"/>
      <w:r>
        <w:rPr>
          <w:sz w:val="23"/>
          <w:szCs w:val="23"/>
        </w:rPr>
        <w:t>n.pag</w:t>
      </w:r>
      <w:proofErr w:type="spellEnd"/>
      <w:r>
        <w:rPr>
          <w:sz w:val="23"/>
          <w:szCs w:val="23"/>
        </w:rPr>
        <w:t xml:space="preserve">. if this is not available/applicable (e.g. for an online resource). Provide necessary changes using the comments option. </w:t>
      </w:r>
    </w:p>
  </w:comment>
  <w:comment w:id="39" w:author="Guido Dal Pozzo" w:date="2026-02-16T15:39:00Z" w:initials="GDP">
    <w:p w14:paraId="1886983F" w14:textId="77777777" w:rsidR="00617D5F" w:rsidRPr="00617D5F" w:rsidRDefault="00617D5F" w:rsidP="00617D5F">
      <w:pPr>
        <w:pStyle w:val="HTMLPreformatted"/>
        <w:rPr>
          <w:lang w:val="en-GB" w:eastAsia="en-GB"/>
        </w:rPr>
      </w:pPr>
      <w:r>
        <w:rPr>
          <w:rStyle w:val="CommentReference"/>
        </w:rPr>
        <w:annotationRef/>
      </w:r>
      <w:r w:rsidRPr="00617D5F">
        <w:t xml:space="preserve">Please remove the </w:t>
      </w:r>
      <w:r w:rsidRPr="00617D5F">
        <w:rPr>
          <w:lang w:val="en" w:eastAsia="en-GB"/>
        </w:rPr>
        <w:t>quotation marks</w:t>
      </w:r>
      <w:r w:rsidRPr="00617D5F">
        <w:t xml:space="preserve">as this is our own </w:t>
      </w:r>
      <w:proofErr w:type="spellStart"/>
      <w:r w:rsidRPr="00617D5F">
        <w:t>interprtation</w:t>
      </w:r>
      <w:proofErr w:type="spellEnd"/>
      <w:r w:rsidRPr="00617D5F">
        <w:t xml:space="preserve"> from the selected studies </w:t>
      </w:r>
    </w:p>
    <w:p w14:paraId="5BA3B6E4" w14:textId="7E8B73BD" w:rsidR="00617D5F" w:rsidRDefault="00617D5F">
      <w:pPr>
        <w:pStyle w:val="CommentText"/>
      </w:pPr>
    </w:p>
  </w:comment>
  <w:comment w:id="40" w:author="CE" w:date="2026-01-29T23:37:00Z" w:initials="CE">
    <w:p w14:paraId="2D233B78" w14:textId="77777777" w:rsidR="008201D6" w:rsidRDefault="008201D6" w:rsidP="00453E8D">
      <w:pPr>
        <w:pStyle w:val="CommentText"/>
      </w:pPr>
      <w:r>
        <w:rPr>
          <w:rStyle w:val="CommentReference"/>
        </w:rPr>
        <w:annotationRef/>
      </w:r>
      <w:r>
        <w:t xml:space="preserve">AQ: </w:t>
      </w:r>
      <w:r w:rsidRPr="00124FD3">
        <w:rPr>
          <w:rFonts w:asciiTheme="majorBidi" w:hAnsiTheme="majorBidi" w:cstheme="majorBidi"/>
          <w:bCs/>
        </w:rPr>
        <w:t>The sentence ‘</w:t>
      </w:r>
      <w:r w:rsidRPr="00022D9B">
        <w:rPr>
          <w:lang w:val="en-GB"/>
        </w:rPr>
        <w:t>These scholarship fragments across</w:t>
      </w:r>
      <w:r>
        <w:t>…</w:t>
      </w:r>
      <w:r w:rsidRPr="00124FD3">
        <w:rPr>
          <w:rFonts w:asciiTheme="majorBidi" w:hAnsiTheme="majorBidi" w:cstheme="majorBidi"/>
          <w:bCs/>
        </w:rPr>
        <w:t>’ is unclear. Please check and amend as necessary.</w:t>
      </w:r>
    </w:p>
  </w:comment>
  <w:comment w:id="41" w:author="Guido Dal Pozzo" w:date="2026-02-16T15:16:00Z" w:initials="GDP">
    <w:p w14:paraId="74989055" w14:textId="77777777" w:rsidR="00760393" w:rsidRDefault="00760393">
      <w:pPr>
        <w:pStyle w:val="CommentText"/>
      </w:pPr>
      <w:r>
        <w:rPr>
          <w:rStyle w:val="CommentReference"/>
        </w:rPr>
        <w:annotationRef/>
      </w:r>
      <w:r w:rsidRPr="00760393">
        <w:t>These scholarship fragmen</w:t>
      </w:r>
      <w:r>
        <w:t>tation</w:t>
      </w:r>
      <w:r w:rsidRPr="00760393">
        <w:t xml:space="preserve"> across</w:t>
      </w:r>
      <w:r w:rsidRPr="00760393">
        <w:rPr>
          <w:rStyle w:val="CommentReference"/>
        </w:rPr>
        <w:annotationRef/>
      </w:r>
      <w:r w:rsidRPr="00760393">
        <w:t xml:space="preserve"> authenticity (</w:t>
      </w:r>
      <w:hyperlink w:anchor="CJML_BIB_J_0022" w:tooltip="Bruhn, M., Schoenmüller, V., Schäfer, D. and Heinrich, D. (2012), ‘Brand authenticity: Towards a deeper understanding of its conceptualization and measurement’, Advances in Consumer Research, 40, pp. 567–576, SSRN: . https://ssrn.com/abstract=2402187.">
        <w:r w:rsidRPr="00760393">
          <w:rPr>
            <w:rStyle w:val="Hyperlink"/>
          </w:rPr>
          <w:t>Bruhn et al. 2012</w:t>
        </w:r>
      </w:hyperlink>
      <w:r w:rsidRPr="00760393">
        <w:t xml:space="preserve">; </w:t>
      </w:r>
      <w:hyperlink w:anchor="CJML_BIB_J_0091" w:tooltip="Morhart, F., Malär, L., Guèvremont, A., Girardin, F. and Grohmann, B. (2015), ‘Brand authenticity: An integrative framework and measurement scale’, Journal of Consumer Psychology, 25:2, pp. 200–218, 10.1016/j.jcps.2014.11.006.">
        <w:proofErr w:type="spellStart"/>
        <w:r w:rsidRPr="00760393">
          <w:rPr>
            <w:rStyle w:val="Hyperlink"/>
          </w:rPr>
          <w:t>Morhart</w:t>
        </w:r>
        <w:proofErr w:type="spellEnd"/>
        <w:r w:rsidRPr="00760393">
          <w:rPr>
            <w:rStyle w:val="Hyperlink"/>
          </w:rPr>
          <w:t xml:space="preserve"> et al. 2015</w:t>
        </w:r>
      </w:hyperlink>
      <w:r w:rsidRPr="00760393">
        <w:t>), transparency (</w:t>
      </w:r>
      <w:hyperlink w:anchor="CJML_BIB_J_0088" w:tooltip="Montecchi, M., Plangger, K., West, D. and de Ruyter, K. (2024), ‘Perceived brand transparency: A conceptualization and measurement scale’, Psychology &amp; Marketing, 41:10, pp. 2274–2297, 10.1002/mar.22048.">
        <w:r w:rsidRPr="00760393">
          <w:rPr>
            <w:rStyle w:val="Hyperlink"/>
          </w:rPr>
          <w:t>Montecchi et al. 2024</w:t>
        </w:r>
      </w:hyperlink>
      <w:r w:rsidRPr="00760393">
        <w:t>), credibility (</w:t>
      </w:r>
      <w:hyperlink w:anchor="CJML_BIB_J_0044" w:tooltip="Erdem, T. and Swait, J. (2004), ‘Brand credibility, brand consideration, and choice’, Journal of Consumer Research, 31:1, pp. 191–198, 10.1086/383434.">
        <w:r w:rsidRPr="00760393">
          <w:rPr>
            <w:rStyle w:val="Hyperlink"/>
          </w:rPr>
          <w:t>Erdem and Swait 2004</w:t>
        </w:r>
      </w:hyperlink>
      <w:r w:rsidRPr="00760393">
        <w:t>) and morality (</w:t>
      </w:r>
      <w:hyperlink w:anchor="CJML_BIB_J_0065" w:tooltip="Jackson, J. (1990), ‘20. Honesty in Marketing’, Journal of Applied Philosophy, 7:1, pp. 51–60, 10.1111/j.1468-5930.1990.tb00253.x.">
        <w:r w:rsidRPr="00760393">
          <w:rPr>
            <w:rStyle w:val="Hyperlink"/>
          </w:rPr>
          <w:t>Jackson 1990</w:t>
        </w:r>
      </w:hyperlink>
      <w:r w:rsidRPr="00760393">
        <w:t>) limit integration</w:t>
      </w:r>
      <w:r>
        <w:t>, and</w:t>
      </w:r>
      <w:r w:rsidRPr="00760393">
        <w:t xml:space="preserve"> prevents coherent theorization of how these dimensions interconnect to constitute brand honesty.</w:t>
      </w:r>
    </w:p>
    <w:p w14:paraId="0ADE74A3" w14:textId="659C7CDA" w:rsidR="00760393" w:rsidRDefault="00760393">
      <w:pPr>
        <w:pStyle w:val="CommentText"/>
      </w:pPr>
    </w:p>
  </w:comment>
  <w:comment w:id="43" w:author="NEWGEN" w:date="2026-01-30T21:55:00Z" w:initials="NG">
    <w:p w14:paraId="6553F781" w14:textId="46850B19" w:rsidR="00503023" w:rsidRPr="00503023" w:rsidRDefault="00503023" w:rsidP="00503023">
      <w:pPr>
        <w:pStyle w:val="Default"/>
        <w:rPr>
          <w:sz w:val="23"/>
          <w:szCs w:val="23"/>
        </w:rPr>
      </w:pPr>
      <w:r>
        <w:rPr>
          <w:rStyle w:val="CommentReference"/>
        </w:rPr>
        <w:annotationRef/>
      </w:r>
      <w:r>
        <w:t xml:space="preserve">AQ: </w:t>
      </w:r>
      <w:r>
        <w:rPr>
          <w:sz w:val="23"/>
          <w:szCs w:val="23"/>
        </w:rPr>
        <w:t>As per the journal style, only quotations of more than 40 words should be set as display quotes. Please note that the quote ‘</w:t>
      </w:r>
      <w:r w:rsidRPr="00FE7953">
        <w:rPr>
          <w:lang w:val="en-GB"/>
        </w:rPr>
        <w:t>The systematic practice</w:t>
      </w:r>
      <w:r>
        <w:rPr>
          <w:sz w:val="23"/>
          <w:szCs w:val="23"/>
        </w:rPr>
        <w:t xml:space="preserve"> …’ has been set as in-text quotation as it is less than 40 words.</w:t>
      </w:r>
    </w:p>
  </w:comment>
  <w:comment w:id="44" w:author="Guido Dal Pozzo" w:date="2026-02-16T15:07:00Z" w:initials="GDP">
    <w:p w14:paraId="31FFB24E" w14:textId="77777777" w:rsidR="00DD1893" w:rsidRDefault="00DD1893">
      <w:pPr>
        <w:pStyle w:val="CommentText"/>
        <w:rPr>
          <w:rStyle w:val="CommentReference"/>
        </w:rPr>
      </w:pPr>
      <w:r>
        <w:rPr>
          <w:rStyle w:val="CommentReference"/>
        </w:rPr>
        <w:annotationRef/>
      </w:r>
      <w:r>
        <w:rPr>
          <w:rStyle w:val="CommentReference"/>
        </w:rPr>
        <w:t>Noted</w:t>
      </w:r>
    </w:p>
    <w:p w14:paraId="7319312B" w14:textId="57CCD28A" w:rsidR="00DD1893" w:rsidRPr="00DD1893" w:rsidRDefault="00DD1893">
      <w:pPr>
        <w:pStyle w:val="CommentText"/>
        <w:rPr>
          <w:sz w:val="16"/>
          <w:szCs w:val="16"/>
        </w:rPr>
      </w:pPr>
    </w:p>
  </w:comment>
  <w:comment w:id="47" w:author="S3G_NG_Check" w:date="2026-01-30T21:26:00Z" w:initials="NG">
    <w:p w14:paraId="2CF65519" w14:textId="144F9C41" w:rsidR="008201D6" w:rsidRDefault="008201D6">
      <w:pPr>
        <w:pStyle w:val="CommentText"/>
      </w:pPr>
      <w:r>
        <w:rPr>
          <w:rStyle w:val="CommentReference"/>
        </w:rPr>
        <w:annotationRef/>
      </w:r>
      <w:r>
        <w:rPr>
          <w:rStyle w:val="CommentReference"/>
        </w:rPr>
        <w:annotationRef/>
      </w:r>
      <w:r>
        <w:t>TS: Please link this reference.</w:t>
      </w:r>
    </w:p>
  </w:comment>
  <w:comment w:id="48" w:author="NEWGEN" w:date="2026-01-30T18:13:00Z" w:initials="NG">
    <w:p w14:paraId="578F7FEC" w14:textId="483F4DF0" w:rsidR="008201D6" w:rsidRDefault="008201D6">
      <w:pPr>
        <w:pStyle w:val="CommentText"/>
      </w:pPr>
      <w:r>
        <w:rPr>
          <w:rStyle w:val="CommentReference"/>
        </w:rPr>
        <w:annotationRef/>
      </w:r>
      <w:r>
        <w:t>TS: Please link this reference.</w:t>
      </w:r>
    </w:p>
  </w:comment>
  <w:comment w:id="49" w:author="NG" w:date="2026-01-24T21:16:00Z" w:initials="NG">
    <w:p w14:paraId="7BEFEA55" w14:textId="77777777" w:rsidR="008201D6" w:rsidRDefault="008201D6" w:rsidP="00453E8D">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AQ: The reference “Napoli et al. 2014” has been cited in the text but not provided in reference list. Please check and provide complete details of this reference in the reference list following Intellect House Style (see https://www.intellectbooks.com/journal-editors-and-contributors#style-guide). Please provide necessary changes using the comments option.</w:t>
      </w:r>
    </w:p>
    <w:p w14:paraId="5E4C044E" w14:textId="77777777" w:rsidR="00DD1893" w:rsidRDefault="00DD1893" w:rsidP="00453E8D">
      <w:pPr>
        <w:pStyle w:val="CommentText"/>
      </w:pPr>
    </w:p>
    <w:p w14:paraId="16DC862B" w14:textId="77777777" w:rsidR="00DD1893" w:rsidRDefault="00DD1893" w:rsidP="00453E8D">
      <w:pPr>
        <w:pStyle w:val="CommentText"/>
      </w:pPr>
    </w:p>
  </w:comment>
  <w:comment w:id="50" w:author="Guido Dal Pozzo" w:date="2026-02-16T15:12:00Z" w:initials="GDP">
    <w:p w14:paraId="29E4F7FB" w14:textId="77777777" w:rsidR="00DD1893" w:rsidRPr="00DD1893" w:rsidRDefault="00DD1893" w:rsidP="00DD1893">
      <w:pPr>
        <w:rPr>
          <w:lang w:val="en-GB" w:eastAsia="en-GB"/>
        </w:rPr>
      </w:pPr>
      <w:r>
        <w:rPr>
          <w:rStyle w:val="CommentReference"/>
        </w:rPr>
        <w:annotationRef/>
      </w:r>
      <w:r w:rsidRPr="00DD1893">
        <w:rPr>
          <w:lang w:val="en-GB" w:eastAsia="en-GB"/>
        </w:rPr>
        <w:t xml:space="preserve">Napoli, Julie, Sonia J. Dickinson, Michael B. </w:t>
      </w:r>
      <w:proofErr w:type="spellStart"/>
      <w:r w:rsidRPr="00DD1893">
        <w:rPr>
          <w:lang w:val="en-GB" w:eastAsia="en-GB"/>
        </w:rPr>
        <w:t>Beverland</w:t>
      </w:r>
      <w:proofErr w:type="spellEnd"/>
      <w:r w:rsidRPr="00DD1893">
        <w:rPr>
          <w:lang w:val="en-GB" w:eastAsia="en-GB"/>
        </w:rPr>
        <w:t>, and Francis</w:t>
      </w:r>
      <w:r>
        <w:t xml:space="preserve"> </w:t>
      </w:r>
      <w:r w:rsidRPr="00DD1893">
        <w:rPr>
          <w:lang w:val="en-GB" w:eastAsia="en-GB"/>
        </w:rPr>
        <w:t>Farrelly. 2014. Measuring consumer-based brand</w:t>
      </w:r>
      <w:r>
        <w:t xml:space="preserve"> </w:t>
      </w:r>
      <w:proofErr w:type="spellStart"/>
      <w:r w:rsidRPr="00DD1893">
        <w:rPr>
          <w:lang w:val="en-GB" w:eastAsia="en-GB"/>
        </w:rPr>
        <w:t>authenticity.</w:t>
      </w:r>
      <w:proofErr w:type="spellEnd"/>
      <w:r>
        <w:t xml:space="preserve"> </w:t>
      </w:r>
      <w:r w:rsidRPr="00DD1893">
        <w:rPr>
          <w:lang w:val="en-GB" w:eastAsia="en-GB"/>
        </w:rPr>
        <w:t>Journal of Business Research 67 (6): 1090–1098.</w:t>
      </w:r>
      <w:r>
        <w:t xml:space="preserve"> </w:t>
      </w:r>
      <w:r w:rsidRPr="00DD1893">
        <w:rPr>
          <w:lang w:val="en-GB" w:eastAsia="en-GB"/>
        </w:rPr>
        <w:t>DOI: 10.1016/j.jbusres.2013.06.001.</w:t>
      </w:r>
    </w:p>
    <w:p w14:paraId="75268CC2" w14:textId="500A11F4" w:rsidR="00DD1893" w:rsidRPr="00DD1893" w:rsidRDefault="00DD1893" w:rsidP="00DD1893">
      <w:pPr>
        <w:rPr>
          <w:lang w:val="en-GB" w:eastAsia="en-GB"/>
        </w:rPr>
      </w:pPr>
    </w:p>
    <w:p w14:paraId="45D8B57C" w14:textId="62F2F100" w:rsidR="00DD1893" w:rsidRDefault="00DD1893">
      <w:pPr>
        <w:pStyle w:val="CommentText"/>
      </w:pPr>
    </w:p>
  </w:comment>
  <w:comment w:id="51" w:author="NG" w:date="2026-01-24T21:17:00Z" w:initials="NG">
    <w:p w14:paraId="08EBC5D6" w14:textId="77777777" w:rsidR="008201D6" w:rsidRDefault="008201D6" w:rsidP="00453E8D">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AQ: The reference “Di Domenico et al., 2020” has been cited in the text but not provided in reference list. Please check and provide complete details of this reference in the reference list following Intellect House Style (see https://www.intellectbooks.com/journal-editors-and-contributors#style-guide). Please provide necessary changes using the comments option.</w:t>
      </w:r>
    </w:p>
  </w:comment>
  <w:comment w:id="52" w:author="Guido Dal Pozzo" w:date="2026-02-16T15:09:00Z" w:initials="GDP">
    <w:p w14:paraId="64768BA8" w14:textId="317671EF" w:rsidR="00DD1893" w:rsidRPr="00DD1893" w:rsidRDefault="00DD1893" w:rsidP="00DD1893">
      <w:pPr>
        <w:pStyle w:val="Reference"/>
      </w:pPr>
      <w:r>
        <w:rPr>
          <w:rStyle w:val="CommentReference"/>
        </w:rPr>
        <w:annotationRef/>
      </w:r>
      <w:r>
        <w:t xml:space="preserve">Please check again as is available in the reference list as </w:t>
      </w:r>
      <w:r w:rsidRPr="00DD1893">
        <w:rPr>
          <w:rStyle w:val="refauSurname"/>
        </w:rPr>
        <w:t>Di Domenico</w:t>
      </w:r>
      <w:r w:rsidRPr="00DD1893">
        <w:t xml:space="preserve">, </w:t>
      </w:r>
      <w:r w:rsidRPr="00DD1893">
        <w:rPr>
          <w:rStyle w:val="refauGivenName"/>
        </w:rPr>
        <w:t>G.</w:t>
      </w:r>
      <w:r w:rsidRPr="00DD1893">
        <w:t xml:space="preserve"> and </w:t>
      </w:r>
      <w:r w:rsidRPr="00DD1893">
        <w:rPr>
          <w:rStyle w:val="refauSurname"/>
        </w:rPr>
        <w:t>Visentin</w:t>
      </w:r>
      <w:r w:rsidRPr="00DD1893">
        <w:t xml:space="preserve">, </w:t>
      </w:r>
      <w:r w:rsidRPr="00DD1893">
        <w:rPr>
          <w:rStyle w:val="refauGivenName"/>
        </w:rPr>
        <w:t>M</w:t>
      </w:r>
      <w:r w:rsidRPr="00DD1893">
        <w:t>. (</w:t>
      </w:r>
      <w:r w:rsidRPr="00DD1893">
        <w:rPr>
          <w:rStyle w:val="refpubdateYear"/>
        </w:rPr>
        <w:t>2020</w:t>
      </w:r>
      <w:r w:rsidRPr="00DD1893">
        <w:t>), ‘</w:t>
      </w:r>
      <w:r w:rsidRPr="00DD1893">
        <w:rPr>
          <w:rStyle w:val="reftitleArticle"/>
        </w:rPr>
        <w:t>Fake news or true lies? Reflections about problematic contents in marketing</w:t>
      </w:r>
      <w:r w:rsidRPr="00DD1893">
        <w:t xml:space="preserve">’, </w:t>
      </w:r>
      <w:r w:rsidRPr="00DD1893">
        <w:rPr>
          <w:rStyle w:val="reftitleJournal"/>
        </w:rPr>
        <w:t>International Journal of Market Research</w:t>
      </w:r>
      <w:r w:rsidRPr="00DD1893">
        <w:t xml:space="preserve">, </w:t>
      </w:r>
      <w:r w:rsidRPr="00DD1893">
        <w:rPr>
          <w:rStyle w:val="refvolumeNumber"/>
        </w:rPr>
        <w:t>62</w:t>
      </w:r>
      <w:r w:rsidRPr="00DD1893">
        <w:t>:</w:t>
      </w:r>
      <w:r w:rsidRPr="00DD1893">
        <w:rPr>
          <w:rStyle w:val="refissueNumber"/>
        </w:rPr>
        <w:t>4</w:t>
      </w:r>
      <w:r w:rsidRPr="00DD1893">
        <w:t xml:space="preserve">, pp. </w:t>
      </w:r>
      <w:r w:rsidRPr="00DD1893">
        <w:rPr>
          <w:rStyle w:val="refpageFirst"/>
        </w:rPr>
        <w:t>409</w:t>
      </w:r>
      <w:r w:rsidRPr="00DD1893">
        <w:t>–</w:t>
      </w:r>
      <w:r w:rsidRPr="00DD1893">
        <w:rPr>
          <w:rStyle w:val="refpageLast"/>
        </w:rPr>
        <w:t>17</w:t>
      </w:r>
      <w:r w:rsidRPr="00DD1893">
        <w:t xml:space="preserve">, </w:t>
      </w:r>
      <w:r w:rsidRPr="00DD1893">
        <w:rPr>
          <w:rStyle w:val="refURL"/>
        </w:rPr>
        <w:t>https://doi.org/10.1177/1470785320934719</w:t>
      </w:r>
      <w:r w:rsidRPr="00DD1893">
        <w:t>.</w:t>
      </w:r>
    </w:p>
    <w:p w14:paraId="1450EA6E" w14:textId="32D89921" w:rsidR="00DD1893" w:rsidRDefault="00DD1893">
      <w:pPr>
        <w:pStyle w:val="CommentText"/>
      </w:pPr>
    </w:p>
  </w:comment>
  <w:comment w:id="53" w:author="S3G_NG_Check" w:date="2026-01-30T21:13:00Z" w:initials="NG">
    <w:p w14:paraId="70ACBAE0" w14:textId="52AFA76D" w:rsidR="008201D6" w:rsidRDefault="008201D6">
      <w:pPr>
        <w:pStyle w:val="CommentText"/>
      </w:pPr>
      <w:r>
        <w:rPr>
          <w:rStyle w:val="CommentReference"/>
        </w:rPr>
        <w:annotationRef/>
      </w:r>
      <w:r>
        <w:t xml:space="preserve">AQ: Please </w:t>
      </w:r>
      <w:r w:rsidRPr="001C5CCA">
        <w:t>check and update the citation ‘</w:t>
      </w:r>
      <w:r w:rsidRPr="001C5CCA">
        <w:rPr>
          <w:lang w:val="en-GB"/>
        </w:rPr>
        <w:t>Delgado-Ballester et al.</w:t>
      </w:r>
      <w:r w:rsidRPr="001C5CCA">
        <w:t>’ in the sentence</w:t>
      </w:r>
      <w:r>
        <w:t xml:space="preserve"> ‘</w:t>
      </w:r>
      <w:r w:rsidRPr="00086D5B">
        <w:rPr>
          <w:lang w:val="en-GB"/>
        </w:rPr>
        <w:t>Communicating an honest</w:t>
      </w:r>
      <w:r>
        <w:rPr>
          <w:lang w:val="en-GB"/>
        </w:rPr>
        <w:t xml:space="preserve"> …</w:t>
      </w:r>
      <w:r>
        <w:t>’ using the comments option.</w:t>
      </w:r>
    </w:p>
  </w:comment>
  <w:comment w:id="54" w:author="Guido Dal Pozzo" w:date="2026-02-16T15:10:00Z" w:initials="GDP">
    <w:p w14:paraId="412C1BF9" w14:textId="77777777" w:rsidR="00DD1893" w:rsidRDefault="00DD1893">
      <w:pPr>
        <w:pStyle w:val="CommentText"/>
      </w:pPr>
      <w:r>
        <w:rPr>
          <w:rStyle w:val="CommentReference"/>
        </w:rPr>
        <w:annotationRef/>
      </w:r>
      <w:r>
        <w:t xml:space="preserve">Correct is </w:t>
      </w:r>
      <w:hyperlink w:anchor="CJML_BIB_J_0037" w:tooltip="Delgado-Ballester, E. and Alemán, M. J. L. (2001), ‘Brand trust in the context of consumer loyalty’, European Journal of Marketing, 35:11/12, pp. 1238–1258.">
        <w:r w:rsidRPr="00DD1893">
          <w:rPr>
            <w:rStyle w:val="Hyperlink"/>
          </w:rPr>
          <w:t>Delgado-Ballester and Alemán 2001</w:t>
        </w:r>
      </w:hyperlink>
      <w:r>
        <w:t xml:space="preserve"> please cancel the et al. one</w:t>
      </w:r>
    </w:p>
    <w:p w14:paraId="1157F404" w14:textId="34994F67" w:rsidR="00DD1893" w:rsidRDefault="00DD1893">
      <w:pPr>
        <w:pStyle w:val="CommentText"/>
      </w:pPr>
    </w:p>
  </w:comment>
  <w:comment w:id="55" w:author="NEWGEN" w:date="2026-01-30T18:15:00Z" w:initials="NG">
    <w:p w14:paraId="3892E936" w14:textId="41B293F4" w:rsidR="008201D6" w:rsidRDefault="008201D6">
      <w:pPr>
        <w:pStyle w:val="CommentText"/>
      </w:pPr>
      <w:r>
        <w:rPr>
          <w:rStyle w:val="CommentReference"/>
        </w:rPr>
        <w:annotationRef/>
      </w:r>
      <w:r>
        <w:t>TS: Please link this reference.</w:t>
      </w:r>
    </w:p>
  </w:comment>
  <w:comment w:id="57" w:author="NEWGEN" w:initials="NG">
    <w:p w14:paraId="2597718B" w14:textId="77777777" w:rsidR="008201D6" w:rsidRDefault="008201D6" w:rsidP="00453E8D">
      <w:pPr>
        <w:pStyle w:val="CommentText"/>
      </w:pPr>
      <w:r>
        <w:rPr>
          <w:rStyle w:val="CommentReference"/>
        </w:rPr>
        <w:annotationRef/>
      </w:r>
      <w:r>
        <w:t>AQ: Please provide the "Conflict of interest statement" for this article using comments option. If you have nothing to declare, we will insert the following text: 'The author(s) have no conflicts of interest to declare.'</w:t>
      </w:r>
    </w:p>
  </w:comment>
  <w:comment w:id="61" w:author="Guido Dal Pozzo" w:date="2026-02-16T15:18:00Z" w:initials="GDP">
    <w:p w14:paraId="5FA86BD5" w14:textId="77777777" w:rsidR="00760393" w:rsidRPr="00760393" w:rsidRDefault="00760393" w:rsidP="00760393">
      <w:pPr>
        <w:pStyle w:val="CommentText"/>
      </w:pPr>
      <w:r>
        <w:rPr>
          <w:rStyle w:val="CommentReference"/>
        </w:rPr>
        <w:annotationRef/>
      </w:r>
      <w:r>
        <w:t xml:space="preserve">Please use </w:t>
      </w:r>
      <w:r w:rsidRPr="00760393">
        <w:t>'The author(s) have no conflicts of interest to declare.'</w:t>
      </w:r>
    </w:p>
    <w:p w14:paraId="5832DD2B" w14:textId="5B3DB9B9" w:rsidR="00760393" w:rsidRDefault="00760393">
      <w:pPr>
        <w:pStyle w:val="CommentText"/>
      </w:pPr>
    </w:p>
  </w:comment>
  <w:comment w:id="58" w:author="NEWGEN" w:initials="NG">
    <w:p w14:paraId="3DEBA109" w14:textId="77777777" w:rsidR="008201D6" w:rsidRDefault="008201D6" w:rsidP="00453E8D">
      <w:pPr>
        <w:pStyle w:val="CommentText"/>
      </w:pPr>
      <w:r>
        <w:rPr>
          <w:rStyle w:val="CommentReference"/>
        </w:rPr>
        <w:annotationRef/>
      </w:r>
      <w:r>
        <w:t>AQ: Please include an Ethical Statement, if applicable. This should cover any human and/or animal participation, workshops or interviews, any work with vulnerable groups, photographed participants engaging in work relating to the research, etc. For more information, please consult our Ethical Guidelines. If you have nothing to declare, we will insert the following text: 'This article was researched and written to the standards of Intellect's Ethical Guidelines: https://www.intellectbooks.com/ethical-guidelines. No approvals or subject consent were required.'</w:t>
      </w:r>
    </w:p>
  </w:comment>
  <w:comment w:id="60" w:author="Guido Dal Pozzo" w:date="2026-02-16T15:18:00Z" w:initials="GDP">
    <w:p w14:paraId="22098609" w14:textId="77777777" w:rsidR="00760393" w:rsidRPr="00760393" w:rsidRDefault="00760393" w:rsidP="00760393">
      <w:pPr>
        <w:pStyle w:val="CommentText"/>
      </w:pPr>
      <w:r>
        <w:rPr>
          <w:rStyle w:val="CommentReference"/>
        </w:rPr>
        <w:annotationRef/>
      </w:r>
      <w:r>
        <w:t xml:space="preserve">Nothing to declare, no huma participants but secondary research only. Please use </w:t>
      </w:r>
      <w:r w:rsidRPr="00760393">
        <w:t>'This article was researched and written to the standards of Intellect's Ethical Guidelines: https://www.intellectbooks.com/ethical-guidelines. No approvals or subject consent were required.'</w:t>
      </w:r>
    </w:p>
    <w:p w14:paraId="6B30CEFF" w14:textId="6267C66F" w:rsidR="00760393" w:rsidRDefault="00760393">
      <w:pPr>
        <w:pStyle w:val="CommentText"/>
      </w:pPr>
    </w:p>
  </w:comment>
  <w:comment w:id="59" w:author="NEWGEN" w:initials="NG">
    <w:p w14:paraId="138DB14F" w14:textId="77777777" w:rsidR="008201D6" w:rsidRDefault="008201D6" w:rsidP="00453E8D">
      <w:pPr>
        <w:pStyle w:val="CommentText"/>
      </w:pPr>
      <w:r>
        <w:rPr>
          <w:rStyle w:val="CommentReference"/>
        </w:rPr>
        <w:annotationRef/>
      </w:r>
      <w:r>
        <w:t xml:space="preserve">AQ: If this article has been funded, please provide funding </w:t>
      </w:r>
      <w:proofErr w:type="spellStart"/>
      <w:r>
        <w:t>organisation</w:t>
      </w:r>
      <w:proofErr w:type="spellEnd"/>
      <w:r>
        <w:t xml:space="preserve"> and grant number using the comments option. If you have nothing to declare, we will insert the following text: 'The author(s) received no specific grant from any public, commercial or not-for-profit agency to aid in the research or writing of this article.'</w:t>
      </w:r>
    </w:p>
  </w:comment>
  <w:comment w:id="62" w:author="Guido Dal Pozzo" w:date="2026-02-16T15:19:00Z" w:initials="GDP">
    <w:p w14:paraId="2D02C7AF" w14:textId="24ECCEE0" w:rsidR="00760393" w:rsidRDefault="00760393">
      <w:pPr>
        <w:pStyle w:val="CommentText"/>
      </w:pPr>
      <w:r>
        <w:rPr>
          <w:rStyle w:val="CommentReference"/>
        </w:rPr>
        <w:annotationRef/>
      </w:r>
      <w:r>
        <w:t xml:space="preserve">Not funded please proceed with </w:t>
      </w:r>
      <w:r w:rsidRPr="00760393">
        <w:t>'The author(s) received no specific grant from any public, commercial or not-for-profit agency to aid in the research or writing of this article</w:t>
      </w:r>
    </w:p>
  </w:comment>
  <w:comment w:id="66" w:author="NEWGEN" w:initials="CL">
    <w:p w14:paraId="62795AF5" w14:textId="67161302" w:rsidR="008201D6" w:rsidRDefault="008201D6" w:rsidP="005744F8">
      <w:pPr>
        <w:pStyle w:val="CommentText"/>
      </w:pPr>
      <w:r>
        <w:rPr>
          <w:rStyle w:val="CommentReference"/>
        </w:rPr>
        <w:annotationRef/>
      </w:r>
      <w:r>
        <w:t>AQ: Please provide the missing accessed date for reference "McKinsey &amp; Co (2024)"</w:t>
      </w:r>
      <w:r w:rsidRPr="00906213">
        <w:t xml:space="preserve"> </w:t>
      </w:r>
      <w:r w:rsidRPr="00AF745C">
        <w:t>using the comments option</w:t>
      </w:r>
      <w:r>
        <w:t>.</w:t>
      </w:r>
    </w:p>
  </w:comment>
  <w:comment w:id="67" w:author="Guido Dal Pozzo" w:date="2026-02-16T15:19:00Z" w:initials="GDP">
    <w:p w14:paraId="596CA021" w14:textId="43E1C257" w:rsidR="00760393" w:rsidRDefault="00760393">
      <w:pPr>
        <w:pStyle w:val="CommentText"/>
      </w:pPr>
      <w:r>
        <w:rPr>
          <w:rStyle w:val="CommentReference"/>
        </w:rPr>
        <w:annotationRef/>
      </w:r>
      <w:r>
        <w:t xml:space="preserve">28 August 2025 </w:t>
      </w:r>
    </w:p>
  </w:comment>
  <w:comment w:id="69" w:author="NEWGEN" w:date="2026-01-30T16:15:00Z" w:initials="NG">
    <w:p w14:paraId="78FA1D56" w14:textId="77777777" w:rsidR="008201D6" w:rsidRDefault="008201D6" w:rsidP="00726B2E">
      <w:pPr>
        <w:pStyle w:val="CommentText"/>
      </w:pPr>
      <w:r>
        <w:rPr>
          <w:rStyle w:val="CommentReference"/>
        </w:rPr>
        <w:annotationRef/>
      </w:r>
      <w:r>
        <w:t>AQ: Please note that the first and last pages are identical. Kindly check and make any amendments using the comment options.</w:t>
      </w:r>
    </w:p>
  </w:comment>
  <w:comment w:id="71" w:author="Guido Dal Pozzo" w:date="2026-02-16T15:20:00Z" w:initials="GDP">
    <w:p w14:paraId="1629B7DF" w14:textId="5FF4501E" w:rsidR="00760393" w:rsidRDefault="00760393">
      <w:pPr>
        <w:pStyle w:val="CommentText"/>
      </w:pPr>
      <w:r>
        <w:rPr>
          <w:rStyle w:val="CommentReference"/>
        </w:rPr>
        <w:annotationRef/>
      </w:r>
      <w:r>
        <w:t xml:space="preserve">Please only keep A103 - DOI </w:t>
      </w:r>
      <w:hyperlink r:id="rId2" w:tgtFrame="_blank" w:history="1">
        <w:r w:rsidRPr="00760393">
          <w:rPr>
            <w:rStyle w:val="Hyperlink"/>
          </w:rPr>
          <w:t>https://doi.org/10.1121/10.0026958</w:t>
        </w:r>
      </w:hyperlink>
    </w:p>
    <w:p w14:paraId="7FFE4775" w14:textId="61FB45D7" w:rsidR="00760393" w:rsidRDefault="00760393">
      <w:pPr>
        <w:pStyle w:val="CommentText"/>
      </w:pPr>
    </w:p>
  </w:comment>
  <w:comment w:id="70" w:author="NEWGEN" w:initials="CL">
    <w:p w14:paraId="2E44578A" w14:textId="79D52DBF" w:rsidR="008201D6" w:rsidRDefault="008201D6" w:rsidP="00726B2E">
      <w:pPr>
        <w:pStyle w:val="CommentText"/>
      </w:pPr>
      <w:r>
        <w:rPr>
          <w:rStyle w:val="CommentReference"/>
        </w:rPr>
        <w:annotationRef/>
      </w:r>
      <w:r>
        <w:t xml:space="preserve">AQ: Please provide the missing </w:t>
      </w:r>
      <w:proofErr w:type="spellStart"/>
      <w:r>
        <w:t>doi</w:t>
      </w:r>
      <w:proofErr w:type="spellEnd"/>
      <w:r>
        <w:t xml:space="preserve"> number for reference "Arvanitis (2024)" using the comments option.</w:t>
      </w:r>
      <w:r w:rsidR="00760393">
        <w:t xml:space="preserve"> </w:t>
      </w:r>
      <w:hyperlink r:id="rId3" w:tgtFrame="_blank" w:history="1">
        <w:r w:rsidR="00760393" w:rsidRPr="00760393">
          <w:rPr>
            <w:rStyle w:val="Hyperlink"/>
          </w:rPr>
          <w:t>https://doi.org/10.1121/10.0026958</w:t>
        </w:r>
      </w:hyperlink>
    </w:p>
  </w:comment>
  <w:comment w:id="73" w:author="NEWGEN" w:date="2026-01-30T12:15:00Z" w:initials="NG">
    <w:p w14:paraId="1B503CFC" w14:textId="4C6A89A3" w:rsidR="008201D6" w:rsidRPr="005204F0" w:rsidRDefault="008201D6" w:rsidP="005204F0">
      <w:pPr>
        <w:pStyle w:val="NormalWeb"/>
        <w:rPr>
          <w:rFonts w:ascii="Segoe UI" w:hAnsi="Segoe UI" w:cs="Segoe UI"/>
          <w:sz w:val="18"/>
          <w:szCs w:val="18"/>
          <w:lang w:val="en-IN" w:eastAsia="en-IN"/>
        </w:rPr>
      </w:pPr>
      <w:r>
        <w:rPr>
          <w:rStyle w:val="CommentReference"/>
        </w:rPr>
        <w:annotationRef/>
      </w:r>
      <w:r>
        <w:t xml:space="preserve">AQ: </w:t>
      </w:r>
      <w:r w:rsidRPr="005204F0">
        <w:rPr>
          <w:rFonts w:ascii="Segoe UI" w:hAnsi="Segoe UI" w:cs="Segoe UI"/>
          <w:sz w:val="18"/>
          <w:szCs w:val="18"/>
          <w:lang w:val="en-IN" w:eastAsia="en-IN"/>
        </w:rPr>
        <w:t xml:space="preserve">Please give the date that the site in reference </w:t>
      </w:r>
      <w:r w:rsidRPr="00C96004">
        <w:rPr>
          <w:rStyle w:val="refauSurname"/>
          <w:lang w:val="en-GB"/>
        </w:rPr>
        <w:t>Avidor</w:t>
      </w:r>
      <w:r w:rsidRPr="00C96004">
        <w:rPr>
          <w:lang w:val="en-GB"/>
        </w:rPr>
        <w:t xml:space="preserve">, </w:t>
      </w:r>
      <w:r w:rsidRPr="00C01E2A">
        <w:rPr>
          <w:rStyle w:val="refauGivenName"/>
          <w:lang w:val="en-GB"/>
        </w:rPr>
        <w:t>R</w:t>
      </w:r>
      <w:r w:rsidRPr="0019148A">
        <w:rPr>
          <w:lang w:val="en-GB"/>
        </w:rPr>
        <w:t>. (</w:t>
      </w:r>
      <w:r w:rsidRPr="000D59F2">
        <w:rPr>
          <w:rStyle w:val="refpubdateYear"/>
          <w:lang w:val="en-GB"/>
        </w:rPr>
        <w:t>2025</w:t>
      </w:r>
      <w:r w:rsidRPr="00A74A41">
        <w:rPr>
          <w:lang w:val="en-GB"/>
        </w:rPr>
        <w:t>)</w:t>
      </w:r>
      <w:r w:rsidRPr="005204F0">
        <w:rPr>
          <w:rFonts w:ascii="Segoe UI" w:hAnsi="Segoe UI" w:cs="Segoe UI"/>
          <w:sz w:val="18"/>
          <w:szCs w:val="18"/>
          <w:lang w:val="en-IN" w:eastAsia="en-IN"/>
        </w:rPr>
        <w:t xml:space="preserve"> was accessed (Accessed Day Month Year). </w:t>
      </w:r>
      <w:r w:rsidRPr="005204F0">
        <w:rPr>
          <w:rFonts w:ascii="Segoe UI" w:hAnsi="Segoe UI" w:cs="Segoe UI"/>
          <w:sz w:val="18"/>
          <w:szCs w:val="18"/>
          <w:lang w:val="en-IN" w:eastAsia="en-IN"/>
        </w:rPr>
        <w:t>Provide necessary changes using the comments option.</w:t>
      </w:r>
    </w:p>
  </w:comment>
  <w:comment w:id="74" w:author="Guido Dal Pozzo" w:date="2026-02-16T15:24:00Z" w:initials="GDP">
    <w:p w14:paraId="12E32264" w14:textId="7BC814B9" w:rsidR="00760393" w:rsidRDefault="00760393">
      <w:pPr>
        <w:pStyle w:val="CommentText"/>
      </w:pPr>
      <w:r>
        <w:rPr>
          <w:rStyle w:val="CommentReference"/>
        </w:rPr>
        <w:annotationRef/>
      </w:r>
      <w:r>
        <w:t xml:space="preserve">22 - March - 2025 </w:t>
      </w:r>
    </w:p>
  </w:comment>
  <w:comment w:id="75" w:author="Guido Dal Pozzo" w:date="2026-02-16T15:24:00Z" w:initials="GDP">
    <w:p w14:paraId="09D0BA80" w14:textId="278F830A" w:rsidR="00760393" w:rsidRDefault="00760393">
      <w:pPr>
        <w:pStyle w:val="CommentText"/>
      </w:pPr>
      <w:r>
        <w:rPr>
          <w:rStyle w:val="CommentReference"/>
        </w:rPr>
        <w:annotationRef/>
      </w:r>
    </w:p>
  </w:comment>
  <w:comment w:id="80" w:author="NEWGEN" w:initials="CL">
    <w:p w14:paraId="15608F65"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"Becker et al. (2019)" using the comments option.</w:t>
      </w:r>
    </w:p>
  </w:comment>
  <w:comment w:id="81" w:author="Guido Dal Pozzo" w:date="2026-02-16T15:25:00Z" w:initials="GDP">
    <w:p w14:paraId="174AB660" w14:textId="49BF3C3A" w:rsidR="00760393" w:rsidRPr="00760393" w:rsidRDefault="00760393" w:rsidP="00760393">
      <w:pPr>
        <w:rPr>
          <w:lang w:val="en-GB" w:eastAsia="en-GB"/>
        </w:rPr>
      </w:pPr>
      <w:r>
        <w:rPr>
          <w:rStyle w:val="CommentReference"/>
        </w:rPr>
        <w:annotationRef/>
      </w:r>
      <w:hyperlink r:id="rId4" w:history="1">
        <w:r w:rsidRPr="00760393">
          <w:rPr>
            <w:rStyle w:val="Hyperlink"/>
          </w:rPr>
          <w:t>https://doi.org/10.1177/0022242918815</w:t>
        </w:r>
      </w:hyperlink>
    </w:p>
    <w:p w14:paraId="13D911DD" w14:textId="28434E6D" w:rsidR="00760393" w:rsidRDefault="00760393">
      <w:pPr>
        <w:pStyle w:val="CommentText"/>
      </w:pPr>
    </w:p>
  </w:comment>
  <w:comment w:id="88" w:author="NEWGEN" w:initials="CL">
    <w:p w14:paraId="3469CF76" w14:textId="77777777" w:rsidR="008201D6" w:rsidRDefault="008201D6" w:rsidP="00453E8D">
      <w:pPr>
        <w:pStyle w:val="CommentText"/>
      </w:pPr>
      <w:r>
        <w:rPr>
          <w:rStyle w:val="CommentReference"/>
        </w:rPr>
        <w:annotationRef/>
      </w:r>
      <w:r>
        <w:t>AQ: Please provide the missing issue number for reference "Brown et al. (2019)" using the comments option.</w:t>
      </w:r>
    </w:p>
  </w:comment>
  <w:comment w:id="89" w:author="Guido Dal Pozzo" w:date="2026-02-16T15:29:00Z" w:initials="GDP">
    <w:p w14:paraId="5C3DC27B" w14:textId="13EAD018" w:rsidR="00887BB2" w:rsidRDefault="00887BB2">
      <w:pPr>
        <w:pStyle w:val="CommentText"/>
      </w:pPr>
      <w:r>
        <w:rPr>
          <w:rStyle w:val="CommentReference"/>
        </w:rPr>
        <w:annotationRef/>
      </w:r>
      <w:r>
        <w:t>ISSUE 77</w:t>
      </w:r>
    </w:p>
  </w:comment>
  <w:comment w:id="91" w:author="NEWGEN" w:date="2026-01-30T11:06:00Z" w:initials="NG">
    <w:p w14:paraId="5A48BD6E" w14:textId="77777777" w:rsidR="008201D6" w:rsidRDefault="008201D6" w:rsidP="00453E8D">
      <w:pPr>
        <w:pStyle w:val="CommentText"/>
      </w:pPr>
      <w:r>
        <w:rPr>
          <w:rStyle w:val="CommentReference"/>
        </w:rPr>
        <w:annotationRef/>
      </w:r>
      <w:r>
        <w:rPr>
          <w:rStyle w:val="CommentReference"/>
        </w:rPr>
        <w:annotationRef/>
      </w:r>
      <w:r>
        <w:t xml:space="preserve">AQ: Please provide the missing issue number and </w:t>
      </w:r>
      <w:proofErr w:type="spellStart"/>
      <w:r>
        <w:t>doi</w:t>
      </w:r>
      <w:proofErr w:type="spellEnd"/>
      <w:r>
        <w:t xml:space="preserve"> number for reference "Bruhn et al. (2012)" using the comments option.</w:t>
      </w:r>
    </w:p>
  </w:comment>
  <w:comment w:id="92" w:author="Guido Dal Pozzo" w:date="2026-02-16T15:42:00Z" w:initials="GDP">
    <w:p w14:paraId="78B58D83" w14:textId="3A4761CA" w:rsidR="00617D5F" w:rsidRDefault="00617D5F">
      <w:pPr>
        <w:pStyle w:val="CommentText"/>
      </w:pPr>
      <w:r>
        <w:rPr>
          <w:rStyle w:val="CommentReference"/>
        </w:rPr>
        <w:annotationRef/>
      </w:r>
      <w:r w:rsidRPr="00617D5F">
        <w:t xml:space="preserve"> </w:t>
      </w:r>
      <w:r>
        <w:t>I</w:t>
      </w:r>
      <w:r w:rsidRPr="00617D5F">
        <w:t>ssue</w:t>
      </w:r>
      <w:r>
        <w:t xml:space="preserve"> 40</w:t>
      </w:r>
      <w:r w:rsidRPr="00617D5F">
        <w:t xml:space="preserve"> number</w:t>
      </w:r>
      <w:r>
        <w:t xml:space="preserve"> no</w:t>
      </w:r>
      <w:r w:rsidRPr="00617D5F">
        <w:t xml:space="preserve"> DOI exists for this ACR volume paper</w:t>
      </w:r>
    </w:p>
  </w:comment>
  <w:comment w:id="93" w:author="Guido Dal Pozzo" w:date="2026-02-16T15:43:00Z" w:initials="GDP">
    <w:p w14:paraId="3BF9D392" w14:textId="7A364A33" w:rsidR="00617D5F" w:rsidRDefault="00617D5F">
      <w:pPr>
        <w:pStyle w:val="CommentText"/>
      </w:pPr>
      <w:r>
        <w:rPr>
          <w:rStyle w:val="CommentReference"/>
        </w:rPr>
        <w:annotationRef/>
      </w:r>
    </w:p>
  </w:comment>
  <w:comment w:id="95" w:author="NEWGEN" w:initials="CL">
    <w:p w14:paraId="3397FD74" w14:textId="77777777" w:rsidR="008201D6" w:rsidRDefault="008201D6" w:rsidP="00453E8D">
      <w:pPr>
        <w:pStyle w:val="CommentText"/>
      </w:pPr>
      <w:r>
        <w:rPr>
          <w:rStyle w:val="CommentReference"/>
        </w:rPr>
        <w:annotationRef/>
      </w:r>
      <w:r>
        <w:t>AQ: Please provide the missing issue number for reference "</w:t>
      </w:r>
      <w:proofErr w:type="spellStart"/>
      <w:r>
        <w:t>Brüns</w:t>
      </w:r>
      <w:proofErr w:type="spellEnd"/>
      <w:r>
        <w:t xml:space="preserve"> and </w:t>
      </w:r>
      <w:proofErr w:type="spellStart"/>
      <w:r>
        <w:t>Meißner</w:t>
      </w:r>
      <w:proofErr w:type="spellEnd"/>
      <w:r>
        <w:t xml:space="preserve"> (2024)" using the comments option.</w:t>
      </w:r>
    </w:p>
  </w:comment>
  <w:comment w:id="96" w:author="Guido Dal Pozzo" w:date="2026-02-16T15:43:00Z" w:initials="GDP">
    <w:p w14:paraId="3FCC083C" w14:textId="14663A89" w:rsidR="00617D5F" w:rsidRDefault="00617D5F">
      <w:pPr>
        <w:pStyle w:val="CommentText"/>
      </w:pPr>
      <w:r>
        <w:rPr>
          <w:rStyle w:val="CommentReference"/>
        </w:rPr>
        <w:annotationRef/>
      </w:r>
      <w:r>
        <w:t xml:space="preserve">ISSUE 79 </w:t>
      </w:r>
    </w:p>
  </w:comment>
  <w:comment w:id="98" w:author="NEWGEN" w:date="2026-01-30T11:08:00Z" w:initials="NG">
    <w:p w14:paraId="68E31278" w14:textId="77777777" w:rsidR="008201D6" w:rsidRPr="00F769DE" w:rsidRDefault="008201D6" w:rsidP="00453E8D">
      <w:pPr>
        <w:pStyle w:val="NormalWeb"/>
        <w:rPr>
          <w:rFonts w:ascii="Segoe UI" w:hAnsi="Segoe UI" w:cs="Segoe UI"/>
          <w:sz w:val="18"/>
          <w:szCs w:val="18"/>
          <w:lang w:val="en-IN" w:eastAsia="en-IN"/>
        </w:rPr>
      </w:pPr>
      <w:r>
        <w:rPr>
          <w:rStyle w:val="CommentReference"/>
        </w:rPr>
        <w:annotationRef/>
      </w:r>
      <w:r>
        <w:t xml:space="preserve">AQ: </w:t>
      </w:r>
      <w:r w:rsidRPr="00F769DE">
        <w:rPr>
          <w:rFonts w:ascii="Segoe UI" w:hAnsi="Segoe UI" w:cs="Segoe UI"/>
          <w:sz w:val="18"/>
          <w:szCs w:val="18"/>
          <w:lang w:val="en-IN" w:eastAsia="en-IN"/>
        </w:rPr>
        <w:t>Please provide the missing editor name(s) of the book mentioned in reference</w:t>
      </w:r>
      <w:r>
        <w:rPr>
          <w:rFonts w:ascii="Segoe UI" w:hAnsi="Segoe UI" w:cs="Segoe UI"/>
          <w:b/>
          <w:bCs/>
          <w:color w:val="4C26A5"/>
          <w:sz w:val="18"/>
          <w:szCs w:val="18"/>
          <w:lang w:val="en-IN" w:eastAsia="en-IN"/>
        </w:rPr>
        <w:t xml:space="preserve"> ‘</w:t>
      </w:r>
      <w:r w:rsidRPr="00C96004">
        <w:rPr>
          <w:rStyle w:val="refauSurname"/>
          <w:lang w:val="en-GB"/>
        </w:rPr>
        <w:t>Burgers</w:t>
      </w:r>
      <w:r w:rsidRPr="00C01E2A">
        <w:rPr>
          <w:lang w:val="en-GB"/>
        </w:rPr>
        <w:t xml:space="preserve">, </w:t>
      </w:r>
      <w:r w:rsidRPr="0019148A">
        <w:rPr>
          <w:rStyle w:val="refauGivenName"/>
          <w:lang w:val="en-GB"/>
        </w:rPr>
        <w:t>W</w:t>
      </w:r>
      <w:r w:rsidRPr="0019148A">
        <w:rPr>
          <w:lang w:val="en-GB"/>
        </w:rPr>
        <w:t>. (</w:t>
      </w:r>
      <w:r w:rsidRPr="0019148A">
        <w:rPr>
          <w:rStyle w:val="refpubdateYear"/>
          <w:lang w:val="en-GB"/>
        </w:rPr>
        <w:t>2008</w:t>
      </w:r>
      <w:r w:rsidRPr="000D59F2">
        <w:rPr>
          <w:lang w:val="en-GB"/>
        </w:rPr>
        <w:t>)</w:t>
      </w:r>
      <w:r>
        <w:rPr>
          <w:rFonts w:ascii="Segoe UI" w:hAnsi="Segoe UI" w:cs="Segoe UI"/>
          <w:b/>
          <w:bCs/>
          <w:color w:val="4C26A5"/>
          <w:sz w:val="18"/>
          <w:szCs w:val="18"/>
          <w:lang w:val="en-IN" w:eastAsia="en-IN"/>
        </w:rPr>
        <w:t>’</w:t>
      </w:r>
      <w:r w:rsidRPr="00F769DE">
        <w:rPr>
          <w:rFonts w:ascii="Segoe UI" w:hAnsi="Segoe UI" w:cs="Segoe UI"/>
          <w:sz w:val="18"/>
          <w:szCs w:val="18"/>
          <w:lang w:val="en-IN" w:eastAsia="en-IN"/>
        </w:rPr>
        <w:t xml:space="preserve">, if applicable. </w:t>
      </w:r>
      <w:r w:rsidRPr="00F769DE">
        <w:rPr>
          <w:rFonts w:ascii="Segoe UI" w:hAnsi="Segoe UI" w:cs="Segoe UI"/>
          <w:sz w:val="18"/>
          <w:szCs w:val="18"/>
          <w:lang w:val="en-IN" w:eastAsia="en-IN"/>
        </w:rPr>
        <w:t>Provide necessary changes using the comments option.</w:t>
      </w:r>
    </w:p>
  </w:comment>
  <w:comment w:id="100" w:author="NEWGEN" w:initials="CL">
    <w:p w14:paraId="6A4882CC" w14:textId="77777777" w:rsidR="008201D6" w:rsidRDefault="008201D6" w:rsidP="00453E8D">
      <w:pPr>
        <w:pStyle w:val="CommentText"/>
      </w:pPr>
      <w:r>
        <w:rPr>
          <w:rStyle w:val="CommentReference"/>
        </w:rPr>
        <w:annotationRef/>
      </w:r>
      <w:r>
        <w:t>AQ: Please provide the missing page range for reference "Butler (2015)" using the comments option.</w:t>
      </w:r>
    </w:p>
  </w:comment>
  <w:comment w:id="103" w:author="NEWGEN" w:initials="CL">
    <w:p w14:paraId="7ACEB9F3" w14:textId="77777777" w:rsidR="008201D6" w:rsidRDefault="008201D6" w:rsidP="00453E8D">
      <w:pPr>
        <w:pStyle w:val="CommentText"/>
      </w:pPr>
      <w:r>
        <w:rPr>
          <w:rStyle w:val="CommentReference"/>
        </w:rPr>
        <w:annotationRef/>
      </w:r>
      <w:r>
        <w:t>AQ: Please provide the missing page range for reference "Carrington (2015)" using the comments option.</w:t>
      </w:r>
    </w:p>
  </w:comment>
  <w:comment w:id="112" w:author="NEWGEN" w:date="2026-01-30T11:17:00Z" w:initials="NG">
    <w:p w14:paraId="6556B08C" w14:textId="77777777" w:rsidR="008201D6" w:rsidRDefault="008201D6" w:rsidP="00453E8D">
      <w:pPr>
        <w:pStyle w:val="CommentText"/>
      </w:pPr>
      <w:r>
        <w:rPr>
          <w:rStyle w:val="CommentReference"/>
        </w:rPr>
        <w:annotationRef/>
      </w:r>
      <w:r>
        <w:rPr>
          <w:rStyle w:val="CommentReference"/>
        </w:rPr>
        <w:annotationRef/>
      </w:r>
      <w:r>
        <w:t>AQ: Please provide the missing page range for reference "</w:t>
      </w:r>
      <w:r w:rsidRPr="00502B7A">
        <w:rPr>
          <w:rStyle w:val="refauSurname"/>
          <w:lang w:val="en-GB"/>
        </w:rPr>
        <w:t xml:space="preserve"> </w:t>
      </w:r>
      <w:r w:rsidRPr="004B3258">
        <w:rPr>
          <w:rStyle w:val="refauSurname"/>
          <w:lang w:val="en-GB"/>
        </w:rPr>
        <w:t>Cumpston</w:t>
      </w:r>
      <w:r w:rsidRPr="000A3A87">
        <w:rPr>
          <w:lang w:val="en-GB"/>
        </w:rPr>
        <w:t xml:space="preserve">, </w:t>
      </w:r>
      <w:r w:rsidRPr="00A74A41">
        <w:rPr>
          <w:rStyle w:val="refauGivenName"/>
          <w:lang w:val="en-GB"/>
        </w:rPr>
        <w:t>M. S.</w:t>
      </w:r>
      <w:r w:rsidRPr="00E06EF8">
        <w:rPr>
          <w:lang w:val="en-GB"/>
        </w:rPr>
        <w:t xml:space="preserve">, </w:t>
      </w:r>
      <w:r w:rsidRPr="00E06EF8">
        <w:rPr>
          <w:rStyle w:val="refauSurname"/>
          <w:lang w:val="en-GB"/>
        </w:rPr>
        <w:t>McKenzie</w:t>
      </w:r>
      <w:r w:rsidRPr="00E06EF8">
        <w:rPr>
          <w:lang w:val="en-GB"/>
        </w:rPr>
        <w:t xml:space="preserve">, </w:t>
      </w:r>
      <w:r w:rsidRPr="00E06EF8">
        <w:rPr>
          <w:rStyle w:val="refauGivenName"/>
          <w:lang w:val="en-GB"/>
        </w:rPr>
        <w:t>J. E.</w:t>
      </w:r>
      <w:r w:rsidRPr="00E06EF8">
        <w:rPr>
          <w:lang w:val="en-GB"/>
        </w:rPr>
        <w:t xml:space="preserve">, </w:t>
      </w:r>
      <w:r w:rsidRPr="00E06EF8">
        <w:rPr>
          <w:rStyle w:val="refauSurname"/>
          <w:lang w:val="en-GB"/>
        </w:rPr>
        <w:t>Thomas</w:t>
      </w:r>
      <w:r w:rsidRPr="00E06EF8">
        <w:rPr>
          <w:lang w:val="en-GB"/>
        </w:rPr>
        <w:t xml:space="preserve">, </w:t>
      </w:r>
      <w:r w:rsidRPr="00E06EF8">
        <w:rPr>
          <w:rStyle w:val="refauGivenName"/>
          <w:lang w:val="en-GB"/>
        </w:rPr>
        <w:t>J.</w:t>
      </w:r>
      <w:r w:rsidRPr="00E06EF8">
        <w:rPr>
          <w:lang w:val="en-GB"/>
        </w:rPr>
        <w:t xml:space="preserve"> and </w:t>
      </w:r>
      <w:r w:rsidRPr="00E06EF8">
        <w:rPr>
          <w:rStyle w:val="refauSurname"/>
          <w:lang w:val="en-GB"/>
        </w:rPr>
        <w:t>Brennan</w:t>
      </w:r>
      <w:r w:rsidRPr="00E06EF8">
        <w:rPr>
          <w:lang w:val="en-GB"/>
        </w:rPr>
        <w:t xml:space="preserve">, </w:t>
      </w:r>
      <w:r w:rsidRPr="00E06EF8">
        <w:rPr>
          <w:rStyle w:val="refauGivenName"/>
          <w:lang w:val="en-GB"/>
        </w:rPr>
        <w:t>S.</w:t>
      </w:r>
      <w:r>
        <w:rPr>
          <w:rStyle w:val="refauGivenName"/>
          <w:lang w:val="en-GB"/>
        </w:rPr>
        <w:t xml:space="preserve"> </w:t>
      </w:r>
      <w:r w:rsidRPr="00E06EF8">
        <w:rPr>
          <w:rStyle w:val="refauGivenName"/>
          <w:lang w:val="en-GB"/>
        </w:rPr>
        <w:t>E</w:t>
      </w:r>
      <w:r w:rsidRPr="00E06EF8">
        <w:rPr>
          <w:lang w:val="en-GB"/>
        </w:rPr>
        <w:t>. (</w:t>
      </w:r>
      <w:r w:rsidRPr="00E06EF8">
        <w:rPr>
          <w:rStyle w:val="refpubdateYear"/>
          <w:lang w:val="en-GB"/>
        </w:rPr>
        <w:t>2021</w:t>
      </w:r>
      <w:r w:rsidRPr="00E06EF8">
        <w:rPr>
          <w:lang w:val="en-GB"/>
        </w:rPr>
        <w:t>)</w:t>
      </w:r>
      <w:r>
        <w:t>" using the comments option.</w:t>
      </w:r>
    </w:p>
  </w:comment>
  <w:comment w:id="114" w:author="NEWGEN" w:initials="CL">
    <w:p w14:paraId="5FB5987F"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"Delgado-Ballester and Alemán (2001)" using the comments option.</w:t>
      </w:r>
    </w:p>
  </w:comment>
  <w:comment w:id="116" w:author="NEWGEN" w:date="2026-01-24T21:51:00Z" w:initials="NG">
    <w:p w14:paraId="54A82331" w14:textId="77777777" w:rsidR="008201D6" w:rsidRDefault="008201D6" w:rsidP="00453E8D">
      <w:pPr>
        <w:pStyle w:val="CommentText"/>
      </w:pPr>
      <w:r>
        <w:rPr>
          <w:rStyle w:val="CommentReference"/>
        </w:rPr>
        <w:annotationRef/>
      </w:r>
      <w:r w:rsidRPr="00B74A6E">
        <w:t xml:space="preserve">AQ: Please provide the missing publisher city for reference </w:t>
      </w:r>
      <w:r w:rsidRPr="008804C7">
        <w:rPr>
          <w:rStyle w:val="refauSurname"/>
        </w:rPr>
        <w:t>Denyer</w:t>
      </w:r>
      <w:r w:rsidRPr="008804C7">
        <w:rPr>
          <w:lang w:val="en-GB"/>
        </w:rPr>
        <w:t xml:space="preserve">, </w:t>
      </w:r>
      <w:r w:rsidRPr="008804C7">
        <w:rPr>
          <w:rStyle w:val="refauGivenName"/>
        </w:rPr>
        <w:t>D.</w:t>
      </w:r>
      <w:r w:rsidRPr="008804C7">
        <w:rPr>
          <w:lang w:val="en-GB"/>
        </w:rPr>
        <w:t>, (</w:t>
      </w:r>
      <w:r w:rsidRPr="008804C7">
        <w:rPr>
          <w:rStyle w:val="refpubdateYear"/>
        </w:rPr>
        <w:t>2009</w:t>
      </w:r>
      <w:r w:rsidRPr="008804C7">
        <w:rPr>
          <w:lang w:val="en-GB"/>
        </w:rPr>
        <w:t>)</w:t>
      </w:r>
      <w:r>
        <w:rPr>
          <w:lang w:val="en-GB"/>
        </w:rPr>
        <w:t>,</w:t>
      </w:r>
      <w:r w:rsidRPr="008804C7">
        <w:rPr>
          <w:lang w:val="en-GB"/>
        </w:rPr>
        <w:t xml:space="preserve"> </w:t>
      </w:r>
      <w:r w:rsidRPr="00B74A6E">
        <w:t>using the comments option.</w:t>
      </w:r>
    </w:p>
  </w:comment>
  <w:comment w:id="118" w:author="NEWGEN" w:initials="CL">
    <w:p w14:paraId="515AED96"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w:t>
      </w:r>
      <w:proofErr w:type="spellStart"/>
      <w:r>
        <w:t>Desfiandi</w:t>
      </w:r>
      <w:proofErr w:type="spellEnd"/>
      <w:r>
        <w:t xml:space="preserve"> et al. (2019)" using the comments option.</w:t>
      </w:r>
    </w:p>
  </w:comment>
  <w:comment w:id="120" w:author="NEWGEN" w:initials="CL">
    <w:p w14:paraId="285964B7"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"De Silva and </w:t>
      </w:r>
      <w:proofErr w:type="spellStart"/>
      <w:r>
        <w:t>Abeysekara</w:t>
      </w:r>
      <w:proofErr w:type="spellEnd"/>
      <w:r>
        <w:t xml:space="preserve"> (2011)" using the comments option.</w:t>
      </w:r>
    </w:p>
  </w:comment>
  <w:comment w:id="121" w:author="Guido Dal Pozzo" w:date="2026-02-16T15:05:00Z" w:initials="GDP">
    <w:p w14:paraId="45B75CC9" w14:textId="122069B6" w:rsidR="00DD1893" w:rsidRPr="00DD1893" w:rsidRDefault="005730FD" w:rsidP="00DD1893">
      <w:pPr>
        <w:rPr>
          <w:lang w:val="en-GB" w:eastAsia="en-GB"/>
        </w:rPr>
      </w:pPr>
      <w:r>
        <w:rPr>
          <w:rStyle w:val="CommentReference"/>
        </w:rPr>
        <w:annotationRef/>
      </w:r>
      <w:r>
        <w:t xml:space="preserve">DOI nor available </w:t>
      </w:r>
      <w:r w:rsidR="00DD1893">
        <w:t xml:space="preserve">- </w:t>
      </w:r>
      <w:r w:rsidR="00DD1893" w:rsidRPr="00DD1893">
        <w:rPr>
          <w:lang w:val="en-GB" w:eastAsia="en-GB"/>
        </w:rPr>
        <w:t>ISSN – 2229-5674</w:t>
      </w:r>
    </w:p>
    <w:p w14:paraId="5141D317" w14:textId="266F73B2" w:rsidR="005730FD" w:rsidRDefault="005730FD">
      <w:pPr>
        <w:pStyle w:val="CommentText"/>
      </w:pPr>
    </w:p>
  </w:comment>
  <w:comment w:id="124" w:author="NEWGEN" w:initials="CL">
    <w:p w14:paraId="0879966D" w14:textId="77777777" w:rsidR="008201D6" w:rsidRDefault="008201D6" w:rsidP="00453E8D">
      <w:pPr>
        <w:pStyle w:val="CommentText"/>
      </w:pPr>
      <w:r>
        <w:rPr>
          <w:rStyle w:val="CommentReference"/>
        </w:rPr>
        <w:annotationRef/>
      </w:r>
      <w:r>
        <w:t>AQ: Please provide the missing page range for reference "du Plessis (2022)" using the comments option.</w:t>
      </w:r>
    </w:p>
  </w:comment>
  <w:comment w:id="126" w:author="NEWGEN" w:initials="CL">
    <w:p w14:paraId="3B8C9430" w14:textId="77777777" w:rsidR="008201D6" w:rsidRDefault="008201D6" w:rsidP="00453E8D">
      <w:pPr>
        <w:pStyle w:val="CommentText"/>
      </w:pPr>
      <w:r>
        <w:rPr>
          <w:rStyle w:val="CommentReference"/>
        </w:rPr>
        <w:annotationRef/>
      </w:r>
      <w:r>
        <w:t>AQ: Please provide the missing issue number for reference "</w:t>
      </w:r>
      <w:proofErr w:type="spellStart"/>
      <w:r>
        <w:t>Eisend</w:t>
      </w:r>
      <w:proofErr w:type="spellEnd"/>
      <w:r>
        <w:t xml:space="preserve"> and </w:t>
      </w:r>
      <w:proofErr w:type="spellStart"/>
      <w:r>
        <w:t>Stokburger</w:t>
      </w:r>
      <w:proofErr w:type="spellEnd"/>
      <w:r>
        <w:t>-Sauer (2013)" using the comments option.</w:t>
      </w:r>
    </w:p>
  </w:comment>
  <w:comment w:id="129" w:author="NEWGEN" w:initials="CL">
    <w:p w14:paraId="0C41584E" w14:textId="77777777" w:rsidR="008201D6" w:rsidRDefault="008201D6" w:rsidP="00453E8D">
      <w:pPr>
        <w:pStyle w:val="CommentText"/>
      </w:pPr>
      <w:r>
        <w:rPr>
          <w:rStyle w:val="CommentReference"/>
        </w:rPr>
        <w:annotationRef/>
      </w:r>
      <w:r>
        <w:t xml:space="preserve">AQ: Please provide the missing issue number and </w:t>
      </w:r>
      <w:proofErr w:type="spellStart"/>
      <w:r>
        <w:t>doi</w:t>
      </w:r>
      <w:proofErr w:type="spellEnd"/>
      <w:r>
        <w:t xml:space="preserve"> number for reference "Fagerhaug and Andersen (1998)" using the comments option.</w:t>
      </w:r>
    </w:p>
  </w:comment>
  <w:comment w:id="131" w:author="NEWGEN" w:date="2026-01-24T21:54:00Z" w:initials="NG">
    <w:p w14:paraId="41E55272" w14:textId="77777777" w:rsidR="008201D6" w:rsidRDefault="008201D6" w:rsidP="00453E8D">
      <w:pPr>
        <w:pStyle w:val="CommentText"/>
      </w:pPr>
      <w:r>
        <w:rPr>
          <w:rStyle w:val="CommentReference"/>
        </w:rPr>
        <w:annotationRef/>
      </w:r>
      <w:r w:rsidRPr="00B74A6E">
        <w:t xml:space="preserve">AQ: Please provide the missing publisher city for reference </w:t>
      </w:r>
      <w:r w:rsidRPr="008804C7">
        <w:rPr>
          <w:rStyle w:val="refauSurname"/>
          <w:lang w:val="en-GB"/>
        </w:rPr>
        <w:t>Fearn-Banks</w:t>
      </w:r>
      <w:r w:rsidRPr="008804C7">
        <w:rPr>
          <w:lang w:val="en-GB"/>
        </w:rPr>
        <w:t xml:space="preserve">, </w:t>
      </w:r>
      <w:r w:rsidRPr="008804C7">
        <w:rPr>
          <w:rStyle w:val="refauGivenName"/>
          <w:lang w:val="en-GB"/>
        </w:rPr>
        <w:t>K.</w:t>
      </w:r>
      <w:r w:rsidRPr="008804C7">
        <w:rPr>
          <w:lang w:val="en-GB"/>
        </w:rPr>
        <w:t>, (</w:t>
      </w:r>
      <w:r w:rsidRPr="008804C7">
        <w:rPr>
          <w:rStyle w:val="refpubdateYear"/>
          <w:lang w:val="en-GB"/>
        </w:rPr>
        <w:t>2024</w:t>
      </w:r>
      <w:r w:rsidRPr="008804C7">
        <w:rPr>
          <w:lang w:val="en-GB"/>
        </w:rPr>
        <w:t>)</w:t>
      </w:r>
      <w:r>
        <w:rPr>
          <w:lang w:val="en-GB"/>
        </w:rPr>
        <w:t>,</w:t>
      </w:r>
      <w:r w:rsidRPr="008804C7">
        <w:rPr>
          <w:lang w:val="en-GB"/>
        </w:rPr>
        <w:t xml:space="preserve"> </w:t>
      </w:r>
      <w:r w:rsidRPr="00B74A6E">
        <w:t>using the comments option.</w:t>
      </w:r>
    </w:p>
  </w:comment>
  <w:comment w:id="133" w:author="NEWGEN" w:date="2026-01-30T12:35:00Z" w:initials="NG">
    <w:p w14:paraId="270E0BC4" w14:textId="6A7F1E05" w:rsidR="008201D6" w:rsidRPr="00964B60" w:rsidRDefault="008201D6" w:rsidP="00964B60">
      <w:pPr>
        <w:pStyle w:val="NormalWeb"/>
        <w:rPr>
          <w:rFonts w:ascii="Segoe UI" w:hAnsi="Segoe UI" w:cs="Segoe UI"/>
          <w:sz w:val="18"/>
          <w:szCs w:val="18"/>
          <w:lang w:val="en-IN" w:eastAsia="en-IN"/>
        </w:rPr>
      </w:pPr>
      <w:r>
        <w:rPr>
          <w:rStyle w:val="CommentReference"/>
        </w:rPr>
        <w:annotationRef/>
      </w:r>
      <w:r>
        <w:t xml:space="preserve">AQ: </w:t>
      </w:r>
      <w:r w:rsidRPr="00964B60">
        <w:rPr>
          <w:rFonts w:ascii="Segoe UI" w:hAnsi="Segoe UI" w:cs="Segoe UI"/>
          <w:sz w:val="18"/>
          <w:szCs w:val="18"/>
          <w:lang w:val="en-IN" w:eastAsia="en-IN"/>
        </w:rPr>
        <w:t xml:space="preserve">Please give the date that the site in reference </w:t>
      </w:r>
      <w:r w:rsidRPr="00C01E2A">
        <w:rPr>
          <w:rStyle w:val="refauSurname"/>
          <w:lang w:val="en-GB"/>
        </w:rPr>
        <w:t>Feger</w:t>
      </w:r>
      <w:r w:rsidRPr="00C01E2A">
        <w:rPr>
          <w:lang w:val="en-GB"/>
        </w:rPr>
        <w:t xml:space="preserve">, </w:t>
      </w:r>
      <w:r w:rsidRPr="0019148A">
        <w:rPr>
          <w:rStyle w:val="refauGivenName"/>
          <w:lang w:val="en-GB"/>
        </w:rPr>
        <w:t>A</w:t>
      </w:r>
      <w:r w:rsidRPr="000D59F2">
        <w:rPr>
          <w:lang w:val="en-GB"/>
        </w:rPr>
        <w:t>. (</w:t>
      </w:r>
      <w:r w:rsidRPr="009B473A">
        <w:rPr>
          <w:rStyle w:val="refpubdateYear"/>
          <w:lang w:val="en-GB"/>
        </w:rPr>
        <w:t>2025</w:t>
      </w:r>
      <w:r w:rsidRPr="004B3258">
        <w:rPr>
          <w:lang w:val="en-GB"/>
        </w:rPr>
        <w:t>)</w:t>
      </w:r>
      <w:r w:rsidRPr="00964B60">
        <w:rPr>
          <w:rFonts w:ascii="Segoe UI" w:hAnsi="Segoe UI" w:cs="Segoe UI"/>
          <w:sz w:val="18"/>
          <w:szCs w:val="18"/>
          <w:lang w:val="en-IN" w:eastAsia="en-IN"/>
        </w:rPr>
        <w:t xml:space="preserve"> was accessed (Accessed Day Month Year). </w:t>
      </w:r>
      <w:r w:rsidRPr="00964B60">
        <w:rPr>
          <w:rFonts w:ascii="Segoe UI" w:hAnsi="Segoe UI" w:cs="Segoe UI"/>
          <w:sz w:val="18"/>
          <w:szCs w:val="18"/>
          <w:lang w:val="en-IN" w:eastAsia="en-IN"/>
        </w:rPr>
        <w:t>Provide necessary changes using the comments option.</w:t>
      </w:r>
    </w:p>
  </w:comment>
  <w:comment w:id="137" w:author="NEWGEN" w:date="2026-01-30T13:46:00Z" w:initials="NG">
    <w:p w14:paraId="05B6986F" w14:textId="1556B4F6" w:rsidR="008201D6" w:rsidRPr="0077286D" w:rsidRDefault="008201D6" w:rsidP="0077286D">
      <w:pPr>
        <w:pStyle w:val="NormalWeb"/>
        <w:rPr>
          <w:rFonts w:ascii="Segoe UI" w:hAnsi="Segoe UI" w:cs="Segoe UI"/>
          <w:sz w:val="18"/>
          <w:szCs w:val="18"/>
          <w:lang w:val="en-IN" w:eastAsia="en-IN"/>
        </w:rPr>
      </w:pPr>
      <w:r>
        <w:rPr>
          <w:rStyle w:val="CommentReference"/>
        </w:rPr>
        <w:annotationRef/>
      </w:r>
      <w:r>
        <w:t xml:space="preserve">AQ: </w:t>
      </w:r>
      <w:r w:rsidRPr="0077286D">
        <w:rPr>
          <w:rFonts w:ascii="Segoe UI" w:hAnsi="Segoe UI" w:cs="Segoe UI"/>
          <w:sz w:val="18"/>
          <w:szCs w:val="18"/>
          <w:lang w:val="en-IN" w:eastAsia="en-IN"/>
        </w:rPr>
        <w:t xml:space="preserve">Please give the date that the site in reference </w:t>
      </w:r>
      <w:r w:rsidRPr="00C0654D">
        <w:rPr>
          <w:rStyle w:val="refauSurname"/>
          <w:lang w:val="en-GB"/>
        </w:rPr>
        <w:t>Gerken</w:t>
      </w:r>
      <w:r w:rsidRPr="00C0654D">
        <w:rPr>
          <w:lang w:val="en-GB"/>
        </w:rPr>
        <w:t xml:space="preserve">, </w:t>
      </w:r>
      <w:r w:rsidRPr="00C0654D">
        <w:rPr>
          <w:rStyle w:val="refauGivenName"/>
          <w:lang w:val="en-GB"/>
        </w:rPr>
        <w:t>T.</w:t>
      </w:r>
      <w:r w:rsidRPr="00C0654D">
        <w:rPr>
          <w:lang w:val="en-GB"/>
        </w:rPr>
        <w:t xml:space="preserve"> </w:t>
      </w:r>
      <w:r w:rsidRPr="00975ABC">
        <w:rPr>
          <w:lang w:val="en-GB"/>
        </w:rPr>
        <w:t xml:space="preserve">and </w:t>
      </w:r>
      <w:r w:rsidRPr="00975ABC">
        <w:rPr>
          <w:rStyle w:val="refauSurname"/>
          <w:lang w:val="en-GB"/>
        </w:rPr>
        <w:t>Fraser</w:t>
      </w:r>
      <w:r w:rsidRPr="00975ABC">
        <w:rPr>
          <w:lang w:val="en-GB"/>
        </w:rPr>
        <w:t xml:space="preserve">, </w:t>
      </w:r>
      <w:r w:rsidRPr="00975ABC">
        <w:rPr>
          <w:rStyle w:val="refauGivenName"/>
          <w:lang w:val="en-GB"/>
        </w:rPr>
        <w:t>G</w:t>
      </w:r>
      <w:r w:rsidRPr="00975ABC">
        <w:rPr>
          <w:lang w:val="en-GB"/>
        </w:rPr>
        <w:t>. (</w:t>
      </w:r>
      <w:r w:rsidRPr="0002523C">
        <w:rPr>
          <w:rStyle w:val="refpubdateYear"/>
          <w:lang w:val="en-GB"/>
        </w:rPr>
        <w:t>2025</w:t>
      </w:r>
      <w:r w:rsidRPr="00144EEE">
        <w:rPr>
          <w:lang w:val="en-GB"/>
        </w:rPr>
        <w:t>)</w:t>
      </w:r>
      <w:r w:rsidRPr="0077286D">
        <w:rPr>
          <w:rFonts w:ascii="Segoe UI" w:hAnsi="Segoe UI" w:cs="Segoe UI"/>
          <w:sz w:val="18"/>
          <w:szCs w:val="18"/>
          <w:lang w:val="en-IN" w:eastAsia="en-IN"/>
        </w:rPr>
        <w:t xml:space="preserve"> </w:t>
      </w:r>
      <w:proofErr w:type="gramStart"/>
      <w:r w:rsidRPr="0077286D">
        <w:rPr>
          <w:rFonts w:ascii="Segoe UI" w:hAnsi="Segoe UI" w:cs="Segoe UI"/>
          <w:sz w:val="18"/>
          <w:szCs w:val="18"/>
          <w:lang w:val="en-IN" w:eastAsia="en-IN"/>
        </w:rPr>
        <w:t>was</w:t>
      </w:r>
      <w:proofErr w:type="gramEnd"/>
      <w:r w:rsidRPr="0077286D">
        <w:rPr>
          <w:rFonts w:ascii="Segoe UI" w:hAnsi="Segoe UI" w:cs="Segoe UI"/>
          <w:sz w:val="18"/>
          <w:szCs w:val="18"/>
          <w:lang w:val="en-IN" w:eastAsia="en-IN"/>
        </w:rPr>
        <w:t xml:space="preserve"> accessed (Accessed Day Month Year). Provide necessary changes using the comments option.</w:t>
      </w:r>
    </w:p>
  </w:comment>
  <w:comment w:id="139" w:author="NEWGEN" w:initials="CL">
    <w:p w14:paraId="1598BC67" w14:textId="77777777" w:rsidR="008201D6" w:rsidRDefault="008201D6" w:rsidP="00453E8D">
      <w:pPr>
        <w:pStyle w:val="CommentText"/>
      </w:pPr>
      <w:r>
        <w:rPr>
          <w:rStyle w:val="CommentReference"/>
        </w:rPr>
        <w:annotationRef/>
      </w:r>
      <w:r>
        <w:t xml:space="preserve">AQ: Please provide the missing issue number and </w:t>
      </w:r>
      <w:proofErr w:type="spellStart"/>
      <w:r>
        <w:t>doi</w:t>
      </w:r>
      <w:proofErr w:type="spellEnd"/>
      <w:r>
        <w:t xml:space="preserve"> number for reference "</w:t>
      </w:r>
      <w:proofErr w:type="spellStart"/>
      <w:r>
        <w:t>Gielens</w:t>
      </w:r>
      <w:proofErr w:type="spellEnd"/>
      <w:r>
        <w:t xml:space="preserve"> and Steenkamp (2019)" using the comments option.</w:t>
      </w:r>
    </w:p>
  </w:comment>
  <w:comment w:id="142" w:author="NEWGEN" w:initials="CL">
    <w:p w14:paraId="1F807EDB"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w:t>
      </w:r>
      <w:proofErr w:type="spellStart"/>
      <w:r>
        <w:t>Glette</w:t>
      </w:r>
      <w:proofErr w:type="spellEnd"/>
      <w:r>
        <w:t xml:space="preserve"> and Wiig (2022)" using the comments option.</w:t>
      </w:r>
    </w:p>
  </w:comment>
  <w:comment w:id="147" w:author="NEWGEN" w:date="2026-01-24T21:56:00Z" w:initials="NG">
    <w:p w14:paraId="59FBCA62" w14:textId="6C114548" w:rsidR="008201D6" w:rsidRDefault="008201D6" w:rsidP="00453E8D">
      <w:pPr>
        <w:pStyle w:val="CommentText"/>
      </w:pPr>
      <w:r>
        <w:rPr>
          <w:rStyle w:val="CommentReference"/>
        </w:rPr>
        <w:annotationRef/>
      </w:r>
      <w:r w:rsidRPr="00B74A6E">
        <w:t>AQ: Please provide the missing</w:t>
      </w:r>
      <w:r>
        <w:t xml:space="preserve"> editor names and</w:t>
      </w:r>
      <w:r w:rsidRPr="00B74A6E">
        <w:t xml:space="preserve"> publisher name for reference </w:t>
      </w:r>
      <w:r w:rsidRPr="008804C7">
        <w:rPr>
          <w:rStyle w:val="refauSurname"/>
          <w:lang w:val="en-GB"/>
        </w:rPr>
        <w:t>Hess</w:t>
      </w:r>
      <w:r w:rsidRPr="008804C7">
        <w:rPr>
          <w:lang w:val="en-GB"/>
        </w:rPr>
        <w:t xml:space="preserve">, </w:t>
      </w:r>
      <w:r w:rsidRPr="008804C7">
        <w:rPr>
          <w:rStyle w:val="refauGivenName"/>
          <w:lang w:val="en-GB"/>
        </w:rPr>
        <w:t>J. S</w:t>
      </w:r>
      <w:r w:rsidRPr="008804C7">
        <w:rPr>
          <w:lang w:val="en-GB"/>
        </w:rPr>
        <w:t>. (</w:t>
      </w:r>
      <w:r w:rsidRPr="008804C7">
        <w:rPr>
          <w:rStyle w:val="refpubdateYear"/>
          <w:lang w:val="en-GB"/>
        </w:rPr>
        <w:t>1995</w:t>
      </w:r>
      <w:r w:rsidRPr="008804C7">
        <w:rPr>
          <w:lang w:val="en-GB"/>
        </w:rPr>
        <w:t>)</w:t>
      </w:r>
      <w:r>
        <w:rPr>
          <w:lang w:val="en-GB"/>
        </w:rPr>
        <w:t>,</w:t>
      </w:r>
      <w:r w:rsidRPr="008804C7">
        <w:rPr>
          <w:lang w:val="en-GB"/>
        </w:rPr>
        <w:t xml:space="preserve"> </w:t>
      </w:r>
      <w:r w:rsidRPr="00B74A6E">
        <w:t>using the comments option.</w:t>
      </w:r>
    </w:p>
  </w:comment>
  <w:comment w:id="150" w:author="NEWGEN" w:initials="CL">
    <w:p w14:paraId="2B900943" w14:textId="4FD430F4" w:rsidR="008201D6" w:rsidRDefault="008201D6" w:rsidP="00453E8D">
      <w:pPr>
        <w:pStyle w:val="CommentText"/>
      </w:pPr>
      <w:r>
        <w:rPr>
          <w:rStyle w:val="CommentReference"/>
        </w:rPr>
        <w:annotationRef/>
      </w:r>
      <w:r>
        <w:t>AQ: Please provide the complete reference details for reference "Holloway (2024)" using the comments option.</w:t>
      </w:r>
    </w:p>
  </w:comment>
  <w:comment w:id="154" w:author="NEWGEN" w:date="2026-01-24T21:58:00Z" w:initials="NG">
    <w:p w14:paraId="1AB4CD83" w14:textId="77777777" w:rsidR="008201D6" w:rsidRDefault="008201D6" w:rsidP="00453E8D">
      <w:pPr>
        <w:pStyle w:val="CommentText"/>
      </w:pPr>
      <w:r>
        <w:rPr>
          <w:rStyle w:val="CommentReference"/>
        </w:rPr>
        <w:annotationRef/>
      </w:r>
      <w:r w:rsidRPr="00B74A6E">
        <w:t xml:space="preserve">AQ: Please provide the missing Page range for reference </w:t>
      </w:r>
      <w:r w:rsidRPr="008804C7">
        <w:rPr>
          <w:rStyle w:val="refauSurname"/>
        </w:rPr>
        <w:t>Janssen</w:t>
      </w:r>
      <w:r w:rsidRPr="008804C7">
        <w:rPr>
          <w:lang w:val="en-GB"/>
        </w:rPr>
        <w:t xml:space="preserve">, </w:t>
      </w:r>
      <w:r w:rsidRPr="008804C7">
        <w:rPr>
          <w:rStyle w:val="refauGivenName"/>
        </w:rPr>
        <w:t>L.</w:t>
      </w:r>
      <w:r w:rsidRPr="008804C7">
        <w:rPr>
          <w:lang w:val="en-GB"/>
        </w:rPr>
        <w:t xml:space="preserve">, </w:t>
      </w:r>
      <w:r w:rsidRPr="008804C7">
        <w:rPr>
          <w:rStyle w:val="refauSurname"/>
        </w:rPr>
        <w:t>Fransen</w:t>
      </w:r>
      <w:r w:rsidRPr="008804C7">
        <w:rPr>
          <w:lang w:val="en-GB"/>
        </w:rPr>
        <w:t xml:space="preserve">, </w:t>
      </w:r>
      <w:r w:rsidRPr="008804C7">
        <w:rPr>
          <w:rStyle w:val="refauGivenName"/>
        </w:rPr>
        <w:t>M.</w:t>
      </w:r>
      <w:r>
        <w:rPr>
          <w:rStyle w:val="refauGivenName"/>
        </w:rPr>
        <w:t xml:space="preserve"> </w:t>
      </w:r>
      <w:r w:rsidRPr="008804C7">
        <w:rPr>
          <w:rStyle w:val="refauGivenName"/>
        </w:rPr>
        <w:t>L</w:t>
      </w:r>
      <w:r w:rsidRPr="008804C7">
        <w:rPr>
          <w:lang w:val="en-GB"/>
        </w:rPr>
        <w:t>. (</w:t>
      </w:r>
      <w:r w:rsidRPr="008804C7">
        <w:rPr>
          <w:rStyle w:val="refpubdateYear"/>
        </w:rPr>
        <w:t>2019</w:t>
      </w:r>
      <w:r w:rsidRPr="008804C7">
        <w:rPr>
          <w:lang w:val="en-GB"/>
        </w:rPr>
        <w:t>)</w:t>
      </w:r>
      <w:r>
        <w:rPr>
          <w:lang w:val="en-GB"/>
        </w:rPr>
        <w:t>,</w:t>
      </w:r>
      <w:r w:rsidRPr="008804C7">
        <w:rPr>
          <w:lang w:val="en-GB"/>
        </w:rPr>
        <w:t xml:space="preserve"> </w:t>
      </w:r>
      <w:r w:rsidRPr="00B74A6E">
        <w:t>using the comments option.</w:t>
      </w:r>
    </w:p>
  </w:comment>
  <w:comment w:id="161" w:author="NEWGEN" w:date="2026-01-24T22:00:00Z" w:initials="NG">
    <w:p w14:paraId="2949ED62" w14:textId="77777777" w:rsidR="008201D6" w:rsidRDefault="008201D6" w:rsidP="00453E8D">
      <w:pPr>
        <w:pStyle w:val="CommentText"/>
      </w:pPr>
      <w:r>
        <w:rPr>
          <w:rStyle w:val="CommentReference"/>
        </w:rPr>
        <w:annotationRef/>
      </w:r>
      <w:r w:rsidRPr="00AF745C">
        <w:t xml:space="preserve">AQ: Please provide the missing Page range for reference </w:t>
      </w:r>
      <w:r w:rsidRPr="008804C7">
        <w:rPr>
          <w:rStyle w:val="refauSurname"/>
          <w:lang w:val="en-GB"/>
        </w:rPr>
        <w:t>Kososki</w:t>
      </w:r>
      <w:r w:rsidRPr="008804C7">
        <w:rPr>
          <w:lang w:val="en-GB"/>
        </w:rPr>
        <w:t xml:space="preserve">, </w:t>
      </w:r>
      <w:r w:rsidRPr="008804C7">
        <w:rPr>
          <w:rStyle w:val="refauGivenName"/>
          <w:lang w:val="en-GB"/>
        </w:rPr>
        <w:t>M</w:t>
      </w:r>
      <w:r w:rsidRPr="008804C7">
        <w:rPr>
          <w:lang w:val="en-GB"/>
        </w:rPr>
        <w:t xml:space="preserve"> (</w:t>
      </w:r>
      <w:r w:rsidRPr="008804C7">
        <w:rPr>
          <w:rStyle w:val="refpubdateYear"/>
          <w:lang w:val="en-GB"/>
        </w:rPr>
        <w:t>2017</w:t>
      </w:r>
      <w:r w:rsidRPr="008804C7">
        <w:rPr>
          <w:lang w:val="en-GB"/>
        </w:rPr>
        <w:t>)</w:t>
      </w:r>
      <w:r>
        <w:rPr>
          <w:lang w:val="en-GB"/>
        </w:rPr>
        <w:t>,</w:t>
      </w:r>
      <w:r w:rsidRPr="008804C7">
        <w:rPr>
          <w:lang w:val="en-GB"/>
        </w:rPr>
        <w:t xml:space="preserve"> </w:t>
      </w:r>
      <w:r w:rsidRPr="00AF745C">
        <w:t>using the comments option.</w:t>
      </w:r>
    </w:p>
  </w:comment>
  <w:comment w:id="163" w:author="NEWGEN" w:date="2026-01-30T17:15:00Z" w:initials="NG">
    <w:p w14:paraId="1FB9B730" w14:textId="407114C0" w:rsidR="008201D6" w:rsidRPr="00302A0E" w:rsidRDefault="008201D6" w:rsidP="00302A0E">
      <w:pPr>
        <w:pStyle w:val="NormalWeb"/>
        <w:rPr>
          <w:rFonts w:ascii="Segoe UI" w:hAnsi="Segoe UI" w:cs="Segoe UI"/>
          <w:sz w:val="18"/>
          <w:szCs w:val="18"/>
          <w:lang w:val="en-IN" w:eastAsia="en-IN"/>
        </w:rPr>
      </w:pPr>
      <w:r>
        <w:rPr>
          <w:rStyle w:val="CommentReference"/>
        </w:rPr>
        <w:annotationRef/>
      </w:r>
      <w:r>
        <w:t xml:space="preserve">AQ: </w:t>
      </w:r>
      <w:r w:rsidRPr="00302A0E">
        <w:rPr>
          <w:rFonts w:ascii="Segoe UI" w:hAnsi="Segoe UI" w:cs="Segoe UI"/>
          <w:sz w:val="18"/>
          <w:szCs w:val="18"/>
          <w:lang w:val="en-IN" w:eastAsia="en-IN"/>
        </w:rPr>
        <w:t>Please provide the missing editor name(s)</w:t>
      </w:r>
      <w:r>
        <w:rPr>
          <w:rFonts w:ascii="Segoe UI" w:hAnsi="Segoe UI" w:cs="Segoe UI"/>
          <w:sz w:val="18"/>
          <w:szCs w:val="18"/>
          <w:lang w:val="en-IN" w:eastAsia="en-IN"/>
        </w:rPr>
        <w:t>, date and month</w:t>
      </w:r>
      <w:r w:rsidRPr="00302A0E">
        <w:rPr>
          <w:rFonts w:ascii="Segoe UI" w:hAnsi="Segoe UI" w:cs="Segoe UI"/>
          <w:sz w:val="18"/>
          <w:szCs w:val="18"/>
          <w:lang w:val="en-IN" w:eastAsia="en-IN"/>
        </w:rPr>
        <w:t xml:space="preserve"> of the </w:t>
      </w:r>
      <w:r>
        <w:rPr>
          <w:rFonts w:ascii="Segoe UI" w:hAnsi="Segoe UI" w:cs="Segoe UI"/>
          <w:sz w:val="18"/>
          <w:szCs w:val="18"/>
          <w:lang w:val="en-IN" w:eastAsia="en-IN"/>
        </w:rPr>
        <w:t xml:space="preserve">conference, city and publisher </w:t>
      </w:r>
      <w:proofErr w:type="gramStart"/>
      <w:r>
        <w:rPr>
          <w:rFonts w:ascii="Segoe UI" w:hAnsi="Segoe UI" w:cs="Segoe UI"/>
          <w:sz w:val="18"/>
          <w:szCs w:val="18"/>
          <w:lang w:val="en-IN" w:eastAsia="en-IN"/>
        </w:rPr>
        <w:t xml:space="preserve">name </w:t>
      </w:r>
      <w:r w:rsidRPr="00302A0E">
        <w:rPr>
          <w:rFonts w:ascii="Segoe UI" w:hAnsi="Segoe UI" w:cs="Segoe UI"/>
          <w:sz w:val="18"/>
          <w:szCs w:val="18"/>
          <w:lang w:val="en-IN" w:eastAsia="en-IN"/>
        </w:rPr>
        <w:t xml:space="preserve"> mentioned</w:t>
      </w:r>
      <w:proofErr w:type="gramEnd"/>
      <w:r w:rsidRPr="00302A0E">
        <w:rPr>
          <w:rFonts w:ascii="Segoe UI" w:hAnsi="Segoe UI" w:cs="Segoe UI"/>
          <w:sz w:val="18"/>
          <w:szCs w:val="18"/>
          <w:lang w:val="en-IN" w:eastAsia="en-IN"/>
        </w:rPr>
        <w:t xml:space="preserve"> in reference </w:t>
      </w:r>
      <w:r w:rsidRPr="00C01E2A">
        <w:rPr>
          <w:rStyle w:val="refauSurname"/>
          <w:lang w:val="en-GB"/>
        </w:rPr>
        <w:t>Krishnan</w:t>
      </w:r>
      <w:r w:rsidRPr="0019148A">
        <w:rPr>
          <w:lang w:val="en-GB"/>
        </w:rPr>
        <w:t>,</w:t>
      </w:r>
      <w:r>
        <w:rPr>
          <w:lang w:val="en-GB"/>
        </w:rPr>
        <w:t xml:space="preserve"> </w:t>
      </w:r>
      <w:r w:rsidRPr="00C96004">
        <w:rPr>
          <w:rStyle w:val="refauGivenName"/>
          <w:lang w:val="en-GB"/>
        </w:rPr>
        <w:t>S. K.</w:t>
      </w:r>
      <w:r>
        <w:rPr>
          <w:lang w:val="en-GB"/>
        </w:rPr>
        <w:t>,</w:t>
      </w:r>
      <w:r w:rsidRPr="0019148A">
        <w:rPr>
          <w:lang w:val="en-GB"/>
        </w:rPr>
        <w:t xml:space="preserve"> </w:t>
      </w:r>
      <w:proofErr w:type="spellStart"/>
      <w:r w:rsidRPr="00E067D8">
        <w:rPr>
          <w:rStyle w:val="refauSurname"/>
        </w:rPr>
        <w:t>Nagaprakash</w:t>
      </w:r>
      <w:proofErr w:type="spellEnd"/>
      <w:r>
        <w:rPr>
          <w:lang w:val="en-GB"/>
        </w:rPr>
        <w:t>,</w:t>
      </w:r>
      <w:r w:rsidRPr="00103009">
        <w:rPr>
          <w:rStyle w:val="refauGivenName"/>
          <w:color w:val="auto"/>
          <w:lang w:val="en-GB"/>
        </w:rPr>
        <w:t xml:space="preserve"> </w:t>
      </w:r>
      <w:r w:rsidRPr="000D59F2">
        <w:rPr>
          <w:rStyle w:val="refauGivenName"/>
          <w:lang w:val="en-GB"/>
        </w:rPr>
        <w:t>N. T</w:t>
      </w:r>
      <w:r>
        <w:rPr>
          <w:rStyle w:val="refauGivenName"/>
          <w:lang w:val="en-GB"/>
        </w:rPr>
        <w:t>.</w:t>
      </w:r>
      <w:r w:rsidRPr="009B473A">
        <w:rPr>
          <w:lang w:val="en-GB"/>
        </w:rPr>
        <w:t xml:space="preserve"> and </w:t>
      </w:r>
      <w:r w:rsidRPr="0019148A">
        <w:rPr>
          <w:rStyle w:val="refauSurname"/>
          <w:lang w:val="en-GB"/>
        </w:rPr>
        <w:t>Karthikeyan</w:t>
      </w:r>
      <w:r w:rsidRPr="000D59F2">
        <w:rPr>
          <w:lang w:val="en-GB"/>
        </w:rPr>
        <w:t>,</w:t>
      </w:r>
      <w:r>
        <w:rPr>
          <w:lang w:val="en-GB"/>
        </w:rPr>
        <w:t xml:space="preserve"> </w:t>
      </w:r>
      <w:r w:rsidRPr="00C01E2A">
        <w:rPr>
          <w:rStyle w:val="refauGivenName"/>
          <w:lang w:val="en-GB"/>
        </w:rPr>
        <w:t>R</w:t>
      </w:r>
      <w:r>
        <w:rPr>
          <w:rStyle w:val="refauGivenName"/>
          <w:lang w:val="en-GB"/>
        </w:rPr>
        <w:t>.</w:t>
      </w:r>
      <w:r w:rsidRPr="000D59F2">
        <w:rPr>
          <w:lang w:val="en-GB"/>
        </w:rPr>
        <w:t xml:space="preserve"> </w:t>
      </w:r>
      <w:r>
        <w:rPr>
          <w:lang w:val="en-GB"/>
        </w:rPr>
        <w:t>(</w:t>
      </w:r>
      <w:r w:rsidRPr="00E067D8">
        <w:rPr>
          <w:rStyle w:val="refpubdateYear"/>
          <w:highlight w:val="yellow"/>
        </w:rPr>
        <w:t>2023</w:t>
      </w:r>
      <w:r>
        <w:rPr>
          <w:lang w:val="en-GB"/>
        </w:rPr>
        <w:t>)</w:t>
      </w:r>
      <w:r w:rsidRPr="00302A0E">
        <w:rPr>
          <w:rFonts w:ascii="Segoe UI" w:hAnsi="Segoe UI" w:cs="Segoe UI"/>
          <w:sz w:val="18"/>
          <w:szCs w:val="18"/>
          <w:lang w:val="en-IN" w:eastAsia="en-IN"/>
        </w:rPr>
        <w:t>, if applicable. Provide necessary changes using the comments option.</w:t>
      </w:r>
    </w:p>
  </w:comment>
  <w:comment w:id="165" w:author="NEWGEN" w:date="2026-01-30T15:55:00Z" w:initials="NG">
    <w:p w14:paraId="2B4381B9" w14:textId="77777777" w:rsidR="008201D6" w:rsidRDefault="008201D6" w:rsidP="006C67D7">
      <w:pPr>
        <w:pStyle w:val="CommentText"/>
      </w:pPr>
      <w:r>
        <w:rPr>
          <w:rStyle w:val="CommentReference"/>
        </w:rPr>
        <w:annotationRef/>
      </w:r>
      <w:r>
        <w:rPr>
          <w:rStyle w:val="CommentReference"/>
        </w:rPr>
        <w:annotationRef/>
      </w:r>
      <w:r>
        <w:t>AQ: Please provide the complete reference details for reference "Lee (2021)" using the comments option.</w:t>
      </w:r>
    </w:p>
  </w:comment>
  <w:comment w:id="166" w:author="NEWGEN" w:initials="CL">
    <w:p w14:paraId="02824812"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"Lee (2022)" using the comments option.</w:t>
      </w:r>
    </w:p>
  </w:comment>
  <w:comment w:id="168" w:author="NEWGEN" w:initials="NG">
    <w:p w14:paraId="5B137FA1" w14:textId="2C61A3E9" w:rsidR="008201D6" w:rsidRDefault="008201D6" w:rsidP="00453E8D">
      <w:pPr>
        <w:pStyle w:val="CommentText"/>
      </w:pPr>
      <w:r>
        <w:rPr>
          <w:rStyle w:val="CommentReference"/>
        </w:rPr>
        <w:annotationRef/>
      </w:r>
      <w:r>
        <w:t>AQ: Please check and confirm whether the inserted Authors Name for reference is correct</w:t>
      </w:r>
      <w:r w:rsidR="001F59AF" w:rsidRPr="001F59AF">
        <w:t xml:space="preserve"> </w:t>
      </w:r>
      <w:r w:rsidR="001F59AF">
        <w:t>using the comments option</w:t>
      </w:r>
      <w:r>
        <w:t>.</w:t>
      </w:r>
    </w:p>
  </w:comment>
  <w:comment w:id="169" w:author="NEWGEN" w:date="2026-01-30T17:08:00Z" w:initials="NG">
    <w:p w14:paraId="4F78BA38" w14:textId="33603463" w:rsidR="008201D6" w:rsidRPr="00802ED6" w:rsidRDefault="008201D6" w:rsidP="00802ED6">
      <w:pPr>
        <w:pStyle w:val="NormalWeb"/>
        <w:rPr>
          <w:rFonts w:ascii="Segoe UI" w:hAnsi="Segoe UI" w:cs="Segoe UI"/>
          <w:sz w:val="18"/>
          <w:szCs w:val="18"/>
          <w:lang w:val="en-IN" w:eastAsia="en-IN"/>
        </w:rPr>
      </w:pPr>
      <w:r>
        <w:rPr>
          <w:rStyle w:val="CommentReference"/>
        </w:rPr>
        <w:annotationRef/>
      </w:r>
      <w:r>
        <w:t xml:space="preserve">AQ: </w:t>
      </w:r>
      <w:r w:rsidRPr="00802ED6">
        <w:rPr>
          <w:rFonts w:ascii="Segoe UI" w:hAnsi="Segoe UI" w:cs="Segoe UI"/>
          <w:sz w:val="18"/>
          <w:szCs w:val="18"/>
          <w:lang w:val="en-IN" w:eastAsia="en-IN"/>
        </w:rPr>
        <w:t>Please provide the missing editor name(s)</w:t>
      </w:r>
      <w:r>
        <w:rPr>
          <w:rFonts w:ascii="Segoe UI" w:hAnsi="Segoe UI" w:cs="Segoe UI"/>
          <w:sz w:val="18"/>
          <w:szCs w:val="18"/>
          <w:lang w:val="en-IN" w:eastAsia="en-IN"/>
        </w:rPr>
        <w:t>, location, date and month of the</w:t>
      </w:r>
      <w:r w:rsidRPr="00802ED6">
        <w:rPr>
          <w:rFonts w:ascii="Segoe UI" w:hAnsi="Segoe UI" w:cs="Segoe UI"/>
          <w:sz w:val="18"/>
          <w:szCs w:val="18"/>
          <w:lang w:val="en-IN" w:eastAsia="en-IN"/>
        </w:rPr>
        <w:t xml:space="preserve"> </w:t>
      </w:r>
      <w:proofErr w:type="gramStart"/>
      <w:r>
        <w:rPr>
          <w:rFonts w:ascii="Segoe UI" w:hAnsi="Segoe UI" w:cs="Segoe UI"/>
          <w:sz w:val="18"/>
          <w:szCs w:val="18"/>
          <w:lang w:val="en-IN" w:eastAsia="en-IN"/>
        </w:rPr>
        <w:t>conference ,</w:t>
      </w:r>
      <w:proofErr w:type="gramEnd"/>
      <w:r>
        <w:rPr>
          <w:rFonts w:ascii="Segoe UI" w:hAnsi="Segoe UI" w:cs="Segoe UI"/>
          <w:sz w:val="18"/>
          <w:szCs w:val="18"/>
          <w:lang w:val="en-IN" w:eastAsia="en-IN"/>
        </w:rPr>
        <w:t xml:space="preserve"> city and publisher </w:t>
      </w:r>
      <w:proofErr w:type="gramStart"/>
      <w:r>
        <w:rPr>
          <w:rFonts w:ascii="Segoe UI" w:hAnsi="Segoe UI" w:cs="Segoe UI"/>
          <w:sz w:val="18"/>
          <w:szCs w:val="18"/>
          <w:lang w:val="en-IN" w:eastAsia="en-IN"/>
        </w:rPr>
        <w:t xml:space="preserve">name </w:t>
      </w:r>
      <w:r w:rsidRPr="00802ED6">
        <w:rPr>
          <w:rFonts w:ascii="Segoe UI" w:hAnsi="Segoe UI" w:cs="Segoe UI"/>
          <w:sz w:val="18"/>
          <w:szCs w:val="18"/>
          <w:lang w:val="en-IN" w:eastAsia="en-IN"/>
        </w:rPr>
        <w:t xml:space="preserve"> mentioned</w:t>
      </w:r>
      <w:proofErr w:type="gramEnd"/>
      <w:r w:rsidRPr="00802ED6">
        <w:rPr>
          <w:rFonts w:ascii="Segoe UI" w:hAnsi="Segoe UI" w:cs="Segoe UI"/>
          <w:sz w:val="18"/>
          <w:szCs w:val="18"/>
          <w:lang w:val="en-IN" w:eastAsia="en-IN"/>
        </w:rPr>
        <w:t xml:space="preserve"> in reference </w:t>
      </w:r>
      <w:r w:rsidRPr="00C01E2A">
        <w:rPr>
          <w:rStyle w:val="refauSurname"/>
          <w:lang w:val="en-GB"/>
        </w:rPr>
        <w:t>Lopez-Rodr</w:t>
      </w:r>
      <w:r w:rsidRPr="0019148A">
        <w:rPr>
          <w:rStyle w:val="refauSurname"/>
          <w:highlight w:val="green"/>
          <w:shd w:val="clear" w:color="auto" w:fill="FADADD"/>
          <w:lang w:val="en-GB"/>
        </w:rPr>
        <w:t>í</w:t>
      </w:r>
      <w:r w:rsidRPr="000D59F2">
        <w:rPr>
          <w:rStyle w:val="refauSurname"/>
          <w:lang w:val="en-GB"/>
        </w:rPr>
        <w:t>guez</w:t>
      </w:r>
      <w:r w:rsidRPr="009B473A">
        <w:rPr>
          <w:lang w:val="en-GB"/>
        </w:rPr>
        <w:t xml:space="preserve">, </w:t>
      </w:r>
      <w:r w:rsidRPr="004B3258">
        <w:rPr>
          <w:rStyle w:val="refauGivenName"/>
          <w:lang w:val="en-GB"/>
        </w:rPr>
        <w:t>C. E.</w:t>
      </w:r>
      <w:r w:rsidRPr="000A3A87">
        <w:rPr>
          <w:lang w:val="en-GB"/>
        </w:rPr>
        <w:t xml:space="preserve">, </w:t>
      </w:r>
      <w:r w:rsidRPr="00A74A41">
        <w:rPr>
          <w:rStyle w:val="refauSurname"/>
          <w:lang w:val="en-GB"/>
        </w:rPr>
        <w:t>Cristancho-Triana</w:t>
      </w:r>
      <w:r w:rsidRPr="00E06EF8">
        <w:rPr>
          <w:lang w:val="en-GB"/>
        </w:rPr>
        <w:t xml:space="preserve">, </w:t>
      </w:r>
      <w:r w:rsidRPr="00D16184">
        <w:rPr>
          <w:rStyle w:val="refauGivenName"/>
          <w:lang w:val="en-GB"/>
        </w:rPr>
        <w:t>G. J.</w:t>
      </w:r>
      <w:r w:rsidRPr="00671BA7">
        <w:rPr>
          <w:lang w:val="en-GB"/>
        </w:rPr>
        <w:t xml:space="preserve">, </w:t>
      </w:r>
      <w:r w:rsidRPr="00A60950">
        <w:rPr>
          <w:rStyle w:val="refauSurname"/>
          <w:lang w:val="en-GB"/>
        </w:rPr>
        <w:t>Moscoso-Aldana</w:t>
      </w:r>
      <w:r w:rsidRPr="004300A5">
        <w:rPr>
          <w:lang w:val="en-GB"/>
        </w:rPr>
        <w:t xml:space="preserve">, </w:t>
      </w:r>
      <w:r w:rsidRPr="00C0654D">
        <w:rPr>
          <w:rStyle w:val="refauGivenName"/>
          <w:lang w:val="en-GB"/>
        </w:rPr>
        <w:t>R. A.</w:t>
      </w:r>
      <w:r w:rsidRPr="00C0654D">
        <w:rPr>
          <w:lang w:val="en-GB"/>
        </w:rPr>
        <w:t xml:space="preserve"> and </w:t>
      </w:r>
      <w:r w:rsidRPr="00C0654D">
        <w:rPr>
          <w:rStyle w:val="refauSurname"/>
          <w:lang w:val="en-GB"/>
        </w:rPr>
        <w:t>Martinez-Cruz</w:t>
      </w:r>
      <w:r w:rsidRPr="00975ABC">
        <w:rPr>
          <w:lang w:val="en-GB"/>
        </w:rPr>
        <w:t xml:space="preserve">, </w:t>
      </w:r>
      <w:r w:rsidRPr="0002523C">
        <w:rPr>
          <w:rStyle w:val="refauGivenName"/>
          <w:lang w:val="en-GB"/>
        </w:rPr>
        <w:t>G. K</w:t>
      </w:r>
      <w:r w:rsidRPr="008343E1">
        <w:rPr>
          <w:lang w:val="en-GB"/>
        </w:rPr>
        <w:t>. (</w:t>
      </w:r>
      <w:r w:rsidRPr="00144EEE">
        <w:rPr>
          <w:rStyle w:val="refpubdateYear"/>
          <w:lang w:val="en-GB"/>
        </w:rPr>
        <w:t>2022</w:t>
      </w:r>
      <w:r w:rsidRPr="00144EEE">
        <w:rPr>
          <w:lang w:val="en-GB"/>
        </w:rPr>
        <w:t>)</w:t>
      </w:r>
      <w:r w:rsidRPr="00802ED6">
        <w:rPr>
          <w:rFonts w:ascii="Segoe UI" w:hAnsi="Segoe UI" w:cs="Segoe UI"/>
          <w:sz w:val="18"/>
          <w:szCs w:val="18"/>
          <w:lang w:val="en-IN" w:eastAsia="en-IN"/>
        </w:rPr>
        <w:t>, if applicable. Provide necessary changes using the comments option.</w:t>
      </w:r>
    </w:p>
  </w:comment>
  <w:comment w:id="170" w:author="NEWGEN" w:date="2026-01-30T17:11:00Z" w:initials="NG">
    <w:p w14:paraId="648931DD" w14:textId="65B43196" w:rsidR="008201D6" w:rsidRPr="006F77B9" w:rsidRDefault="008201D6" w:rsidP="006F77B9">
      <w:pPr>
        <w:pStyle w:val="NormalWeb"/>
        <w:rPr>
          <w:rFonts w:ascii="Segoe UI" w:hAnsi="Segoe UI" w:cs="Segoe UI"/>
          <w:sz w:val="18"/>
          <w:szCs w:val="18"/>
          <w:lang w:val="en-IN" w:eastAsia="en-IN"/>
        </w:rPr>
      </w:pPr>
      <w:r>
        <w:rPr>
          <w:rStyle w:val="CommentReference"/>
        </w:rPr>
        <w:annotationRef/>
      </w:r>
      <w:r>
        <w:t xml:space="preserve">AQ: </w:t>
      </w:r>
      <w:r w:rsidRPr="006F77B9">
        <w:rPr>
          <w:rFonts w:ascii="Segoe UI" w:hAnsi="Segoe UI" w:cs="Segoe UI"/>
          <w:sz w:val="18"/>
          <w:szCs w:val="18"/>
          <w:lang w:val="en-IN" w:eastAsia="en-IN"/>
        </w:rPr>
        <w:t xml:space="preserve">Please give the date that the site in reference </w:t>
      </w:r>
      <w:r w:rsidRPr="00C01E2A">
        <w:rPr>
          <w:rStyle w:val="refauSurname"/>
          <w:lang w:val="en-GB"/>
        </w:rPr>
        <w:t>Masud</w:t>
      </w:r>
      <w:r w:rsidRPr="0019148A">
        <w:rPr>
          <w:lang w:val="en-GB"/>
        </w:rPr>
        <w:t xml:space="preserve">, </w:t>
      </w:r>
      <w:r w:rsidRPr="000D59F2">
        <w:rPr>
          <w:rStyle w:val="refauGivenName"/>
          <w:lang w:val="en-GB"/>
        </w:rPr>
        <w:t>F.</w:t>
      </w:r>
      <w:r w:rsidRPr="009B473A">
        <w:rPr>
          <w:lang w:val="en-GB"/>
        </w:rPr>
        <w:t xml:space="preserve"> </w:t>
      </w:r>
      <w:r>
        <w:rPr>
          <w:lang w:val="en-GB"/>
        </w:rPr>
        <w:t>and</w:t>
      </w:r>
      <w:r w:rsidRPr="004B3258">
        <w:rPr>
          <w:lang w:val="en-GB"/>
        </w:rPr>
        <w:t xml:space="preserve"> </w:t>
      </w:r>
      <w:r w:rsidRPr="000A3A87">
        <w:rPr>
          <w:rStyle w:val="refauSurname"/>
          <w:lang w:val="en-GB"/>
        </w:rPr>
        <w:t>Bowker</w:t>
      </w:r>
      <w:r w:rsidRPr="00A74A41">
        <w:rPr>
          <w:lang w:val="en-GB"/>
        </w:rPr>
        <w:t xml:space="preserve">, </w:t>
      </w:r>
      <w:r w:rsidRPr="00E06EF8">
        <w:rPr>
          <w:rStyle w:val="refauGivenName"/>
          <w:lang w:val="en-GB"/>
        </w:rPr>
        <w:t>C</w:t>
      </w:r>
      <w:r w:rsidRPr="00D16184">
        <w:rPr>
          <w:lang w:val="en-GB"/>
        </w:rPr>
        <w:t>. (</w:t>
      </w:r>
      <w:r w:rsidRPr="00671BA7">
        <w:rPr>
          <w:rStyle w:val="refpubdateYear"/>
          <w:lang w:val="en-GB"/>
        </w:rPr>
        <w:t>2025</w:t>
      </w:r>
      <w:r w:rsidRPr="00C0654D">
        <w:rPr>
          <w:lang w:val="en-GB"/>
        </w:rPr>
        <w:t>)</w:t>
      </w:r>
      <w:r w:rsidRPr="006F77B9">
        <w:rPr>
          <w:rFonts w:ascii="Segoe UI" w:hAnsi="Segoe UI" w:cs="Segoe UI"/>
          <w:sz w:val="18"/>
          <w:szCs w:val="18"/>
          <w:lang w:val="en-IN" w:eastAsia="en-IN"/>
        </w:rPr>
        <w:t xml:space="preserve"> was accessed (Accessed Day Month Year). </w:t>
      </w:r>
      <w:r w:rsidRPr="006F77B9">
        <w:rPr>
          <w:rFonts w:ascii="Segoe UI" w:hAnsi="Segoe UI" w:cs="Segoe UI"/>
          <w:sz w:val="18"/>
          <w:szCs w:val="18"/>
          <w:lang w:val="en-IN" w:eastAsia="en-IN"/>
        </w:rPr>
        <w:t>Provide necessary changes using the comments option.</w:t>
      </w:r>
    </w:p>
  </w:comment>
  <w:comment w:id="171" w:author="NEWGEN" w:initials="CL">
    <w:p w14:paraId="631C10BE" w14:textId="77777777" w:rsidR="008201D6" w:rsidRDefault="008201D6" w:rsidP="00453E8D">
      <w:pPr>
        <w:pStyle w:val="CommentText"/>
      </w:pPr>
      <w:r>
        <w:rPr>
          <w:rStyle w:val="CommentReference"/>
        </w:rPr>
        <w:annotationRef/>
      </w:r>
      <w:r>
        <w:t>AQ: Please provide the missing issue number for reference "Masuda et al. (2022)" using the comments option.</w:t>
      </w:r>
    </w:p>
  </w:comment>
  <w:comment w:id="172" w:author="NEWGEN" w:initials="CL">
    <w:p w14:paraId="46BB293B"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"Mauri (2011)" using the comments option.</w:t>
      </w:r>
    </w:p>
  </w:comment>
  <w:comment w:id="173" w:author="NEWGEN" w:initials="CL">
    <w:p w14:paraId="15299EF8"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"Mckinney and Benson (2013)" using the comments option.</w:t>
      </w:r>
    </w:p>
  </w:comment>
  <w:comment w:id="174" w:author="NEWGEN" w:date="2026-01-24T22:02:00Z" w:initials="NG">
    <w:p w14:paraId="78C43E19" w14:textId="77777777" w:rsidR="008201D6" w:rsidRDefault="008201D6" w:rsidP="00453E8D">
      <w:pPr>
        <w:pStyle w:val="CommentText"/>
      </w:pPr>
      <w:r>
        <w:rPr>
          <w:rStyle w:val="CommentReference"/>
        </w:rPr>
        <w:annotationRef/>
      </w:r>
      <w:r w:rsidRPr="00AF745C">
        <w:t xml:space="preserve">AQ: Please provide the missing publisher city for reference </w:t>
      </w:r>
      <w:r w:rsidRPr="008804C7">
        <w:rPr>
          <w:rStyle w:val="refauSurname"/>
          <w:lang w:val="en-GB"/>
        </w:rPr>
        <w:t>Miller</w:t>
      </w:r>
      <w:r w:rsidRPr="008804C7">
        <w:rPr>
          <w:lang w:val="en-GB"/>
        </w:rPr>
        <w:t xml:space="preserve">, </w:t>
      </w:r>
      <w:r w:rsidRPr="008804C7">
        <w:rPr>
          <w:rStyle w:val="refauGivenName"/>
          <w:lang w:val="en-GB"/>
        </w:rPr>
        <w:t>C. B.</w:t>
      </w:r>
      <w:r w:rsidRPr="008804C7">
        <w:rPr>
          <w:lang w:val="en-GB"/>
        </w:rPr>
        <w:t>, (</w:t>
      </w:r>
      <w:r w:rsidRPr="008804C7">
        <w:rPr>
          <w:rStyle w:val="refpubdateYear"/>
          <w:lang w:val="en-GB"/>
        </w:rPr>
        <w:t>2020</w:t>
      </w:r>
      <w:r w:rsidRPr="008804C7">
        <w:rPr>
          <w:lang w:val="en-GB"/>
        </w:rPr>
        <w:t>)</w:t>
      </w:r>
      <w:r>
        <w:rPr>
          <w:lang w:val="en-GB"/>
        </w:rPr>
        <w:t>,</w:t>
      </w:r>
      <w:r w:rsidRPr="008804C7">
        <w:rPr>
          <w:lang w:val="en-GB"/>
        </w:rPr>
        <w:t xml:space="preserve"> </w:t>
      </w:r>
      <w:r w:rsidRPr="00AF745C">
        <w:t>using the comments option</w:t>
      </w:r>
    </w:p>
  </w:comment>
  <w:comment w:id="175" w:author="NEWGEN" w:initials="CL">
    <w:p w14:paraId="1B8F3327"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"Mills and Robson (2020)" using the comments option.</w:t>
      </w:r>
    </w:p>
  </w:comment>
  <w:comment w:id="176" w:author="NEWGEN" w:date="2026-01-30T17:20:00Z" w:initials="NG">
    <w:p w14:paraId="79352EA3" w14:textId="5E8C7AB9" w:rsidR="008201D6" w:rsidRDefault="008201D6">
      <w:pPr>
        <w:pStyle w:val="CommentText"/>
      </w:pPr>
      <w:r>
        <w:rPr>
          <w:rStyle w:val="CommentReference"/>
        </w:rPr>
        <w:annotationRef/>
      </w:r>
      <w:r>
        <w:rPr>
          <w:rStyle w:val="CommentReference"/>
        </w:rPr>
        <w:annotationRef/>
      </w:r>
      <w:r>
        <w:t>AQ: Please provide the missing issue number and page range for reference "</w:t>
      </w:r>
      <w:r w:rsidRPr="00344310">
        <w:rPr>
          <w:rStyle w:val="refauSurname"/>
          <w:lang w:val="en-GB"/>
        </w:rPr>
        <w:t xml:space="preserve"> </w:t>
      </w:r>
      <w:r w:rsidRPr="00144EEE">
        <w:rPr>
          <w:rStyle w:val="refauSurname"/>
          <w:lang w:val="en-GB"/>
        </w:rPr>
        <w:t>Moher</w:t>
      </w:r>
      <w:r w:rsidRPr="00144EEE">
        <w:rPr>
          <w:lang w:val="en-GB"/>
        </w:rPr>
        <w:t xml:space="preserve">, </w:t>
      </w:r>
      <w:r w:rsidRPr="00144EEE">
        <w:rPr>
          <w:rStyle w:val="refauGivenName"/>
          <w:lang w:val="en-GB"/>
        </w:rPr>
        <w:t>D.</w:t>
      </w:r>
      <w:r w:rsidRPr="00144EEE">
        <w:rPr>
          <w:lang w:val="en-GB"/>
        </w:rPr>
        <w:t xml:space="preserve">, </w:t>
      </w:r>
      <w:r w:rsidRPr="002207A4">
        <w:rPr>
          <w:rStyle w:val="refauSurname"/>
          <w:lang w:val="en-GB"/>
        </w:rPr>
        <w:t>Liberati</w:t>
      </w:r>
      <w:r w:rsidRPr="002207A4">
        <w:rPr>
          <w:lang w:val="en-GB"/>
        </w:rPr>
        <w:t xml:space="preserve">, </w:t>
      </w:r>
      <w:r w:rsidRPr="002207A4">
        <w:rPr>
          <w:rStyle w:val="refauGivenName"/>
          <w:lang w:val="en-GB"/>
        </w:rPr>
        <w:t>A.</w:t>
      </w:r>
      <w:r w:rsidRPr="002207A4">
        <w:rPr>
          <w:lang w:val="en-GB"/>
        </w:rPr>
        <w:t xml:space="preserve">, </w:t>
      </w:r>
      <w:r w:rsidRPr="002207A4">
        <w:rPr>
          <w:rStyle w:val="refauSurname"/>
          <w:lang w:val="en-GB"/>
        </w:rPr>
        <w:t>Tetzlaff</w:t>
      </w:r>
      <w:r w:rsidRPr="002207A4">
        <w:rPr>
          <w:lang w:val="en-GB"/>
        </w:rPr>
        <w:t xml:space="preserve">, </w:t>
      </w:r>
      <w:r w:rsidRPr="00EB7FEC">
        <w:rPr>
          <w:rStyle w:val="refauGivenName"/>
          <w:lang w:val="en-GB"/>
        </w:rPr>
        <w:t>J.</w:t>
      </w:r>
      <w:r w:rsidRPr="00EB7FEC">
        <w:rPr>
          <w:lang w:val="en-GB"/>
        </w:rPr>
        <w:t xml:space="preserve"> and </w:t>
      </w:r>
      <w:r w:rsidRPr="00EB7FEC">
        <w:rPr>
          <w:rStyle w:val="refauSurname"/>
          <w:lang w:val="en-GB"/>
        </w:rPr>
        <w:t>Altman</w:t>
      </w:r>
      <w:r w:rsidRPr="00CD535F">
        <w:rPr>
          <w:lang w:val="en-GB"/>
        </w:rPr>
        <w:t xml:space="preserve">, </w:t>
      </w:r>
      <w:r w:rsidRPr="00086D5B">
        <w:rPr>
          <w:rStyle w:val="refauGivenName"/>
          <w:lang w:val="en-GB"/>
        </w:rPr>
        <w:t>D. G</w:t>
      </w:r>
      <w:r>
        <w:rPr>
          <w:rStyle w:val="refauGivenName"/>
          <w:lang w:val="en-GB"/>
        </w:rPr>
        <w:t>.</w:t>
      </w:r>
      <w:r w:rsidRPr="00086D5B">
        <w:rPr>
          <w:lang w:val="en-GB"/>
        </w:rPr>
        <w:t xml:space="preserve"> (</w:t>
      </w:r>
      <w:r w:rsidRPr="00086D5B">
        <w:rPr>
          <w:rStyle w:val="refpubdateYear"/>
          <w:lang w:val="en-GB"/>
        </w:rPr>
        <w:t>2009</w:t>
      </w:r>
      <w:r w:rsidRPr="00086D5B">
        <w:rPr>
          <w:lang w:val="en-GB"/>
        </w:rPr>
        <w:t>)</w:t>
      </w:r>
      <w:r>
        <w:t>" using the comments option.</w:t>
      </w:r>
    </w:p>
  </w:comment>
  <w:comment w:id="185" w:author="NEWGEN" w:initials="CL">
    <w:p w14:paraId="1F629E86"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"Muñiz and O’Guinn (2001)" using the comments option.</w:t>
      </w:r>
    </w:p>
  </w:comment>
  <w:comment w:id="187" w:author="NEWGEN" w:initials="CL">
    <w:p w14:paraId="256836D9" w14:textId="11C8600F" w:rsidR="008201D6" w:rsidRDefault="008201D6" w:rsidP="00453E8D">
      <w:pPr>
        <w:pStyle w:val="CommentText"/>
      </w:pPr>
      <w:r>
        <w:rPr>
          <w:rStyle w:val="CommentReference"/>
        </w:rPr>
        <w:annotationRef/>
      </w:r>
      <w:r>
        <w:t>AQ: Please provide the missing accessed date for reference "</w:t>
      </w:r>
      <w:proofErr w:type="spellStart"/>
      <w:r>
        <w:t>Musafer</w:t>
      </w:r>
      <w:proofErr w:type="spellEnd"/>
      <w:r>
        <w:t xml:space="preserve"> and McMahon (2025)".</w:t>
      </w:r>
    </w:p>
  </w:comment>
  <w:comment w:id="189" w:author="NEWGEN" w:date="2026-01-30T17:24:00Z" w:initials="NG">
    <w:p w14:paraId="12CC2C91" w14:textId="5511CC5C" w:rsidR="008201D6" w:rsidRPr="00DA4E36" w:rsidRDefault="008201D6" w:rsidP="00DA4E36">
      <w:pPr>
        <w:pStyle w:val="NormalWeb"/>
        <w:rPr>
          <w:rFonts w:ascii="Segoe UI" w:hAnsi="Segoe UI" w:cs="Segoe UI"/>
          <w:sz w:val="18"/>
          <w:szCs w:val="18"/>
          <w:lang w:val="en-IN" w:eastAsia="en-IN"/>
        </w:rPr>
      </w:pPr>
      <w:r>
        <w:rPr>
          <w:rStyle w:val="CommentReference"/>
        </w:rPr>
        <w:annotationRef/>
      </w:r>
      <w:r>
        <w:t xml:space="preserve">AQ: </w:t>
      </w:r>
      <w:r w:rsidRPr="00DA4E36">
        <w:rPr>
          <w:rFonts w:ascii="Segoe UI" w:hAnsi="Segoe UI" w:cs="Segoe UI"/>
          <w:sz w:val="18"/>
          <w:szCs w:val="18"/>
          <w:lang w:val="en-IN" w:eastAsia="en-IN"/>
        </w:rPr>
        <w:t>Please provide the missing editor name(s)</w:t>
      </w:r>
      <w:r>
        <w:rPr>
          <w:rFonts w:ascii="Segoe UI" w:hAnsi="Segoe UI" w:cs="Segoe UI"/>
          <w:sz w:val="18"/>
          <w:szCs w:val="18"/>
          <w:lang w:val="en-IN" w:eastAsia="en-IN"/>
        </w:rPr>
        <w:t xml:space="preserve">, </w:t>
      </w:r>
      <w:proofErr w:type="gramStart"/>
      <w:r>
        <w:rPr>
          <w:rFonts w:ascii="Segoe UI" w:hAnsi="Segoe UI" w:cs="Segoe UI"/>
          <w:sz w:val="18"/>
          <w:szCs w:val="18"/>
          <w:lang w:val="en-IN" w:eastAsia="en-IN"/>
        </w:rPr>
        <w:t xml:space="preserve">location, </w:t>
      </w:r>
      <w:r w:rsidRPr="00DA4E36">
        <w:rPr>
          <w:rFonts w:ascii="Segoe UI" w:hAnsi="Segoe UI" w:cs="Segoe UI"/>
          <w:sz w:val="18"/>
          <w:szCs w:val="18"/>
          <w:lang w:val="en-IN" w:eastAsia="en-IN"/>
        </w:rPr>
        <w:t xml:space="preserve"> </w:t>
      </w:r>
      <w:r>
        <w:rPr>
          <w:rFonts w:ascii="Segoe UI" w:hAnsi="Segoe UI" w:cs="Segoe UI"/>
          <w:sz w:val="18"/>
          <w:szCs w:val="18"/>
          <w:lang w:val="en-IN" w:eastAsia="en-IN"/>
        </w:rPr>
        <w:t>date</w:t>
      </w:r>
      <w:proofErr w:type="gramEnd"/>
      <w:r>
        <w:rPr>
          <w:rFonts w:ascii="Segoe UI" w:hAnsi="Segoe UI" w:cs="Segoe UI"/>
          <w:sz w:val="18"/>
          <w:szCs w:val="18"/>
          <w:lang w:val="en-IN" w:eastAsia="en-IN"/>
        </w:rPr>
        <w:t xml:space="preserve"> and month of the conference, city</w:t>
      </w:r>
      <w:r w:rsidRPr="00DA4E36">
        <w:rPr>
          <w:rFonts w:ascii="Segoe UI" w:hAnsi="Segoe UI" w:cs="Segoe UI"/>
          <w:sz w:val="18"/>
          <w:szCs w:val="18"/>
          <w:lang w:val="en-IN" w:eastAsia="en-IN"/>
        </w:rPr>
        <w:t xml:space="preserve"> mentioned in reference </w:t>
      </w:r>
      <w:r w:rsidRPr="00C96004">
        <w:rPr>
          <w:rStyle w:val="refauSurname"/>
          <w:lang w:val="en-GB"/>
        </w:rPr>
        <w:t>Nolting</w:t>
      </w:r>
      <w:r w:rsidRPr="00C01E2A">
        <w:rPr>
          <w:lang w:val="en-GB"/>
        </w:rPr>
        <w:t xml:space="preserve">, </w:t>
      </w:r>
      <w:r w:rsidRPr="0019148A">
        <w:rPr>
          <w:rStyle w:val="refauGivenName"/>
          <w:lang w:val="en-GB"/>
        </w:rPr>
        <w:t>J.</w:t>
      </w:r>
      <w:r w:rsidRPr="000D59F2">
        <w:rPr>
          <w:lang w:val="en-GB"/>
        </w:rPr>
        <w:t xml:space="preserve"> </w:t>
      </w:r>
      <w:r>
        <w:rPr>
          <w:lang w:val="en-GB"/>
        </w:rPr>
        <w:t>and</w:t>
      </w:r>
      <w:r w:rsidRPr="000D59F2">
        <w:rPr>
          <w:lang w:val="en-GB"/>
        </w:rPr>
        <w:t xml:space="preserve"> </w:t>
      </w:r>
      <w:r w:rsidRPr="009B473A">
        <w:rPr>
          <w:rStyle w:val="refauSurname"/>
          <w:lang w:val="en-GB"/>
        </w:rPr>
        <w:t>Owen</w:t>
      </w:r>
      <w:r w:rsidRPr="004B3258">
        <w:rPr>
          <w:lang w:val="en-GB"/>
        </w:rPr>
        <w:t xml:space="preserve">, </w:t>
      </w:r>
      <w:r w:rsidRPr="000A3A87">
        <w:rPr>
          <w:rStyle w:val="refauGivenName"/>
          <w:lang w:val="en-GB"/>
        </w:rPr>
        <w:t>A</w:t>
      </w:r>
      <w:r w:rsidRPr="00A74A41">
        <w:rPr>
          <w:lang w:val="en-GB"/>
        </w:rPr>
        <w:t>. (</w:t>
      </w:r>
      <w:r w:rsidRPr="00E06EF8">
        <w:rPr>
          <w:rStyle w:val="refpubdateYear"/>
          <w:lang w:val="en-GB"/>
        </w:rPr>
        <w:t>2016</w:t>
      </w:r>
      <w:r w:rsidRPr="00D16184">
        <w:rPr>
          <w:lang w:val="en-GB"/>
        </w:rPr>
        <w:t>)</w:t>
      </w:r>
      <w:r w:rsidRPr="00DA4E36">
        <w:rPr>
          <w:rFonts w:ascii="Segoe UI" w:hAnsi="Segoe UI" w:cs="Segoe UI"/>
          <w:sz w:val="18"/>
          <w:szCs w:val="18"/>
          <w:lang w:val="en-IN" w:eastAsia="en-IN"/>
        </w:rPr>
        <w:t>, if applicable. Provide necessary changes using the comments option.</w:t>
      </w:r>
    </w:p>
  </w:comment>
  <w:comment w:id="193" w:author="NEWGEN" w:initials="CL">
    <w:p w14:paraId="5ED1B9E7" w14:textId="77777777" w:rsidR="008201D6" w:rsidRDefault="008201D6" w:rsidP="00453E8D">
      <w:pPr>
        <w:pStyle w:val="CommentText"/>
      </w:pPr>
      <w:r>
        <w:rPr>
          <w:rStyle w:val="CommentReference"/>
        </w:rPr>
        <w:annotationRef/>
      </w:r>
      <w:r>
        <w:t xml:space="preserve">AQ: Please provide the missing issue number and </w:t>
      </w:r>
      <w:proofErr w:type="spellStart"/>
      <w:r>
        <w:t>doi</w:t>
      </w:r>
      <w:proofErr w:type="spellEnd"/>
      <w:r>
        <w:t xml:space="preserve"> number for reference "Page et al. (2021)" using the comments option.</w:t>
      </w:r>
    </w:p>
  </w:comment>
  <w:comment w:id="195" w:author="NEWGEN" w:initials="CL">
    <w:p w14:paraId="2ED5AC29" w14:textId="77777777" w:rsidR="008201D6" w:rsidRDefault="008201D6" w:rsidP="00453E8D">
      <w:pPr>
        <w:pStyle w:val="CommentText"/>
      </w:pPr>
      <w:r>
        <w:rPr>
          <w:rStyle w:val="CommentReference"/>
        </w:rPr>
        <w:annotationRef/>
      </w:r>
      <w:r>
        <w:t>AQ: Please provide the missing issue number for reference "Papadopoulou et al. (2023)" using the comments option.</w:t>
      </w:r>
    </w:p>
  </w:comment>
  <w:comment w:id="198" w:author="NEWGEN" w:initials="CL">
    <w:p w14:paraId="0F042652" w14:textId="77777777" w:rsidR="008201D6" w:rsidRDefault="008201D6" w:rsidP="001B2833">
      <w:pPr>
        <w:pStyle w:val="CommentText"/>
      </w:pPr>
      <w:r>
        <w:rPr>
          <w:rStyle w:val="CommentReference"/>
        </w:rPr>
        <w:annotationRef/>
      </w:r>
      <w:r>
        <w:t xml:space="preserve">AQ: Please provide the missing </w:t>
      </w:r>
      <w:proofErr w:type="spellStart"/>
      <w:r>
        <w:t>doi</w:t>
      </w:r>
      <w:proofErr w:type="spellEnd"/>
      <w:r>
        <w:t xml:space="preserve"> number for reference "Paul and Benito (2018)" using the comments option.</w:t>
      </w:r>
    </w:p>
  </w:comment>
  <w:comment w:id="199" w:author="NEWGEN" w:date="2026-01-30T13:38:00Z" w:initials="NG">
    <w:p w14:paraId="663C7CEC" w14:textId="3CE2FE92" w:rsidR="008201D6" w:rsidRPr="00674270" w:rsidRDefault="008201D6" w:rsidP="00674270">
      <w:pPr>
        <w:pStyle w:val="NormalWeb"/>
        <w:rPr>
          <w:sz w:val="24"/>
          <w:lang w:val="en-IN" w:eastAsia="en-IN"/>
        </w:rPr>
      </w:pPr>
      <w:r>
        <w:rPr>
          <w:rStyle w:val="CommentReference"/>
        </w:rPr>
        <w:annotationRef/>
      </w:r>
      <w:r>
        <w:t xml:space="preserve">AQ: </w:t>
      </w:r>
      <w:r w:rsidRPr="00674270">
        <w:rPr>
          <w:sz w:val="24"/>
          <w:lang w:val="en-IN" w:eastAsia="en-IN"/>
        </w:rPr>
        <w:t xml:space="preserve">Please note that the references to ‘Paul, J., Khatri, P., and Kaur Duggal, H. (2023)’ are identical. </w:t>
      </w:r>
      <w:r>
        <w:rPr>
          <w:sz w:val="24"/>
          <w:lang w:val="en-IN" w:eastAsia="en-IN"/>
        </w:rPr>
        <w:t>Hence</w:t>
      </w:r>
      <w:r w:rsidRPr="00674270">
        <w:rPr>
          <w:sz w:val="24"/>
          <w:lang w:val="en-IN" w:eastAsia="en-IN"/>
        </w:rPr>
        <w:t>, we have removed the reference ‘Paul, J., Khatri, P., and Kaur Duggal, H. (2024)’ from the article. Kindly review and con</w:t>
      </w:r>
      <w:r>
        <w:rPr>
          <w:sz w:val="24"/>
          <w:lang w:val="en-IN" w:eastAsia="en-IN"/>
        </w:rPr>
        <w:t>firm using the comments option.</w:t>
      </w:r>
    </w:p>
  </w:comment>
  <w:comment w:id="201" w:author="NEWGEN" w:initials="CL">
    <w:p w14:paraId="563A612F" w14:textId="77777777" w:rsidR="008201D6" w:rsidRDefault="008201D6" w:rsidP="00453E8D">
      <w:pPr>
        <w:pStyle w:val="CommentText"/>
      </w:pPr>
      <w:r>
        <w:rPr>
          <w:rStyle w:val="CommentReference"/>
        </w:rPr>
        <w:annotationRef/>
      </w:r>
      <w:r>
        <w:t>AQ: Please provide the missing issue number for reference "Pigors and Rockenbach (2016)" using the comments option.</w:t>
      </w:r>
    </w:p>
  </w:comment>
  <w:comment w:id="204" w:author="NEWGEN" w:initials="CL">
    <w:p w14:paraId="18AF1C12" w14:textId="77777777" w:rsidR="008201D6" w:rsidRDefault="008201D6" w:rsidP="00453E8D">
      <w:pPr>
        <w:pStyle w:val="CommentText"/>
      </w:pPr>
      <w:r>
        <w:rPr>
          <w:rStyle w:val="CommentReference"/>
        </w:rPr>
        <w:annotationRef/>
      </w:r>
      <w:r>
        <w:t xml:space="preserve">AQ: Please provide the missing issue number and </w:t>
      </w:r>
      <w:proofErr w:type="spellStart"/>
      <w:r>
        <w:t>doi</w:t>
      </w:r>
      <w:proofErr w:type="spellEnd"/>
      <w:r>
        <w:t xml:space="preserve"> number for reference "Portela et al. (2023)" using the comments option.</w:t>
      </w:r>
    </w:p>
  </w:comment>
  <w:comment w:id="206" w:author="NEWGEN" w:initials="CL">
    <w:p w14:paraId="10D4A9C5" w14:textId="77777777" w:rsidR="008201D6" w:rsidRDefault="008201D6" w:rsidP="00453E8D">
      <w:pPr>
        <w:pStyle w:val="CommentText"/>
      </w:pPr>
      <w:r>
        <w:rPr>
          <w:rStyle w:val="CommentReference"/>
        </w:rPr>
        <w:annotationRef/>
      </w:r>
      <w:r>
        <w:t xml:space="preserve">AQ: Please provide the missing volume and issue number for reference "Roberts-Lombard and </w:t>
      </w:r>
      <w:proofErr w:type="spellStart"/>
      <w:r>
        <w:t>Petzer</w:t>
      </w:r>
      <w:proofErr w:type="spellEnd"/>
      <w:r>
        <w:t xml:space="preserve"> (2025)" using the comments option.</w:t>
      </w:r>
    </w:p>
  </w:comment>
  <w:comment w:id="208" w:author="NEWGEN" w:date="2026-01-30T16:57:00Z" w:initials="NG">
    <w:p w14:paraId="2497AF11" w14:textId="4577FF28" w:rsidR="008201D6" w:rsidRPr="00C402B8" w:rsidRDefault="008201D6" w:rsidP="00C402B8">
      <w:pPr>
        <w:pStyle w:val="NormalWeb"/>
        <w:rPr>
          <w:rFonts w:ascii="Segoe UI" w:hAnsi="Segoe UI" w:cs="Segoe UI"/>
          <w:sz w:val="18"/>
          <w:szCs w:val="18"/>
          <w:lang w:val="en-IN" w:eastAsia="en-IN"/>
        </w:rPr>
      </w:pPr>
      <w:r>
        <w:rPr>
          <w:rStyle w:val="CommentReference"/>
        </w:rPr>
        <w:annotationRef/>
      </w:r>
      <w:r>
        <w:t xml:space="preserve">AQ: </w:t>
      </w:r>
      <w:r w:rsidRPr="00C402B8">
        <w:rPr>
          <w:rFonts w:ascii="Segoe UI" w:hAnsi="Segoe UI" w:cs="Segoe UI"/>
          <w:sz w:val="18"/>
          <w:szCs w:val="18"/>
          <w:lang w:val="en-IN" w:eastAsia="en-IN"/>
        </w:rPr>
        <w:t>Please provide the missing</w:t>
      </w:r>
      <w:r>
        <w:rPr>
          <w:rFonts w:ascii="Segoe UI" w:hAnsi="Segoe UI" w:cs="Segoe UI"/>
          <w:sz w:val="18"/>
          <w:szCs w:val="18"/>
          <w:lang w:val="en-IN" w:eastAsia="en-IN"/>
        </w:rPr>
        <w:t xml:space="preserve"> location, date and month of the conference, page range,</w:t>
      </w:r>
      <w:r w:rsidRPr="00C402B8">
        <w:rPr>
          <w:rFonts w:ascii="Segoe UI" w:hAnsi="Segoe UI" w:cs="Segoe UI"/>
          <w:sz w:val="18"/>
          <w:szCs w:val="18"/>
          <w:lang w:val="en-IN" w:eastAsia="en-IN"/>
        </w:rPr>
        <w:t xml:space="preserve"> editor name(s)</w:t>
      </w:r>
      <w:r>
        <w:rPr>
          <w:rFonts w:ascii="Segoe UI" w:hAnsi="Segoe UI" w:cs="Segoe UI"/>
          <w:sz w:val="18"/>
          <w:szCs w:val="18"/>
          <w:lang w:val="en-IN" w:eastAsia="en-IN"/>
        </w:rPr>
        <w:t>, city and publisher name</w:t>
      </w:r>
      <w:r w:rsidRPr="00C402B8">
        <w:rPr>
          <w:rFonts w:ascii="Segoe UI" w:hAnsi="Segoe UI" w:cs="Segoe UI"/>
          <w:sz w:val="18"/>
          <w:szCs w:val="18"/>
          <w:lang w:val="en-IN" w:eastAsia="en-IN"/>
        </w:rPr>
        <w:t xml:space="preserve"> of the book mentioned in reference </w:t>
      </w:r>
      <w:r w:rsidRPr="00C96004">
        <w:rPr>
          <w:rStyle w:val="refauSurname"/>
          <w:lang w:val="en-GB"/>
        </w:rPr>
        <w:t>Rothenberg</w:t>
      </w:r>
      <w:r w:rsidRPr="00C01E2A">
        <w:rPr>
          <w:lang w:val="en-GB"/>
        </w:rPr>
        <w:t xml:space="preserve">, </w:t>
      </w:r>
      <w:r w:rsidRPr="0019148A">
        <w:rPr>
          <w:rStyle w:val="refauGivenName"/>
          <w:lang w:val="en-GB"/>
        </w:rPr>
        <w:t>L.</w:t>
      </w:r>
      <w:r w:rsidRPr="0019148A">
        <w:rPr>
          <w:lang w:val="en-GB"/>
        </w:rPr>
        <w:t xml:space="preserve"> and </w:t>
      </w:r>
      <w:r w:rsidRPr="000D59F2">
        <w:rPr>
          <w:rStyle w:val="refauSurname"/>
          <w:lang w:val="en-GB"/>
        </w:rPr>
        <w:t>Kim</w:t>
      </w:r>
      <w:r w:rsidRPr="009B473A">
        <w:rPr>
          <w:lang w:val="en-GB"/>
        </w:rPr>
        <w:t xml:space="preserve">, </w:t>
      </w:r>
      <w:r w:rsidRPr="004B3258">
        <w:rPr>
          <w:rStyle w:val="refauGivenName"/>
          <w:lang w:val="en-GB"/>
        </w:rPr>
        <w:t>N. L.</w:t>
      </w:r>
      <w:r w:rsidRPr="000A3A87">
        <w:rPr>
          <w:lang w:val="en-GB"/>
        </w:rPr>
        <w:t xml:space="preserve"> (</w:t>
      </w:r>
      <w:r w:rsidRPr="00A74A41">
        <w:rPr>
          <w:rStyle w:val="refpubdateYear"/>
          <w:lang w:val="en-GB"/>
        </w:rPr>
        <w:t>2019</w:t>
      </w:r>
      <w:r w:rsidRPr="00E06EF8">
        <w:rPr>
          <w:lang w:val="en-GB"/>
        </w:rPr>
        <w:t>)</w:t>
      </w:r>
      <w:r w:rsidRPr="00C402B8">
        <w:rPr>
          <w:rFonts w:ascii="Segoe UI" w:hAnsi="Segoe UI" w:cs="Segoe UI"/>
          <w:sz w:val="18"/>
          <w:szCs w:val="18"/>
          <w:lang w:val="en-IN" w:eastAsia="en-IN"/>
        </w:rPr>
        <w:t xml:space="preserve">, if applicable. </w:t>
      </w:r>
      <w:r w:rsidRPr="00C402B8">
        <w:rPr>
          <w:rFonts w:ascii="Segoe UI" w:hAnsi="Segoe UI" w:cs="Segoe UI"/>
          <w:sz w:val="18"/>
          <w:szCs w:val="18"/>
          <w:lang w:val="en-IN" w:eastAsia="en-IN"/>
        </w:rPr>
        <w:t>Provide necessary changes using the comments option.</w:t>
      </w:r>
    </w:p>
  </w:comment>
  <w:comment w:id="212" w:author="NEWGEN" w:initials="CL">
    <w:p w14:paraId="4981AC21" w14:textId="77777777" w:rsidR="008201D6" w:rsidRDefault="008201D6" w:rsidP="00453E8D">
      <w:pPr>
        <w:pStyle w:val="CommentText"/>
      </w:pPr>
      <w:r>
        <w:rPr>
          <w:rStyle w:val="CommentReference"/>
        </w:rPr>
        <w:annotationRef/>
      </w:r>
      <w:r>
        <w:t>AQ: Please provide the missing issue number for reference "Sansome et al. (2024)" using the comments option.</w:t>
      </w:r>
    </w:p>
  </w:comment>
  <w:comment w:id="215" w:author="NEWGEN" w:initials="CL">
    <w:p w14:paraId="0EB5455C"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"Sit et al. (2021)" using the comments option.</w:t>
      </w:r>
    </w:p>
  </w:comment>
  <w:comment w:id="217" w:author="NEWGEN" w:initials="CL">
    <w:p w14:paraId="5B3285F4"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w:t>
      </w:r>
      <w:proofErr w:type="spellStart"/>
      <w:r>
        <w:t>Sitorus</w:t>
      </w:r>
      <w:proofErr w:type="spellEnd"/>
      <w:r>
        <w:t xml:space="preserve"> and </w:t>
      </w:r>
      <w:proofErr w:type="spellStart"/>
      <w:r>
        <w:t>Yustisia</w:t>
      </w:r>
      <w:proofErr w:type="spellEnd"/>
      <w:r>
        <w:t xml:space="preserve"> (2020)" using the comments option.</w:t>
      </w:r>
    </w:p>
  </w:comment>
  <w:comment w:id="220" w:author="NEWGEN" w:date="2026-01-24T22:10:00Z" w:initials="NG">
    <w:p w14:paraId="3C49CFF0" w14:textId="77777777" w:rsidR="008201D6" w:rsidRDefault="008201D6" w:rsidP="00453E8D">
      <w:pPr>
        <w:pStyle w:val="CommentText"/>
      </w:pPr>
      <w:r>
        <w:rPr>
          <w:rStyle w:val="CommentReference"/>
        </w:rPr>
        <w:annotationRef/>
      </w:r>
      <w:r w:rsidRPr="00890872">
        <w:t xml:space="preserve">AQ: Please provide the missing editor names for reference </w:t>
      </w:r>
      <w:proofErr w:type="spellStart"/>
      <w:r w:rsidRPr="008804C7">
        <w:rPr>
          <w:rStyle w:val="refauSurname"/>
          <w:lang w:val="en-GB"/>
        </w:rPr>
        <w:t>Str</w:t>
      </w:r>
      <w:r w:rsidRPr="003C0E8B">
        <w:rPr>
          <w:rStyle w:val="refauSurname"/>
          <w:highlight w:val="green"/>
          <w:shd w:val="clear" w:color="auto" w:fill="FADADD"/>
          <w:lang w:val="en-GB"/>
        </w:rPr>
        <w:t>ä</w:t>
      </w:r>
      <w:r w:rsidRPr="008804C7">
        <w:rPr>
          <w:rStyle w:val="refauSurname"/>
          <w:lang w:val="en-GB"/>
        </w:rPr>
        <w:t>hle</w:t>
      </w:r>
      <w:proofErr w:type="spellEnd"/>
      <w:r w:rsidRPr="008804C7">
        <w:rPr>
          <w:lang w:val="en-GB"/>
        </w:rPr>
        <w:t xml:space="preserve">, </w:t>
      </w:r>
      <w:r w:rsidRPr="008804C7">
        <w:rPr>
          <w:rStyle w:val="refauGivenName"/>
          <w:lang w:val="en-GB"/>
        </w:rPr>
        <w:t>J.</w:t>
      </w:r>
      <w:r w:rsidRPr="008804C7">
        <w:rPr>
          <w:lang w:val="en-GB"/>
        </w:rPr>
        <w:t>, (</w:t>
      </w:r>
      <w:r w:rsidRPr="008804C7">
        <w:rPr>
          <w:rStyle w:val="refpubdateYear"/>
          <w:lang w:val="en-GB"/>
        </w:rPr>
        <w:t>2016</w:t>
      </w:r>
      <w:r w:rsidRPr="008804C7">
        <w:rPr>
          <w:lang w:val="en-GB"/>
        </w:rPr>
        <w:t>)</w:t>
      </w:r>
      <w:r>
        <w:rPr>
          <w:lang w:val="en-GB"/>
        </w:rPr>
        <w:t>,</w:t>
      </w:r>
      <w:r w:rsidRPr="008804C7">
        <w:rPr>
          <w:lang w:val="en-GB"/>
        </w:rPr>
        <w:t xml:space="preserve"> </w:t>
      </w:r>
      <w:r w:rsidRPr="00890872">
        <w:t>using the comments option.</w:t>
      </w:r>
    </w:p>
  </w:comment>
  <w:comment w:id="222" w:author="NEWGEN" w:initials="CL">
    <w:p w14:paraId="76BAEC0C" w14:textId="77777777" w:rsidR="008201D6" w:rsidRDefault="008201D6" w:rsidP="00453E8D">
      <w:pPr>
        <w:pStyle w:val="CommentText"/>
      </w:pPr>
      <w:r>
        <w:rPr>
          <w:rStyle w:val="CommentReference"/>
        </w:rPr>
        <w:annotationRef/>
      </w:r>
      <w:r>
        <w:t xml:space="preserve">AQ: Please provide the missing page range and </w:t>
      </w:r>
      <w:proofErr w:type="spellStart"/>
      <w:r>
        <w:t>doi</w:t>
      </w:r>
      <w:proofErr w:type="spellEnd"/>
      <w:r>
        <w:t xml:space="preserve"> number for reference "Tandoc Jr (2019)" using the comments option.</w:t>
      </w:r>
    </w:p>
  </w:comment>
  <w:comment w:id="224" w:author="NEWGEN" w:initials="CL">
    <w:p w14:paraId="7BFE7B99"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w:t>
      </w:r>
      <w:proofErr w:type="spellStart"/>
      <w:r>
        <w:t>Tetrevova</w:t>
      </w:r>
      <w:proofErr w:type="spellEnd"/>
      <w:r>
        <w:t xml:space="preserve"> et al. (2025)" using the comments option.</w:t>
      </w:r>
    </w:p>
  </w:comment>
  <w:comment w:id="228" w:author="NEWGEN" w:date="2026-01-30T13:59:00Z" w:initials="NG">
    <w:p w14:paraId="5A2BABF9" w14:textId="7434D8AA" w:rsidR="008201D6" w:rsidRDefault="008201D6">
      <w:pPr>
        <w:pStyle w:val="CommentText"/>
      </w:pPr>
      <w:r>
        <w:rPr>
          <w:rStyle w:val="CommentReference"/>
        </w:rPr>
        <w:annotationRef/>
      </w:r>
      <w:r>
        <w:rPr>
          <w:rStyle w:val="CommentReference"/>
        </w:rPr>
        <w:annotationRef/>
      </w:r>
      <w:r>
        <w:t xml:space="preserve">AQ: Please provide the missing page range and </w:t>
      </w:r>
      <w:proofErr w:type="spellStart"/>
      <w:r>
        <w:t>doi</w:t>
      </w:r>
      <w:proofErr w:type="spellEnd"/>
      <w:r>
        <w:t xml:space="preserve"> number for reference "Trinh (2024)" using the comments option.</w:t>
      </w:r>
    </w:p>
  </w:comment>
  <w:comment w:id="231" w:author="NEWGEN" w:initials="CL">
    <w:p w14:paraId="496046AB"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"Vivekananda and Meenakshi (2024)" using the comments option.</w:t>
      </w:r>
    </w:p>
  </w:comment>
  <w:comment w:id="233" w:author="NEWGEN" w:initials="CL">
    <w:p w14:paraId="0D83E710" w14:textId="77777777" w:rsidR="008201D6" w:rsidRDefault="008201D6" w:rsidP="00453E8D">
      <w:pPr>
        <w:pStyle w:val="CommentText"/>
      </w:pPr>
      <w:r>
        <w:rPr>
          <w:rStyle w:val="CommentReference"/>
        </w:rPr>
        <w:annotationRef/>
      </w:r>
      <w:r>
        <w:t>AQ: Please provide the missing issue number for reference "Vollmer et al. (2025)" using the comments option.</w:t>
      </w:r>
    </w:p>
  </w:comment>
  <w:comment w:id="236" w:author="NEWGEN" w:initials="CL">
    <w:p w14:paraId="18441B98" w14:textId="77777777" w:rsidR="008201D6" w:rsidRDefault="008201D6" w:rsidP="00453E8D">
      <w:pPr>
        <w:pStyle w:val="CommentText"/>
      </w:pPr>
      <w:r>
        <w:rPr>
          <w:rStyle w:val="CommentReference"/>
        </w:rPr>
        <w:annotationRef/>
      </w:r>
      <w:r>
        <w:t xml:space="preserve">AQ: Please provide the missing issue number, page range and </w:t>
      </w:r>
      <w:proofErr w:type="spellStart"/>
      <w:r>
        <w:t>doi</w:t>
      </w:r>
      <w:proofErr w:type="spellEnd"/>
      <w:r>
        <w:t xml:space="preserve"> number for reference "Wei et al. (2024)" using the comments option.</w:t>
      </w:r>
    </w:p>
  </w:comment>
  <w:comment w:id="239" w:author="NEWGEN" w:initials="CL">
    <w:p w14:paraId="07E35457" w14:textId="77777777" w:rsidR="008201D6" w:rsidRDefault="008201D6" w:rsidP="00453E8D">
      <w:pPr>
        <w:pStyle w:val="CommentText"/>
      </w:pPr>
      <w:r>
        <w:rPr>
          <w:rStyle w:val="CommentReference"/>
        </w:rPr>
        <w:annotationRef/>
      </w:r>
      <w:r>
        <w:t xml:space="preserve">AQ: Please provide the missing </w:t>
      </w:r>
      <w:proofErr w:type="spellStart"/>
      <w:r>
        <w:t>doi</w:t>
      </w:r>
      <w:proofErr w:type="spellEnd"/>
      <w:r>
        <w:t xml:space="preserve"> number for reference "Yildirim and </w:t>
      </w:r>
      <w:proofErr w:type="spellStart"/>
      <w:r>
        <w:t>Aydogan</w:t>
      </w:r>
      <w:proofErr w:type="spellEnd"/>
      <w:r>
        <w:t xml:space="preserve"> (2023)" using the comments option.</w:t>
      </w:r>
    </w:p>
  </w:comment>
  <w:comment w:id="241" w:author="NEWGEN" w:initials="CL">
    <w:p w14:paraId="372730F9" w14:textId="77777777" w:rsidR="008201D6" w:rsidRDefault="008201D6" w:rsidP="00453E8D">
      <w:pPr>
        <w:pStyle w:val="CommentText"/>
      </w:pPr>
      <w:r>
        <w:rPr>
          <w:rStyle w:val="CommentReference"/>
        </w:rPr>
        <w:annotationRef/>
      </w:r>
      <w:r>
        <w:t xml:space="preserve">AQ: Please provide the missing journal title, volume, issue number, page range and </w:t>
      </w:r>
      <w:proofErr w:type="spellStart"/>
      <w:r>
        <w:t>doi</w:t>
      </w:r>
      <w:proofErr w:type="spellEnd"/>
      <w:r>
        <w:t xml:space="preserve"> number for reference "Yu et al. (2024)" using the comments option.</w:t>
      </w:r>
    </w:p>
  </w:comment>
  <w:comment w:id="243" w:author="NEWGEN" w:date="2026-01-24T22:12:00Z" w:initials="NG">
    <w:p w14:paraId="758E901A" w14:textId="77777777" w:rsidR="008201D6" w:rsidRDefault="008201D6" w:rsidP="00453E8D">
      <w:pPr>
        <w:pStyle w:val="CommentText"/>
      </w:pPr>
      <w:r>
        <w:rPr>
          <w:rStyle w:val="CommentReference"/>
        </w:rPr>
        <w:annotationRef/>
      </w:r>
      <w:r w:rsidRPr="00890872">
        <w:t xml:space="preserve">AQ: Please provide the missing editor names for reference </w:t>
      </w:r>
      <w:proofErr w:type="spellStart"/>
      <w:r w:rsidRPr="008804C7">
        <w:rPr>
          <w:rStyle w:val="refauSurname"/>
          <w:lang w:val="en-GB"/>
        </w:rPr>
        <w:t>Zakhem</w:t>
      </w:r>
      <w:proofErr w:type="spellEnd"/>
      <w:r w:rsidRPr="008804C7">
        <w:rPr>
          <w:lang w:val="en-GB"/>
        </w:rPr>
        <w:t xml:space="preserve">, </w:t>
      </w:r>
      <w:r w:rsidRPr="008804C7">
        <w:rPr>
          <w:rStyle w:val="refauGivenName"/>
          <w:lang w:val="en-GB"/>
        </w:rPr>
        <w:t>A. J</w:t>
      </w:r>
      <w:r w:rsidRPr="008804C7">
        <w:rPr>
          <w:lang w:val="en-GB"/>
        </w:rPr>
        <w:t>. (</w:t>
      </w:r>
      <w:r w:rsidRPr="008804C7">
        <w:rPr>
          <w:rStyle w:val="refpubdateYear"/>
          <w:lang w:val="en-GB"/>
        </w:rPr>
        <w:t>2017</w:t>
      </w:r>
      <w:r w:rsidRPr="008804C7">
        <w:rPr>
          <w:lang w:val="en-GB"/>
        </w:rPr>
        <w:t>)</w:t>
      </w:r>
      <w:r>
        <w:rPr>
          <w:lang w:val="en-GB"/>
        </w:rPr>
        <w:t>,</w:t>
      </w:r>
      <w:r w:rsidRPr="008804C7">
        <w:rPr>
          <w:lang w:val="en-GB"/>
        </w:rPr>
        <w:t xml:space="preserve"> </w:t>
      </w:r>
      <w:r w:rsidRPr="00890872">
        <w:t>using the comments option.</w:t>
      </w:r>
    </w:p>
  </w:comment>
  <w:comment w:id="244" w:author="NEWGEN" w:initials="NG">
    <w:p w14:paraId="793B38DE" w14:textId="77777777" w:rsidR="008201D6" w:rsidRDefault="008201D6" w:rsidP="00453E8D">
      <w:pPr>
        <w:pStyle w:val="CommentText"/>
      </w:pPr>
      <w:r>
        <w:rPr>
          <w:rStyle w:val="CommentReference"/>
        </w:rPr>
        <w:annotationRef/>
      </w:r>
      <w:r>
        <w:t>AQ: Only directly cited works are allowed in the ‘References’ list. Any uncited works will have been moved to a ‘Further Reading’ list. The 'Further Reading' list should be used sparingly and include only works that informed your research for this article. If there are works in this list that you would like moved to the references, you must first appropriately cite them in-text using the (Author year: page number) format. Then, please highlight the appropriate entry in the further reading list and comment with a request to move it to the references.</w:t>
      </w:r>
    </w:p>
  </w:comment>
  <w:comment w:id="246" w:author="NEWGEN" w:initials="CL">
    <w:p w14:paraId="776E227F" w14:textId="77777777" w:rsidR="008201D6" w:rsidRDefault="008201D6" w:rsidP="009719AE">
      <w:pPr>
        <w:pStyle w:val="CommentText"/>
      </w:pPr>
      <w:r>
        <w:rPr>
          <w:rStyle w:val="CommentReference"/>
        </w:rPr>
        <w:annotationRef/>
      </w:r>
      <w:r>
        <w:t>AQ: Please provide the missing page range for reference "Anon. (2022b)" using the comments option.</w:t>
      </w:r>
    </w:p>
  </w:comment>
  <w:comment w:id="256" w:author="NEWGEN" w:date="2026-01-30T18:04:00Z" w:initials="NG">
    <w:p w14:paraId="2E3D6EEC" w14:textId="4CD4A9B5" w:rsidR="008201D6" w:rsidRDefault="008201D6">
      <w:pPr>
        <w:pStyle w:val="CommentText"/>
      </w:pPr>
      <w:r>
        <w:rPr>
          <w:rStyle w:val="CommentReference"/>
        </w:rPr>
        <w:annotationRef/>
      </w:r>
      <w:r>
        <w:t>TS: Please link this reference.</w:t>
      </w:r>
    </w:p>
  </w:comment>
  <w:comment w:id="258" w:author="NEWGEN" w:date="2026-01-30T18:26:00Z" w:initials="NG">
    <w:p w14:paraId="4EA608BC" w14:textId="2AC01764" w:rsidR="008201D6" w:rsidRPr="001B2833" w:rsidRDefault="008201D6" w:rsidP="001B2833">
      <w:pPr>
        <w:pStyle w:val="Default"/>
        <w:rPr>
          <w:sz w:val="23"/>
          <w:szCs w:val="23"/>
        </w:rPr>
      </w:pPr>
      <w:r>
        <w:rPr>
          <w:rStyle w:val="CommentReference"/>
        </w:rPr>
        <w:annotationRef/>
      </w:r>
      <w:r>
        <w:t xml:space="preserve">AQ: </w:t>
      </w:r>
      <w:r>
        <w:rPr>
          <w:sz w:val="23"/>
          <w:szCs w:val="23"/>
        </w:rPr>
        <w:t>Please note that the reference citation ‘</w:t>
      </w:r>
      <w:r w:rsidRPr="0019148A">
        <w:t>Paul et al. 2018</w:t>
      </w:r>
      <w:r>
        <w:rPr>
          <w:rStyle w:val="CommentReference"/>
          <w:lang w:val="en-US"/>
        </w:rPr>
        <w:annotationRef/>
      </w:r>
      <w:r>
        <w:rPr>
          <w:sz w:val="23"/>
          <w:szCs w:val="23"/>
        </w:rPr>
        <w:t>’ has been changed to ‘Paul</w:t>
      </w:r>
      <w:r w:rsidRPr="001B2833">
        <w:rPr>
          <w:sz w:val="23"/>
          <w:szCs w:val="23"/>
        </w:rPr>
        <w:t xml:space="preserve"> and Benito</w:t>
      </w:r>
      <w:r>
        <w:rPr>
          <w:sz w:val="23"/>
          <w:szCs w:val="23"/>
        </w:rPr>
        <w:t xml:space="preserve"> (2018)’ as per the reference list. Please check and provide necessary changes using the comments option. </w:t>
      </w:r>
    </w:p>
  </w:comment>
  <w:comment w:id="257" w:author="NEWGEN" w:date="2026-01-30T18:27:00Z" w:initials="NG">
    <w:p w14:paraId="334B7D6D" w14:textId="36D7B447" w:rsidR="008201D6" w:rsidRDefault="008201D6">
      <w:pPr>
        <w:pStyle w:val="CommentText"/>
      </w:pPr>
      <w:r>
        <w:rPr>
          <w:rStyle w:val="CommentReference"/>
        </w:rPr>
        <w:annotationRef/>
      </w:r>
      <w:r>
        <w:t>TS: Please link this reference.</w:t>
      </w:r>
    </w:p>
  </w:comment>
  <w:comment w:id="260" w:author="NEWGEN" w:date="2026-01-30T18:32:00Z" w:initials="NG">
    <w:p w14:paraId="1759D83C" w14:textId="0A763A3E" w:rsidR="008201D6" w:rsidRDefault="008201D6">
      <w:pPr>
        <w:pStyle w:val="CommentText"/>
      </w:pPr>
      <w:r>
        <w:rPr>
          <w:rStyle w:val="CommentReference"/>
        </w:rPr>
        <w:annotationRef/>
      </w:r>
      <w:r>
        <w:t>TS: Please link this reference.</w:t>
      </w:r>
    </w:p>
  </w:comment>
  <w:comment w:id="263" w:author="NEWGEN" w:date="2026-01-30T22:13:00Z" w:initials="NG">
    <w:p w14:paraId="2B9E01A1" w14:textId="050CBF1C" w:rsidR="00AD2525" w:rsidRDefault="00AD2525">
      <w:pPr>
        <w:pStyle w:val="CommentText"/>
      </w:pPr>
      <w:r>
        <w:rPr>
          <w:rStyle w:val="CommentReference"/>
        </w:rPr>
        <w:annotationRef/>
      </w:r>
      <w:r>
        <w:t xml:space="preserve">AQ: </w:t>
      </w:r>
      <w:r w:rsidR="00686918">
        <w:t xml:space="preserve">Please note that Table 1 and Appendix 2 </w:t>
      </w:r>
      <w:r w:rsidR="0023370A">
        <w:t>(</w:t>
      </w:r>
      <w:r w:rsidR="00686918">
        <w:t>Table</w:t>
      </w:r>
      <w:r w:rsidR="0023370A">
        <w:t xml:space="preserve"> A2)</w:t>
      </w:r>
      <w:r w:rsidR="00686918">
        <w:t xml:space="preserve"> are identical. Please check and confirm whether the Appendix 2 </w:t>
      </w:r>
      <w:r w:rsidR="0023370A">
        <w:t>(</w:t>
      </w:r>
      <w:r w:rsidR="00686918">
        <w:t>Table</w:t>
      </w:r>
      <w:r w:rsidR="0023370A">
        <w:t xml:space="preserve"> A2)</w:t>
      </w:r>
      <w:r w:rsidR="00686918">
        <w:t xml:space="preserve"> can be removed from the article, using the comments option?</w:t>
      </w:r>
    </w:p>
  </w:comment>
  <w:comment w:id="264" w:author="Guido Dal Pozzo" w:date="2026-02-16T15:30:00Z" w:initials="GDP">
    <w:p w14:paraId="36933D73" w14:textId="6E06CC32" w:rsidR="00887BB2" w:rsidRDefault="00887BB2">
      <w:pPr>
        <w:pStyle w:val="CommentText"/>
      </w:pPr>
      <w:r>
        <w:rPr>
          <w:rStyle w:val="CommentReference"/>
        </w:rPr>
        <w:annotationRef/>
      </w:r>
      <w:r>
        <w:t xml:space="preserve">Please remove A2 appendix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6FA377" w15:done="0"/>
  <w15:commentEx w15:paraId="17CD1BBD" w15:done="0"/>
  <w15:commentEx w15:paraId="5A5F2342" w15:done="0"/>
  <w15:commentEx w15:paraId="678E94B4" w15:paraIdParent="5A5F2342" w15:done="0"/>
  <w15:commentEx w15:paraId="0B59499A" w15:done="0"/>
  <w15:commentEx w15:paraId="32B75E34" w15:paraIdParent="0B59499A" w15:done="0"/>
  <w15:commentEx w15:paraId="3DE1AF01" w15:done="0"/>
  <w15:commentEx w15:paraId="3289C317" w15:paraIdParent="3DE1AF01" w15:done="0"/>
  <w15:commentEx w15:paraId="16039A66" w15:done="0"/>
  <w15:commentEx w15:paraId="30C46CAC" w15:done="0"/>
  <w15:commentEx w15:paraId="0E530910" w15:paraIdParent="30C46CAC" w15:done="0"/>
  <w15:commentEx w15:paraId="4654C49D" w15:done="0"/>
  <w15:commentEx w15:paraId="3BFA1014" w15:paraIdParent="4654C49D" w15:done="0"/>
  <w15:commentEx w15:paraId="578DE2A0" w15:done="0"/>
  <w15:commentEx w15:paraId="5A5B5E12" w15:paraIdParent="578DE2A0" w15:done="0"/>
  <w15:commentEx w15:paraId="367D0F3A" w15:done="0"/>
  <w15:commentEx w15:paraId="4F1C91A7" w15:paraIdParent="367D0F3A" w15:done="0"/>
  <w15:commentEx w15:paraId="7BB10FDD" w15:done="0"/>
  <w15:commentEx w15:paraId="5BA3B6E4" w15:paraIdParent="7BB10FDD" w15:done="0"/>
  <w15:commentEx w15:paraId="2D233B78" w15:done="0"/>
  <w15:commentEx w15:paraId="0ADE74A3" w15:paraIdParent="2D233B78" w15:done="0"/>
  <w15:commentEx w15:paraId="6553F781" w15:done="0"/>
  <w15:commentEx w15:paraId="7319312B" w15:paraIdParent="6553F781" w15:done="0"/>
  <w15:commentEx w15:paraId="2CF65519" w15:done="0"/>
  <w15:commentEx w15:paraId="578F7FEC" w15:done="0"/>
  <w15:commentEx w15:paraId="16DC862B" w15:done="0"/>
  <w15:commentEx w15:paraId="45D8B57C" w15:paraIdParent="16DC862B" w15:done="0"/>
  <w15:commentEx w15:paraId="08EBC5D6" w15:done="0"/>
  <w15:commentEx w15:paraId="1450EA6E" w15:paraIdParent="08EBC5D6" w15:done="0"/>
  <w15:commentEx w15:paraId="70ACBAE0" w15:done="0"/>
  <w15:commentEx w15:paraId="1157F404" w15:paraIdParent="70ACBAE0" w15:done="0"/>
  <w15:commentEx w15:paraId="3892E936" w15:done="0"/>
  <w15:commentEx w15:paraId="2597718B" w15:done="0"/>
  <w15:commentEx w15:paraId="5832DD2B" w15:paraIdParent="2597718B" w15:done="0"/>
  <w15:commentEx w15:paraId="3DEBA109" w15:done="0"/>
  <w15:commentEx w15:paraId="6B30CEFF" w15:paraIdParent="3DEBA109" w15:done="0"/>
  <w15:commentEx w15:paraId="138DB14F" w15:done="0"/>
  <w15:commentEx w15:paraId="2D02C7AF" w15:paraIdParent="138DB14F" w15:done="0"/>
  <w15:commentEx w15:paraId="62795AF5" w15:done="0"/>
  <w15:commentEx w15:paraId="596CA021" w15:paraIdParent="62795AF5" w15:done="0"/>
  <w15:commentEx w15:paraId="78FA1D56" w15:done="0"/>
  <w15:commentEx w15:paraId="7FFE4775" w15:paraIdParent="78FA1D56" w15:done="0"/>
  <w15:commentEx w15:paraId="2E44578A" w15:done="0"/>
  <w15:commentEx w15:paraId="1B503CFC" w15:done="0"/>
  <w15:commentEx w15:paraId="12E32264" w15:paraIdParent="1B503CFC" w15:done="0"/>
  <w15:commentEx w15:paraId="09D0BA80" w15:paraIdParent="1B503CFC" w15:done="0"/>
  <w15:commentEx w15:paraId="15608F65" w15:done="0"/>
  <w15:commentEx w15:paraId="13D911DD" w15:paraIdParent="15608F65" w15:done="0"/>
  <w15:commentEx w15:paraId="3469CF76" w15:done="0"/>
  <w15:commentEx w15:paraId="5C3DC27B" w15:paraIdParent="3469CF76" w15:done="0"/>
  <w15:commentEx w15:paraId="5A48BD6E" w15:done="0"/>
  <w15:commentEx w15:paraId="78B58D83" w15:paraIdParent="5A48BD6E" w15:done="0"/>
  <w15:commentEx w15:paraId="3BF9D392" w15:paraIdParent="5A48BD6E" w15:done="0"/>
  <w15:commentEx w15:paraId="3397FD74" w15:done="0"/>
  <w15:commentEx w15:paraId="3FCC083C" w15:paraIdParent="3397FD74" w15:done="0"/>
  <w15:commentEx w15:paraId="68E31278" w15:done="0"/>
  <w15:commentEx w15:paraId="6A4882CC" w15:done="0"/>
  <w15:commentEx w15:paraId="7ACEB9F3" w15:done="0"/>
  <w15:commentEx w15:paraId="6556B08C" w15:done="0"/>
  <w15:commentEx w15:paraId="5FB5987F" w15:done="0"/>
  <w15:commentEx w15:paraId="54A82331" w15:done="0"/>
  <w15:commentEx w15:paraId="515AED96" w15:done="0"/>
  <w15:commentEx w15:paraId="285964B7" w15:done="0"/>
  <w15:commentEx w15:paraId="5141D317" w15:paraIdParent="285964B7" w15:done="0"/>
  <w15:commentEx w15:paraId="0879966D" w15:done="0"/>
  <w15:commentEx w15:paraId="3B8C9430" w15:done="0"/>
  <w15:commentEx w15:paraId="0C41584E" w15:done="0"/>
  <w15:commentEx w15:paraId="41E55272" w15:done="0"/>
  <w15:commentEx w15:paraId="270E0BC4" w15:done="0"/>
  <w15:commentEx w15:paraId="05B6986F" w15:done="0"/>
  <w15:commentEx w15:paraId="1598BC67" w15:done="0"/>
  <w15:commentEx w15:paraId="1F807EDB" w15:done="0"/>
  <w15:commentEx w15:paraId="59FBCA62" w15:done="0"/>
  <w15:commentEx w15:paraId="2B900943" w15:done="0"/>
  <w15:commentEx w15:paraId="1AB4CD83" w15:done="0"/>
  <w15:commentEx w15:paraId="2949ED62" w15:done="0"/>
  <w15:commentEx w15:paraId="1FB9B730" w15:done="0"/>
  <w15:commentEx w15:paraId="2B4381B9" w15:done="0"/>
  <w15:commentEx w15:paraId="02824812" w15:done="0"/>
  <w15:commentEx w15:paraId="5B137FA1" w15:done="0"/>
  <w15:commentEx w15:paraId="4F78BA38" w15:done="0"/>
  <w15:commentEx w15:paraId="648931DD" w15:done="0"/>
  <w15:commentEx w15:paraId="631C10BE" w15:done="0"/>
  <w15:commentEx w15:paraId="46BB293B" w15:done="0"/>
  <w15:commentEx w15:paraId="15299EF8" w15:done="0"/>
  <w15:commentEx w15:paraId="78C43E19" w15:done="0"/>
  <w15:commentEx w15:paraId="1B8F3327" w15:done="0"/>
  <w15:commentEx w15:paraId="79352EA3" w15:done="0"/>
  <w15:commentEx w15:paraId="1F629E86" w15:done="0"/>
  <w15:commentEx w15:paraId="256836D9" w15:done="0"/>
  <w15:commentEx w15:paraId="12CC2C91" w15:done="0"/>
  <w15:commentEx w15:paraId="5ED1B9E7" w15:done="0"/>
  <w15:commentEx w15:paraId="2ED5AC29" w15:done="0"/>
  <w15:commentEx w15:paraId="0F042652" w15:done="0"/>
  <w15:commentEx w15:paraId="663C7CEC" w15:done="0"/>
  <w15:commentEx w15:paraId="563A612F" w15:done="0"/>
  <w15:commentEx w15:paraId="18AF1C12" w15:done="0"/>
  <w15:commentEx w15:paraId="10D4A9C5" w15:done="0"/>
  <w15:commentEx w15:paraId="2497AF11" w15:done="0"/>
  <w15:commentEx w15:paraId="4981AC21" w15:done="0"/>
  <w15:commentEx w15:paraId="0EB5455C" w15:done="0"/>
  <w15:commentEx w15:paraId="5B3285F4" w15:done="0"/>
  <w15:commentEx w15:paraId="3C49CFF0" w15:done="0"/>
  <w15:commentEx w15:paraId="76BAEC0C" w15:done="0"/>
  <w15:commentEx w15:paraId="7BFE7B99" w15:done="0"/>
  <w15:commentEx w15:paraId="5A2BABF9" w15:done="0"/>
  <w15:commentEx w15:paraId="496046AB" w15:done="0"/>
  <w15:commentEx w15:paraId="0D83E710" w15:done="0"/>
  <w15:commentEx w15:paraId="18441B98" w15:done="0"/>
  <w15:commentEx w15:paraId="07E35457" w15:done="0"/>
  <w15:commentEx w15:paraId="372730F9" w15:done="0"/>
  <w15:commentEx w15:paraId="758E901A" w15:done="0"/>
  <w15:commentEx w15:paraId="793B38DE" w15:done="0"/>
  <w15:commentEx w15:paraId="776E227F" w15:done="0"/>
  <w15:commentEx w15:paraId="2E3D6EEC" w15:done="0"/>
  <w15:commentEx w15:paraId="4EA608BC" w15:done="0"/>
  <w15:commentEx w15:paraId="334B7D6D" w15:done="0"/>
  <w15:commentEx w15:paraId="1759D83C" w15:done="0"/>
  <w15:commentEx w15:paraId="2B9E01A1" w15:done="0"/>
  <w15:commentEx w15:paraId="36933D73" w15:paraIdParent="2B9E01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6206CB" w16cex:dateUtc="2026-02-16T14:33:00Z"/>
  <w16cex:commentExtensible w16cex:durableId="2C67D083" w16cex:dateUtc="2026-02-16T14:55:00Z"/>
  <w16cex:commentExtensible w16cex:durableId="576EA842" w16cex:dateUtc="2026-02-12T17:33:00Z"/>
  <w16cex:commentExtensible w16cex:durableId="3D45649C" w16cex:dateUtc="2026-02-16T14:37:00Z"/>
  <w16cex:commentExtensible w16cex:durableId="2A8DCB67" w16cex:dateUtc="2026-02-16T14:38:00Z"/>
  <w16cex:commentExtensible w16cex:durableId="3BF5E0AC" w16cex:dateUtc="2026-02-16T14:59:00Z"/>
  <w16cex:commentExtensible w16cex:durableId="403F9F64" w16cex:dateUtc="2026-02-16T15:38:00Z"/>
  <w16cex:commentExtensible w16cex:durableId="3A77296F" w16cex:dateUtc="2026-02-16T15:39:00Z"/>
  <w16cex:commentExtensible w16cex:durableId="0B8B5EAC" w16cex:dateUtc="2026-02-16T15:39:00Z"/>
  <w16cex:commentExtensible w16cex:durableId="49EF57CC" w16cex:dateUtc="2026-02-16T15:39:00Z"/>
  <w16cex:commentExtensible w16cex:durableId="447C49A5" w16cex:dateUtc="2026-02-16T15:16:00Z"/>
  <w16cex:commentExtensible w16cex:durableId="20C2A035" w16cex:dateUtc="2026-02-16T15:07:00Z"/>
  <w16cex:commentExtensible w16cex:durableId="08C23DBF" w16cex:dateUtc="2026-02-16T15:12:00Z"/>
  <w16cex:commentExtensible w16cex:durableId="5B22B58B" w16cex:dateUtc="2026-02-16T15:09:00Z"/>
  <w16cex:commentExtensible w16cex:durableId="2B413B6B" w16cex:dateUtc="2026-02-16T15:10:00Z"/>
  <w16cex:commentExtensible w16cex:durableId="2092C5D7" w16cex:dateUtc="2026-02-16T15:18:00Z"/>
  <w16cex:commentExtensible w16cex:durableId="2588D69D" w16cex:dateUtc="2026-02-16T15:18:00Z"/>
  <w16cex:commentExtensible w16cex:durableId="778A6A12" w16cex:dateUtc="2026-02-16T15:19:00Z"/>
  <w16cex:commentExtensible w16cex:durableId="5C74F163" w16cex:dateUtc="2026-02-16T15:19:00Z"/>
  <w16cex:commentExtensible w16cex:durableId="1A49E437" w16cex:dateUtc="2026-02-16T15:20:00Z"/>
  <w16cex:commentExtensible w16cex:durableId="738EC7E3" w16cex:dateUtc="2026-02-16T15:24:00Z"/>
  <w16cex:commentExtensible w16cex:durableId="17F4711B" w16cex:dateUtc="2026-02-16T15:24:00Z"/>
  <w16cex:commentExtensible w16cex:durableId="52580BAE" w16cex:dateUtc="2026-02-16T15:25:00Z"/>
  <w16cex:commentExtensible w16cex:durableId="60024296" w16cex:dateUtc="2026-02-16T15:29:00Z"/>
  <w16cex:commentExtensible w16cex:durableId="265D51BC" w16cex:dateUtc="2026-02-16T15:42:00Z"/>
  <w16cex:commentExtensible w16cex:durableId="69640983" w16cex:dateUtc="2026-02-16T15:43:00Z"/>
  <w16cex:commentExtensible w16cex:durableId="7CB92EDA" w16cex:dateUtc="2026-02-16T15:43:00Z"/>
  <w16cex:commentExtensible w16cex:durableId="35FB7FAE" w16cex:dateUtc="2026-02-16T15:05:00Z"/>
  <w16cex:commentExtensible w16cex:durableId="3A940B85" w16cex:dateUtc="2026-02-16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6FA377" w16cid:durableId="6E6FA377"/>
  <w16cid:commentId w16cid:paraId="17CD1BBD" w16cid:durableId="466206CB"/>
  <w16cid:commentId w16cid:paraId="5A5F2342" w16cid:durableId="5A5F2342"/>
  <w16cid:commentId w16cid:paraId="678E94B4" w16cid:durableId="2C67D083"/>
  <w16cid:commentId w16cid:paraId="0B59499A" w16cid:durableId="576EA842"/>
  <w16cid:commentId w16cid:paraId="32B75E34" w16cid:durableId="3D45649C"/>
  <w16cid:commentId w16cid:paraId="3DE1AF01" w16cid:durableId="3DE1AF01"/>
  <w16cid:commentId w16cid:paraId="3289C317" w16cid:durableId="2A8DCB67"/>
  <w16cid:commentId w16cid:paraId="16039A66" w16cid:durableId="16039A66"/>
  <w16cid:commentId w16cid:paraId="30C46CAC" w16cid:durableId="30C46CAC"/>
  <w16cid:commentId w16cid:paraId="0E530910" w16cid:durableId="3BF5E0AC"/>
  <w16cid:commentId w16cid:paraId="4654C49D" w16cid:durableId="4654C49D"/>
  <w16cid:commentId w16cid:paraId="3BFA1014" w16cid:durableId="403F9F64"/>
  <w16cid:commentId w16cid:paraId="578DE2A0" w16cid:durableId="578DE2A0"/>
  <w16cid:commentId w16cid:paraId="5A5B5E12" w16cid:durableId="3A77296F"/>
  <w16cid:commentId w16cid:paraId="367D0F3A" w16cid:durableId="367D0F3A"/>
  <w16cid:commentId w16cid:paraId="4F1C91A7" w16cid:durableId="0B8B5EAC"/>
  <w16cid:commentId w16cid:paraId="7BB10FDD" w16cid:durableId="7BB10FDD"/>
  <w16cid:commentId w16cid:paraId="5BA3B6E4" w16cid:durableId="49EF57CC"/>
  <w16cid:commentId w16cid:paraId="2D233B78" w16cid:durableId="2D233B78"/>
  <w16cid:commentId w16cid:paraId="0ADE74A3" w16cid:durableId="447C49A5"/>
  <w16cid:commentId w16cid:paraId="6553F781" w16cid:durableId="6553F781"/>
  <w16cid:commentId w16cid:paraId="7319312B" w16cid:durableId="20C2A035"/>
  <w16cid:commentId w16cid:paraId="2CF65519" w16cid:durableId="2CF65519"/>
  <w16cid:commentId w16cid:paraId="578F7FEC" w16cid:durableId="578F7FEC"/>
  <w16cid:commentId w16cid:paraId="16DC862B" w16cid:durableId="16DC862B"/>
  <w16cid:commentId w16cid:paraId="45D8B57C" w16cid:durableId="08C23DBF"/>
  <w16cid:commentId w16cid:paraId="08EBC5D6" w16cid:durableId="08EBC5D6"/>
  <w16cid:commentId w16cid:paraId="1450EA6E" w16cid:durableId="5B22B58B"/>
  <w16cid:commentId w16cid:paraId="70ACBAE0" w16cid:durableId="70ACBAE0"/>
  <w16cid:commentId w16cid:paraId="1157F404" w16cid:durableId="2B413B6B"/>
  <w16cid:commentId w16cid:paraId="3892E936" w16cid:durableId="3892E936"/>
  <w16cid:commentId w16cid:paraId="2597718B" w16cid:durableId="2597718B"/>
  <w16cid:commentId w16cid:paraId="5832DD2B" w16cid:durableId="2092C5D7"/>
  <w16cid:commentId w16cid:paraId="3DEBA109" w16cid:durableId="3DEBA109"/>
  <w16cid:commentId w16cid:paraId="6B30CEFF" w16cid:durableId="2588D69D"/>
  <w16cid:commentId w16cid:paraId="138DB14F" w16cid:durableId="138DB14F"/>
  <w16cid:commentId w16cid:paraId="2D02C7AF" w16cid:durableId="778A6A12"/>
  <w16cid:commentId w16cid:paraId="62795AF5" w16cid:durableId="62795AF5"/>
  <w16cid:commentId w16cid:paraId="596CA021" w16cid:durableId="5C74F163"/>
  <w16cid:commentId w16cid:paraId="78FA1D56" w16cid:durableId="78FA1D56"/>
  <w16cid:commentId w16cid:paraId="7FFE4775" w16cid:durableId="1A49E437"/>
  <w16cid:commentId w16cid:paraId="2E44578A" w16cid:durableId="2E44578A"/>
  <w16cid:commentId w16cid:paraId="1B503CFC" w16cid:durableId="1B503CFC"/>
  <w16cid:commentId w16cid:paraId="12E32264" w16cid:durableId="738EC7E3"/>
  <w16cid:commentId w16cid:paraId="09D0BA80" w16cid:durableId="17F4711B"/>
  <w16cid:commentId w16cid:paraId="15608F65" w16cid:durableId="15608F65"/>
  <w16cid:commentId w16cid:paraId="13D911DD" w16cid:durableId="52580BAE"/>
  <w16cid:commentId w16cid:paraId="3469CF76" w16cid:durableId="3469CF76"/>
  <w16cid:commentId w16cid:paraId="5C3DC27B" w16cid:durableId="60024296"/>
  <w16cid:commentId w16cid:paraId="5A48BD6E" w16cid:durableId="5A48BD6E"/>
  <w16cid:commentId w16cid:paraId="78B58D83" w16cid:durableId="265D51BC"/>
  <w16cid:commentId w16cid:paraId="3BF9D392" w16cid:durableId="69640983"/>
  <w16cid:commentId w16cid:paraId="3397FD74" w16cid:durableId="3397FD74"/>
  <w16cid:commentId w16cid:paraId="3FCC083C" w16cid:durableId="7CB92EDA"/>
  <w16cid:commentId w16cid:paraId="68E31278" w16cid:durableId="68E31278"/>
  <w16cid:commentId w16cid:paraId="6A4882CC" w16cid:durableId="6A4882CC"/>
  <w16cid:commentId w16cid:paraId="7ACEB9F3" w16cid:durableId="7ACEB9F3"/>
  <w16cid:commentId w16cid:paraId="6556B08C" w16cid:durableId="6556B08C"/>
  <w16cid:commentId w16cid:paraId="5FB5987F" w16cid:durableId="5FB5987F"/>
  <w16cid:commentId w16cid:paraId="54A82331" w16cid:durableId="54A82331"/>
  <w16cid:commentId w16cid:paraId="515AED96" w16cid:durableId="515AED96"/>
  <w16cid:commentId w16cid:paraId="285964B7" w16cid:durableId="285964B7"/>
  <w16cid:commentId w16cid:paraId="5141D317" w16cid:durableId="35FB7FAE"/>
  <w16cid:commentId w16cid:paraId="0879966D" w16cid:durableId="0879966D"/>
  <w16cid:commentId w16cid:paraId="3B8C9430" w16cid:durableId="3B8C9430"/>
  <w16cid:commentId w16cid:paraId="0C41584E" w16cid:durableId="0C41584E"/>
  <w16cid:commentId w16cid:paraId="41E55272" w16cid:durableId="41E55272"/>
  <w16cid:commentId w16cid:paraId="270E0BC4" w16cid:durableId="270E0BC4"/>
  <w16cid:commentId w16cid:paraId="05B6986F" w16cid:durableId="05B6986F"/>
  <w16cid:commentId w16cid:paraId="1598BC67" w16cid:durableId="1598BC67"/>
  <w16cid:commentId w16cid:paraId="1F807EDB" w16cid:durableId="1F807EDB"/>
  <w16cid:commentId w16cid:paraId="59FBCA62" w16cid:durableId="59FBCA62"/>
  <w16cid:commentId w16cid:paraId="2B900943" w16cid:durableId="2B900943"/>
  <w16cid:commentId w16cid:paraId="1AB4CD83" w16cid:durableId="1AB4CD83"/>
  <w16cid:commentId w16cid:paraId="2949ED62" w16cid:durableId="2949ED62"/>
  <w16cid:commentId w16cid:paraId="1FB9B730" w16cid:durableId="1FB9B730"/>
  <w16cid:commentId w16cid:paraId="2B4381B9" w16cid:durableId="2B4381B9"/>
  <w16cid:commentId w16cid:paraId="02824812" w16cid:durableId="02824812"/>
  <w16cid:commentId w16cid:paraId="5B137FA1" w16cid:durableId="5B137FA1"/>
  <w16cid:commentId w16cid:paraId="4F78BA38" w16cid:durableId="4F78BA38"/>
  <w16cid:commentId w16cid:paraId="648931DD" w16cid:durableId="648931DD"/>
  <w16cid:commentId w16cid:paraId="631C10BE" w16cid:durableId="631C10BE"/>
  <w16cid:commentId w16cid:paraId="46BB293B" w16cid:durableId="46BB293B"/>
  <w16cid:commentId w16cid:paraId="15299EF8" w16cid:durableId="15299EF8"/>
  <w16cid:commentId w16cid:paraId="78C43E19" w16cid:durableId="78C43E19"/>
  <w16cid:commentId w16cid:paraId="1B8F3327" w16cid:durableId="1B8F3327"/>
  <w16cid:commentId w16cid:paraId="79352EA3" w16cid:durableId="79352EA3"/>
  <w16cid:commentId w16cid:paraId="1F629E86" w16cid:durableId="1F629E86"/>
  <w16cid:commentId w16cid:paraId="256836D9" w16cid:durableId="256836D9"/>
  <w16cid:commentId w16cid:paraId="12CC2C91" w16cid:durableId="12CC2C91"/>
  <w16cid:commentId w16cid:paraId="5ED1B9E7" w16cid:durableId="5ED1B9E7"/>
  <w16cid:commentId w16cid:paraId="2ED5AC29" w16cid:durableId="2ED5AC29"/>
  <w16cid:commentId w16cid:paraId="0F042652" w16cid:durableId="0F042652"/>
  <w16cid:commentId w16cid:paraId="663C7CEC" w16cid:durableId="663C7CEC"/>
  <w16cid:commentId w16cid:paraId="563A612F" w16cid:durableId="563A612F"/>
  <w16cid:commentId w16cid:paraId="18AF1C12" w16cid:durableId="18AF1C12"/>
  <w16cid:commentId w16cid:paraId="10D4A9C5" w16cid:durableId="10D4A9C5"/>
  <w16cid:commentId w16cid:paraId="2497AF11" w16cid:durableId="2497AF11"/>
  <w16cid:commentId w16cid:paraId="4981AC21" w16cid:durableId="4981AC21"/>
  <w16cid:commentId w16cid:paraId="0EB5455C" w16cid:durableId="0EB5455C"/>
  <w16cid:commentId w16cid:paraId="5B3285F4" w16cid:durableId="5B3285F4"/>
  <w16cid:commentId w16cid:paraId="3C49CFF0" w16cid:durableId="3C49CFF0"/>
  <w16cid:commentId w16cid:paraId="76BAEC0C" w16cid:durableId="76BAEC0C"/>
  <w16cid:commentId w16cid:paraId="7BFE7B99" w16cid:durableId="7BFE7B99"/>
  <w16cid:commentId w16cid:paraId="5A2BABF9" w16cid:durableId="5A2BABF9"/>
  <w16cid:commentId w16cid:paraId="496046AB" w16cid:durableId="496046AB"/>
  <w16cid:commentId w16cid:paraId="0D83E710" w16cid:durableId="0D83E710"/>
  <w16cid:commentId w16cid:paraId="18441B98" w16cid:durableId="18441B98"/>
  <w16cid:commentId w16cid:paraId="07E35457" w16cid:durableId="07E35457"/>
  <w16cid:commentId w16cid:paraId="372730F9" w16cid:durableId="372730F9"/>
  <w16cid:commentId w16cid:paraId="758E901A" w16cid:durableId="758E901A"/>
  <w16cid:commentId w16cid:paraId="793B38DE" w16cid:durableId="793B38DE"/>
  <w16cid:commentId w16cid:paraId="776E227F" w16cid:durableId="776E227F"/>
  <w16cid:commentId w16cid:paraId="2E3D6EEC" w16cid:durableId="2E3D6EEC"/>
  <w16cid:commentId w16cid:paraId="4EA608BC" w16cid:durableId="4EA608BC"/>
  <w16cid:commentId w16cid:paraId="334B7D6D" w16cid:durableId="334B7D6D"/>
  <w16cid:commentId w16cid:paraId="1759D83C" w16cid:durableId="1759D83C"/>
  <w16cid:commentId w16cid:paraId="2B9E01A1" w16cid:durableId="2B9E01A1"/>
  <w16cid:commentId w16cid:paraId="36933D73" w16cid:durableId="3A940B85"/>
</w16cid:commentsIds>
</file>

<file path=word/customizations.xml><?xml version="1.0" encoding="utf-8"?>
<wne:tcg xmlns:r="http://schemas.openxmlformats.org/officeDocument/2006/relationships" xmlns:wne="http://schemas.microsoft.com/office/word/2006/wordml">
  <wne:keymaps>
    <wne:keymap wne:kcmPrimary="0200">
      <wne:macro wne:macroName="SHORTCUTS.MODKEYBIND.KEYBINDEXECUTE"/>
    </wne:keymap>
    <wne:keymap wne:kcmPrimary="0231">
      <wne:macro wne:macroName="SHORTCUTS.MODKEYBIND.KEYBINDEXECUTE"/>
    </wne:keymap>
    <wne:keymap wne:kcmPrimary="0232">
      <wne:macro wne:macroName="SHORTCUTS.MODKEYBIND.KEYBINDEXECUTE"/>
    </wne:keymap>
    <wne:keymap wne:kcmPrimary="0233">
      <wne:macro wne:macroName="SHORTCUTS.MODKEYBIND.KEYBINDEXECUTE"/>
    </wne:keymap>
    <wne:keymap wne:kcmPrimary="0234">
      <wne:macro wne:macroName="SHORTCUTS.MODKEYBIND.KEYBINDEXECUTE"/>
    </wne:keymap>
    <wne:keymap wne:kcmPrimary="0235">
      <wne:macro wne:macroName="SHORTCUTS.MODKEYBIND.KEYBINDEXECUTE"/>
    </wne:keymap>
    <wne:keymap wne:kcmPrimary="0236">
      <wne:macro wne:macroName="SHORTCUTS.MODKEYBIND.KEYBINDEXECUTE"/>
    </wne:keymap>
    <wne:keymap wne:kcmPrimary="0237">
      <wne:macro wne:macroName="SHORTCUTS.MODKEYBIND.KEYBINDEXECUTE"/>
    </wne:keymap>
    <wne:keymap wne:kcmPrimary="0238">
      <wne:macro wne:macroName="SHORTCUTS.MODKEYBIND.KEYBINDEXECUTE"/>
    </wne:keymap>
    <wne:keymap wne:kcmPrimary="0239">
      <wne:macro wne:macroName="SHORTCUTS.MODKEYBIND.KEYBINDEXECUTE"/>
    </wne:keymap>
    <wne:keymap wne:kcmPrimary="0245">
      <wne:macro wne:macroName="SHORTCUTS.MODKEYBIND.KEYBINDEXECUTE"/>
    </wne:keymap>
    <wne:keymap wne:kcmPrimary="0250">
      <wne:macro wne:macroName="SHORTCUTS.MODKEYBIND.KEYBINDEXECUTE"/>
    </wne:keymap>
    <wne:keymap wne:kcmPrimary="0260">
      <wne:macro wne:macroName="SHORTCUTS.MODKEYBIND.KEYBINDEXECUTE"/>
    </wne:keymap>
    <wne:keymap wne:kcmPrimary="0261">
      <wne:macro wne:macroName="SHORTCUTS.MODKEYBIND.KEYBINDEXECUTE"/>
    </wne:keymap>
    <wne:keymap wne:kcmPrimary="0262">
      <wne:macro wne:macroName="SHORTCUTS.MODKEYBIND.KEYBINDEXECUTE"/>
    </wne:keymap>
    <wne:keymap wne:kcmPrimary="0263">
      <wne:macro wne:macroName="SHORTCUTS.MODKEYBIND.KEYBINDEXECUTE"/>
    </wne:keymap>
    <wne:keymap wne:kcmPrimary="0264">
      <wne:macro wne:macroName="SHORTCUTS.MODKEYBIND.KEYBINDEXECUTE"/>
    </wne:keymap>
    <wne:keymap wne:kcmPrimary="0265">
      <wne:macro wne:macroName="SHORTCUTS.MODKEYBIND.KEYBINDEXECUTE"/>
    </wne:keymap>
    <wne:keymap wne:kcmPrimary="0266">
      <wne:macro wne:macroName="SHORTCUTS.MODKEYBIND.KEYBINDEXECUTE"/>
    </wne:keymap>
    <wne:keymap wne:kcmPrimary="0267">
      <wne:macro wne:macroName="SHORTCUTS.MODKEYBIND.KEYBINDEXECUTE"/>
    </wne:keymap>
    <wne:keymap wne:kcmPrimary="0268">
      <wne:macro wne:macroName="SHORTCUTS.MODKEYBIND.KEYBINDEXECUTE"/>
    </wne:keymap>
    <wne:keymap wne:kcmPrimary="0269">
      <wne:macro wne:macroName="SHORTCUTS.MODKEYBIND.KEYBINDEXECUTE"/>
    </wne:keymap>
    <wne:keymap wne:kcmPrimary="02BA">
      <wne:macro wne:macroName="SHORTCUTS.MODKEYBIND.KEYBINDEXECUTE"/>
    </wne:keymap>
    <wne:keymap wne:kcmPrimary="02BC">
      <wne:macro wne:macroName="SHORTCUTS.MODKEYBIND.KEYBINDEXECUTE"/>
    </wne:keymap>
    <wne:keymap wne:kcmPrimary="02BE">
      <wne:macro wne:macroName="SHORTCUTS.MODKEYBIND.KEYBINDEXECUTE"/>
    </wne:keymap>
    <wne:keymap wne:kcmPrimary="02DC">
      <wne:macro wne:macroName="SHORTCUTS.MODKEYBIND.KEYBINDEXECUTE"/>
    </wne:keymap>
    <wne:keymap wne:kcmPrimary="0300">
      <wne:macro wne:macroName="SHORTCUTS.MODKEYBIND.KEYBINDEXECUTE"/>
    </wne:keymap>
    <wne:keymap wne:kcmPrimary="0341">
      <wne:macro wne:macroName="SHORTCUTS.MODKEYBIND.KEYBINDEXECUTE"/>
    </wne:keymap>
    <wne:keymap wne:kcmPrimary="0342">
      <wne:macro wne:macroName="SHORTCUTS.MODKEYBIND.KEYBINDEXECUTE"/>
    </wne:keymap>
    <wne:keymap wne:kcmPrimary="0343">
      <wne:macro wne:macroName="SHORTCUTS.MODKEYBIND.KEYBINDEXECUTE"/>
    </wne:keymap>
    <wne:keymap wne:kcmPrimary="0344">
      <wne:macro wne:macroName="SHORTCUTS.MODKEYBIND.KEYBINDEXECUTE"/>
    </wne:keymap>
    <wne:keymap wne:kcmPrimary="0345">
      <wne:macro wne:macroName="SHORTCUTS.MODKEYBIND.KEYBINDEXECUTE"/>
    </wne:keymap>
    <wne:keymap wne:kcmPrimary="0350">
      <wne:macro wne:macroName="SHORTCUTS.MODKEYBIND.KEYBINDEXECUTE"/>
    </wne:keymap>
    <wne:keymap wne:kcmPrimary="03BA">
      <wne:macro wne:macroName="SHORTCUTS.MODKEYBIND.KEYBINDEXECUTE"/>
    </wne:keymap>
    <wne:keymap wne:kcmPrimary="03BC">
      <wne:macro wne:macroName="SHORTCUTS.MODKEYBIND.KEYBINDEXECUTE"/>
    </wne:keymap>
    <wne:keymap wne:kcmPrimary="03BE">
      <wne:macro wne:macroName="SHORTCUTS.MODKEYBIND.KEYBINDEXECUTE"/>
    </wne:keymap>
    <wne:keymap wne:kcmPrimary="044C">
      <wne:macro wne:macroName="SHORTCUTS.MODKEYBIND.KEYBINDEXECUTE"/>
    </wne:keymap>
    <wne:keymap wne:kcmPrimary="0452">
      <wne:macro wne:macroName="SHORTCUTS.MODKEYBIND.KEYBINDEXECUTE"/>
    </wne:keymap>
    <wne:keymap wne:kcmPrimary="0455">
      <wne:macro wne:macroName="SHORTCUTS.MODKEYBIND.KEYBINDEXECUTE"/>
    </wne:keymap>
    <wne:keymap wne:kcmPrimary="04BC">
      <wne:macro wne:macroName="SHORTCUTS.MODKEYBIND.KEYBINDEXECUTE"/>
    </wne:keymap>
    <wne:keymap wne:kcmPrimary="04BE">
      <wne:macro wne:macroName="SHORTCUTS.MODKEYBIND.KEYBINDEXECUTE"/>
    </wne:keymap>
    <wne:keymap wne:kcmPrimary="0630">
      <wne:macro wne:macroName="SHORTCUTS.MODKEYBIND.KEYBINDEXECUTE"/>
    </wne:keymap>
    <wne:keymap wne:kcmPrimary="0646">
      <wne:macro wne:macroName="SHORTCUTS.MODKEYBIND.KEYBINDEXECUTE"/>
    </wne:keymap>
    <wne:keymap wne:kcmPrimary="0661">
      <wne:macro wne:macroName="SHORTCUTS.MODKEYBIND.KEYBINDEXECUTE"/>
    </wne:keymap>
    <wne:keymap wne:kcmPrimary="0662">
      <wne:macro wne:macroName="SHORTCUTS.MODKEYBIND.KEYBINDEXECUTE"/>
    </wne:keymap>
    <wne:keymap wne:kcmPrimary="0663">
      <wne:macro wne:macroName="SHORTCUTS.MODKEYBIND.KEYBINDEXECUTE"/>
    </wne:keymap>
    <wne:keymap wne:kcmPrimary="0664">
      <wne:macro wne:macroName="SHORTCUTS.MODKEYBIND.KEYBINDEXECUTE"/>
    </wne:keymap>
    <wne:keymap wne:kcmPrimary="0665">
      <wne:macro wne:macroName="SHORTCUTS.MODKEYBIND.KEYBINDEXECUTE"/>
    </wne:keymap>
    <wne:keymap wne:kcmPrimary="0666">
      <wne:macro wne:macroName="SHORTCUTS.MODKEYBIND.KEYBINDEXECUTE"/>
    </wne:keymap>
    <wne:keymap wne:kcmPrimary="0667">
      <wne:macro wne:macroName="SHORTCUTS.MODKEYBIND.KEYBINDEXECUTE"/>
    </wne:keymap>
    <wne:keymap wne:kcmPrimary="0668">
      <wne:macro wne:macroName="SHORTCUTS.MODKEYBIND.KEYBINDEXECUTE"/>
    </wne:keymap>
    <wne:keymap wne:kcmPrimary="0669">
      <wne:macro wne:macroName="SHORTCUTS.MODKEYBIND.KEYBINDEXECUT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E4B8A" w14:textId="77777777" w:rsidR="006C7EF8" w:rsidRPr="000A3CFD" w:rsidRDefault="006C7EF8">
      <w:pPr>
        <w:spacing w:line="480" w:lineRule="auto"/>
        <w:jc w:val="both"/>
      </w:pPr>
      <w:r w:rsidRPr="000A3CFD">
        <w:separator/>
      </w:r>
    </w:p>
  </w:endnote>
  <w:endnote w:type="continuationSeparator" w:id="0">
    <w:p w14:paraId="778F25DA" w14:textId="77777777" w:rsidR="006C7EF8" w:rsidRPr="000A3CFD" w:rsidRDefault="006C7EF8">
      <w:pPr>
        <w:spacing w:line="480" w:lineRule="auto"/>
        <w:jc w:val="both"/>
      </w:pPr>
      <w:r w:rsidRPr="000A3C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Muli">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0859" w14:textId="77777777" w:rsidR="006C7EF8" w:rsidRPr="000A3CFD" w:rsidRDefault="006C7EF8">
      <w:pPr>
        <w:spacing w:line="480" w:lineRule="auto"/>
        <w:jc w:val="both"/>
      </w:pPr>
      <w:r w:rsidRPr="000A3CFD">
        <w:separator/>
      </w:r>
    </w:p>
  </w:footnote>
  <w:footnote w:type="continuationSeparator" w:id="0">
    <w:p w14:paraId="07B5A75A" w14:textId="77777777" w:rsidR="006C7EF8" w:rsidRPr="000A3CFD" w:rsidRDefault="006C7EF8">
      <w:pPr>
        <w:spacing w:line="480" w:lineRule="auto"/>
        <w:jc w:val="both"/>
      </w:pPr>
      <w:r w:rsidRPr="000A3CFD">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N3iRdpF8UJlyq" int2:id="XIOGaXJp">
      <int2:state int2:value="Rejected" int2:type="spell"/>
    </int2:textHash>
    <int2:textHash int2:hashCode="9vMPEHqvLzjiKM" int2:id="v4KT91D6">
      <int2:state int2:value="Rejected" int2:type="spell"/>
    </int2:textHash>
    <int2:textHash int2:hashCode="nzPdAIxp/iiSNC" int2:id="xUtHxkxK">
      <int2:state int2:value="Rejected" int2:type="spell"/>
    </int2:textHash>
    <int2:textHash int2:hashCode="xgwFVzHXYETtjf" int2:id="NZ60T5OX">
      <int2:state int2:value="Rejected" int2:type="spell"/>
    </int2:textHash>
    <int2:textHash int2:hashCode="4RKt++mQOFaF7P" int2:id="zTdKRmsi">
      <int2:state int2:value="Rejected" int2:type="spell"/>
    </int2:textHash>
    <int2:textHash int2:hashCode="mCsZOGeclWP8w8" int2:id="zhvco28k">
      <int2:state int2:value="Rejected" int2:type="spell"/>
    </int2:textHash>
    <int2:textHash int2:hashCode="24F38Pn67STiAS" int2:id="yPi2NytQ">
      <int2:state int2:value="Rejected" int2:type="spell"/>
    </int2:textHash>
    <int2:textHash int2:hashCode="t7XLv9aSulHviU" int2:id="7lyGO1Br">
      <int2:state int2:value="Rejected" int2:type="spell"/>
    </int2:textHash>
    <int2:textHash int2:hashCode="hgtIKGFd1RnKWE" int2:id="SUN0Zc3L">
      <int2:state int2:value="Rejected" int2:type="spell"/>
    </int2:textHash>
    <int2:textHash int2:hashCode="SCRS1/U03NiOP8" int2:id="QdyiUQhP">
      <int2:state int2:value="Rejected" int2:type="spell"/>
    </int2:textHash>
    <int2:textHash int2:hashCode="Qs2WST3hGK1fJu" int2:id="LP6LgkPd">
      <int2:state int2:value="Rejected" int2:type="spell"/>
    </int2:textHash>
    <int2:textHash int2:hashCode="aRdRXUYBc5uokI" int2:id="6NI7qYV3">
      <int2:state int2:value="Rejected" int2:type="spell"/>
    </int2:textHash>
    <int2:textHash int2:hashCode="TVNRLLhH2I+2zh" int2:id="rUsIQbsl">
      <int2:state int2:value="Rejected" int2:type="spell"/>
    </int2:textHash>
    <int2:textHash int2:hashCode="VFzpwJ5uaRLhUs" int2:id="QBW17wHx">
      <int2:state int2:value="Rejected" int2:type="spell"/>
    </int2:textHash>
    <int2:textHash int2:hashCode="qyWkS2YuPif8zx" int2:id="QACnFIRx">
      <int2:state int2:value="Rejected" int2:type="spell"/>
    </int2:textHash>
    <int2:textHash int2:hashCode="wok5v1rmx079Bc" int2:id="mRVCg6pY">
      <int2:state int2:value="Rejected" int2:type="spell"/>
    </int2:textHash>
    <int2:textHash int2:hashCode="Y7rxyEYEGk+h8X" int2:id="LNllO2bX">
      <int2:state int2:value="Rejected" int2:type="spell"/>
    </int2:textHash>
    <int2:textHash int2:hashCode="62UAXZUMKJVmhG" int2:id="X3gcZ3ZN">
      <int2:state int2:value="Rejected" int2:type="spell"/>
    </int2:textHash>
    <int2:textHash int2:hashCode="W5fuj2dsDrROi+" int2:id="LByIxSfA">
      <int2:state int2:value="Rejected" int2:type="spell"/>
    </int2:textHash>
    <int2:textHash int2:hashCode="ox5ztqXH9aBb8n" int2:id="Bjanay3v">
      <int2:state int2:value="Rejected" int2:type="spell"/>
    </int2:textHash>
    <int2:textHash int2:hashCode="PfsYGMda3dsioY" int2:id="yUJstOst">
      <int2:state int2:value="Rejected" int2:type="spell"/>
    </int2:textHash>
    <int2:textHash int2:hashCode="bhbXHrDQL16vzE" int2:id="2wdEilG4">
      <int2:state int2:value="Rejected" int2:type="spell"/>
    </int2:textHash>
    <int2:textHash int2:hashCode="jdnOcwDK81ylX1" int2:id="bmLaAwtP">
      <int2:state int2:value="Rejected" int2:type="spell"/>
    </int2:textHash>
    <int2:textHash int2:hashCode="G6AmWuIPHHVtnu" int2:id="ehaMiO6w">
      <int2:state int2:value="Rejected" int2:type="spell"/>
    </int2:textHash>
    <int2:textHash int2:hashCode="Wyol8jyMa95m3H" int2:id="JhtfaUG9">
      <int2:state int2:value="Rejected" int2:type="spell"/>
    </int2:textHash>
    <int2:textHash int2:hashCode="6iiH3qKZ4FqnbV" int2:id="Q6j53EtB">
      <int2:state int2:value="Rejected" int2:type="spell"/>
    </int2:textHash>
    <int2:textHash int2:hashCode="24BfC+pQqPLIzP" int2:id="6c6KmBU9">
      <int2:state int2:value="Rejected" int2:type="spell"/>
    </int2:textHash>
    <int2:textHash int2:hashCode="SOVj8UjcBNizHJ" int2:id="mK6bYsCd">
      <int2:state int2:value="Rejected" int2:type="spell"/>
    </int2:textHash>
    <int2:textHash int2:hashCode="Zls5oelqmhX8mf" int2:id="12tSleBS">
      <int2:state int2:value="Rejected" int2:type="spell"/>
    </int2:textHash>
    <int2:textHash int2:hashCode="GLigpy2HGM3QvI" int2:id="Dp7vGaJs">
      <int2:state int2:value="Rejected" int2:type="spell"/>
    </int2:textHash>
    <int2:textHash int2:hashCode="o+IhEpRnTwm9jz" int2:id="byfc2JOD">
      <int2:state int2:value="Rejected" int2:type="spell"/>
    </int2:textHash>
    <int2:textHash int2:hashCode="2Saykdwn9jb0P5" int2:id="UZX307em">
      <int2:state int2:value="Rejected" int2:type="spell"/>
    </int2:textHash>
    <int2:textHash int2:hashCode="3csWv6QaQFWkd6" int2:id="KERBmp9R">
      <int2:state int2:value="Rejected" int2:type="spell"/>
    </int2:textHash>
    <int2:textHash int2:hashCode="D6LaFZBCpi1RRD" int2:id="Ccjj5Mwn">
      <int2:state int2:value="Rejected" int2:type="spell"/>
    </int2:textHash>
    <int2:textHash int2:hashCode="nVDe0Uk31B8f9b" int2:id="DZXZdBSi">
      <int2:state int2:value="Rejected" int2:type="spell"/>
    </int2:textHash>
    <int2:textHash int2:hashCode="Ac/Ecj4IEOsF3+" int2:id="SsAAhMmw">
      <int2:state int2:value="Rejected" int2:type="spell"/>
    </int2:textHash>
    <int2:textHash int2:hashCode="ewnzblLx/mgkkY" int2:id="cXYz2xvV">
      <int2:state int2:value="Rejected" int2:type="spell"/>
    </int2:textHash>
    <int2:textHash int2:hashCode="HYKOvW6eg5ExdJ" int2:id="iKUBRjEx">
      <int2:state int2:value="Rejected" int2:type="spell"/>
    </int2:textHash>
    <int2:textHash int2:hashCode="nJyk5e5jve5I94" int2:id="wJwS3MSP">
      <int2:state int2:value="Rejected" int2:type="spell"/>
    </int2:textHash>
    <int2:textHash int2:hashCode="AzVq3M5oFEXkzb" int2:id="6VbcGcJy">
      <int2:state int2:value="Rejected" int2:type="spell"/>
    </int2:textHash>
    <int2:textHash int2:hashCode="/IOMn4v4rFVSrz" int2:id="MnnLyg1M">
      <int2:state int2:value="Rejected" int2:type="spell"/>
    </int2:textHash>
    <int2:textHash int2:hashCode="b4+7zggMObDljz" int2:id="DyMqSJcE">
      <int2:state int2:value="Rejected" int2:type="spell"/>
    </int2:textHash>
    <int2:textHash int2:hashCode="L9rLngXWmTznX8" int2:id="9JvvLZhe">
      <int2:state int2:value="Rejected" int2:type="spell"/>
    </int2:textHash>
    <int2:textHash int2:hashCode="x0ROoeaBze1ro9" int2:id="u1IYrJWl">
      <int2:state int2:value="Rejected" int2:type="spell"/>
    </int2:textHash>
    <int2:textHash int2:hashCode="xgOiDmyntmJso0" int2:id="JR4Un1Fq">
      <int2:state int2:value="Rejected" int2:type="spell"/>
    </int2:textHash>
    <int2:textHash int2:hashCode="dpdNcONicYJH/L" int2:id="8C65KEHb">
      <int2:state int2:value="Rejected" int2:type="spell"/>
    </int2:textHash>
    <int2:textHash int2:hashCode="v/cqw1irVR3W0G" int2:id="Q49QLcG6">
      <int2:state int2:value="Rejected" int2:type="spell"/>
    </int2:textHash>
    <int2:textHash int2:hashCode="p0fH/2RU93Nw4P" int2:id="5CHmGfR3">
      <int2:state int2:value="Rejected" int2:type="spell"/>
    </int2:textHash>
    <int2:textHash int2:hashCode="KkSzLN2bDRgxvg" int2:id="PfVrKPkv">
      <int2:state int2:value="Rejected" int2:type="spell"/>
    </int2:textHash>
    <int2:textHash int2:hashCode="OcerM6bQ+dNSua" int2:id="vMg9s5xq">
      <int2:state int2:value="Rejected" int2:type="spell"/>
    </int2:textHash>
    <int2:textHash int2:hashCode="14s7g50t1cS/62" int2:id="vO5V3MrU">
      <int2:state int2:value="Rejected" int2:type="spell"/>
    </int2:textHash>
    <int2:textHash int2:hashCode="IZ0E7IxLVEraG6" int2:id="QwPCEDkL">
      <int2:state int2:value="Rejected" int2:type="spell"/>
    </int2:textHash>
    <int2:textHash int2:hashCode="EVQucO4BxPOeeg" int2:id="5qkfboGk">
      <int2:state int2:value="Rejected" int2:type="spell"/>
    </int2:textHash>
    <int2:textHash int2:hashCode="XhtUrTmGGP2VJJ" int2:id="Oyo7qNQu">
      <int2:state int2:value="Rejected" int2:type="spell"/>
    </int2:textHash>
    <int2:textHash int2:hashCode="D2MfyEmiTTDC7H" int2:id="mBMOUGxP">
      <int2:state int2:value="Rejected" int2:type="spell"/>
    </int2:textHash>
    <int2:textHash int2:hashCode="GV25YapZMzjlld" int2:id="hl84OtG1">
      <int2:state int2:value="Rejected" int2:type="spell"/>
    </int2:textHash>
    <int2:textHash int2:hashCode="KBtYQJ4ZUJjaTs" int2:id="IzGbVj3o">
      <int2:state int2:value="Rejected" int2:type="spell"/>
    </int2:textHash>
    <int2:textHash int2:hashCode="cNGfwA/fGvVPHT" int2:id="7ZkSA96z">
      <int2:state int2:value="Rejected" int2:type="spell"/>
    </int2:textHash>
    <int2:textHash int2:hashCode="q9zeZtaL9dohD2" int2:id="OYVGxFzl">
      <int2:state int2:value="Rejected" int2:type="spell"/>
    </int2:textHash>
    <int2:textHash int2:hashCode="SK5Knp7yG/ainX" int2:id="VDy1ctTy">
      <int2:state int2:value="Rejected" int2:type="spell"/>
    </int2:textHash>
    <int2:textHash int2:hashCode="sT7dyDaPTYRl2A" int2:id="AdAmav6H">
      <int2:state int2:value="Rejected" int2:type="spell"/>
    </int2:textHash>
    <int2:textHash int2:hashCode="nNoYUDQHfNfF/K" int2:id="XfNmfuCG">
      <int2:state int2:value="Rejected" int2:type="spell"/>
    </int2:textHash>
    <int2:textHash int2:hashCode="WHYfejgVIeW56d" int2:id="TTvIkRJ7">
      <int2:state int2:value="Rejected" int2:type="spell"/>
    </int2:textHash>
    <int2:textHash int2:hashCode="h3teYq6SiPROzl" int2:id="7L29qR0c">
      <int2:state int2:value="Rejected" int2:type="spell"/>
    </int2:textHash>
    <int2:textHash int2:hashCode="23dKm5iEhNsTyy" int2:id="ea4MWNoK">
      <int2:state int2:value="Rejected" int2:type="spell"/>
    </int2:textHash>
    <int2:textHash int2:hashCode="9asfHia04iUyiW" int2:id="Z2kzgTcG">
      <int2:state int2:value="Rejected" int2:type="spell"/>
    </int2:textHash>
    <int2:textHash int2:hashCode="dj1tVjT9G8O1xy" int2:id="O2iObYft">
      <int2:state int2:value="Rejected" int2:type="spell"/>
    </int2:textHash>
    <int2:textHash int2:hashCode="/mGBw/ARqCTtbk" int2:id="YpRZNIhz">
      <int2:state int2:value="Rejected" int2:type="spell"/>
    </int2:textHash>
    <int2:textHash int2:hashCode="VPkXJIQqRKBn9g" int2:id="j8ZM9jQm">
      <int2:state int2:value="Rejected" int2:type="spell"/>
    </int2:textHash>
    <int2:textHash int2:hashCode="ojcdJTqJR9uiZ6" int2:id="msfmjrXa">
      <int2:state int2:value="Rejected" int2:type="spell"/>
    </int2:textHash>
    <int2:textHash int2:hashCode="RvUgny+sR3qjAv" int2:id="zrnpDjRZ">
      <int2:state int2:value="Rejected" int2:type="spell"/>
    </int2:textHash>
    <int2:textHash int2:hashCode="gH7Y59FaCf8tq4" int2:id="ByBmBUzG">
      <int2:state int2:value="Rejected" int2:type="spell"/>
    </int2:textHash>
    <int2:textHash int2:hashCode="zfkQ6YSj4Sa1RZ" int2:id="pYon2I2s">
      <int2:state int2:value="Rejected" int2:type="spell"/>
    </int2:textHash>
    <int2:textHash int2:hashCode="FQfdrhQNHPOTSV" int2:id="KlN9xaf1">
      <int2:state int2:value="Rejected" int2:type="spell"/>
    </int2:textHash>
    <int2:textHash int2:hashCode="fJWC4oRZZ3b5xF" int2:id="wu0kFfDD">
      <int2:state int2:value="Rejected" int2:type="spell"/>
    </int2:textHash>
    <int2:textHash int2:hashCode="cwpLDGhY9mQhJf" int2:id="KObjoj4U">
      <int2:state int2:value="Rejected" int2:type="spell"/>
    </int2:textHash>
    <int2:textHash int2:hashCode="Gmah5XlP3NtQ/L" int2:id="QlnVILiF">
      <int2:state int2:value="Rejected" int2:type="spell"/>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7062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974C0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382C7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BC84F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BCB7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3A00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DA2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1E13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9424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E473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16E42"/>
    <w:multiLevelType w:val="hybridMultilevel"/>
    <w:tmpl w:val="52865FD6"/>
    <w:lvl w:ilvl="0" w:tplc="02002D16">
      <w:start w:val="30"/>
      <w:numFmt w:val="decimal"/>
      <w:lvlText w:val="%1."/>
      <w:lvlJc w:val="left"/>
      <w:pPr>
        <w:ind w:left="720" w:hanging="360"/>
      </w:pPr>
      <w:rPr>
        <w:rFonts w:cs="Times New Roman" w:hint="default"/>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abstractNum w:abstractNumId="11" w15:restartNumberingAfterBreak="0">
    <w:nsid w:val="08321D73"/>
    <w:multiLevelType w:val="hybridMultilevel"/>
    <w:tmpl w:val="0F462C7E"/>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2" w15:restartNumberingAfterBreak="0">
    <w:nsid w:val="174C6DAD"/>
    <w:multiLevelType w:val="hybridMultilevel"/>
    <w:tmpl w:val="42F6326A"/>
    <w:lvl w:ilvl="0" w:tplc="6036948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AFA1C1F"/>
    <w:multiLevelType w:val="hybridMultilevel"/>
    <w:tmpl w:val="35069584"/>
    <w:lvl w:ilvl="0" w:tplc="A8CC479A">
      <w:start w:val="1"/>
      <w:numFmt w:val="upperRoman"/>
      <w:lvlText w:val="%1."/>
      <w:lvlJc w:val="left"/>
      <w:pPr>
        <w:ind w:left="1080" w:hanging="720"/>
      </w:pPr>
      <w:rPr>
        <w:rFonts w:cs="Times New Roman" w:hint="default"/>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abstractNum w:abstractNumId="14" w15:restartNumberingAfterBreak="0">
    <w:nsid w:val="1F110FC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F99684F"/>
    <w:multiLevelType w:val="hybridMultilevel"/>
    <w:tmpl w:val="EC344C22"/>
    <w:lvl w:ilvl="0" w:tplc="371A6B7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AA163F"/>
    <w:multiLevelType w:val="hybridMultilevel"/>
    <w:tmpl w:val="48E6372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abstractNum w:abstractNumId="17" w15:restartNumberingAfterBreak="0">
    <w:nsid w:val="360D401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9C509F1"/>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9" w15:restartNumberingAfterBreak="0">
    <w:nsid w:val="4BC51149"/>
    <w:multiLevelType w:val="hybridMultilevel"/>
    <w:tmpl w:val="92DC744A"/>
    <w:lvl w:ilvl="0" w:tplc="D8B889E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8E0E93A"/>
    <w:multiLevelType w:val="hybridMultilevel"/>
    <w:tmpl w:val="267E2402"/>
    <w:lvl w:ilvl="0" w:tplc="B3E25DD4">
      <w:start w:val="1"/>
      <w:numFmt w:val="bullet"/>
      <w:lvlText w:val=""/>
      <w:lvlJc w:val="left"/>
      <w:pPr>
        <w:ind w:left="720" w:hanging="360"/>
      </w:pPr>
      <w:rPr>
        <w:rFonts w:ascii="Symbol" w:hAnsi="Symbol" w:hint="default"/>
      </w:rPr>
    </w:lvl>
    <w:lvl w:ilvl="1" w:tplc="EB6E5934">
      <w:start w:val="1"/>
      <w:numFmt w:val="bullet"/>
      <w:lvlText w:val="o"/>
      <w:lvlJc w:val="left"/>
      <w:pPr>
        <w:ind w:left="1440" w:hanging="360"/>
      </w:pPr>
      <w:rPr>
        <w:rFonts w:ascii="Courier New" w:hAnsi="Courier New" w:hint="default"/>
      </w:rPr>
    </w:lvl>
    <w:lvl w:ilvl="2" w:tplc="9B88565C">
      <w:start w:val="1"/>
      <w:numFmt w:val="bullet"/>
      <w:lvlText w:val=""/>
      <w:lvlJc w:val="left"/>
      <w:pPr>
        <w:ind w:left="2160" w:hanging="360"/>
      </w:pPr>
      <w:rPr>
        <w:rFonts w:ascii="Wingdings" w:hAnsi="Wingdings" w:hint="default"/>
      </w:rPr>
    </w:lvl>
    <w:lvl w:ilvl="3" w:tplc="780248A4">
      <w:start w:val="1"/>
      <w:numFmt w:val="bullet"/>
      <w:lvlText w:val=""/>
      <w:lvlJc w:val="left"/>
      <w:pPr>
        <w:ind w:left="2880" w:hanging="360"/>
      </w:pPr>
      <w:rPr>
        <w:rFonts w:ascii="Symbol" w:hAnsi="Symbol" w:hint="default"/>
      </w:rPr>
    </w:lvl>
    <w:lvl w:ilvl="4" w:tplc="53F8EA2A">
      <w:start w:val="1"/>
      <w:numFmt w:val="bullet"/>
      <w:lvlText w:val="o"/>
      <w:lvlJc w:val="left"/>
      <w:pPr>
        <w:ind w:left="3600" w:hanging="360"/>
      </w:pPr>
      <w:rPr>
        <w:rFonts w:ascii="Courier New" w:hAnsi="Courier New" w:hint="default"/>
      </w:rPr>
    </w:lvl>
    <w:lvl w:ilvl="5" w:tplc="144E42E0">
      <w:start w:val="1"/>
      <w:numFmt w:val="bullet"/>
      <w:lvlText w:val=""/>
      <w:lvlJc w:val="left"/>
      <w:pPr>
        <w:ind w:left="4320" w:hanging="360"/>
      </w:pPr>
      <w:rPr>
        <w:rFonts w:ascii="Wingdings" w:hAnsi="Wingdings" w:hint="default"/>
      </w:rPr>
    </w:lvl>
    <w:lvl w:ilvl="6" w:tplc="F50C5332">
      <w:start w:val="1"/>
      <w:numFmt w:val="bullet"/>
      <w:lvlText w:val=""/>
      <w:lvlJc w:val="left"/>
      <w:pPr>
        <w:ind w:left="5040" w:hanging="360"/>
      </w:pPr>
      <w:rPr>
        <w:rFonts w:ascii="Symbol" w:hAnsi="Symbol" w:hint="default"/>
      </w:rPr>
    </w:lvl>
    <w:lvl w:ilvl="7" w:tplc="0D1066EC">
      <w:start w:val="1"/>
      <w:numFmt w:val="bullet"/>
      <w:lvlText w:val="o"/>
      <w:lvlJc w:val="left"/>
      <w:pPr>
        <w:ind w:left="5760" w:hanging="360"/>
      </w:pPr>
      <w:rPr>
        <w:rFonts w:ascii="Courier New" w:hAnsi="Courier New" w:hint="default"/>
      </w:rPr>
    </w:lvl>
    <w:lvl w:ilvl="8" w:tplc="C5644B1E">
      <w:start w:val="1"/>
      <w:numFmt w:val="bullet"/>
      <w:lvlText w:val=""/>
      <w:lvlJc w:val="left"/>
      <w:pPr>
        <w:ind w:left="6480" w:hanging="360"/>
      </w:pPr>
      <w:rPr>
        <w:rFonts w:ascii="Wingdings" w:hAnsi="Wingdings" w:hint="default"/>
      </w:rPr>
    </w:lvl>
  </w:abstractNum>
  <w:abstractNum w:abstractNumId="21" w15:restartNumberingAfterBreak="0">
    <w:nsid w:val="5B8F3DA2"/>
    <w:multiLevelType w:val="hybridMultilevel"/>
    <w:tmpl w:val="3C446D02"/>
    <w:lvl w:ilvl="0" w:tplc="0566898E">
      <w:start w:val="1"/>
      <w:numFmt w:val="bullet"/>
      <w:pStyle w:val="B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51029D"/>
    <w:multiLevelType w:val="hybridMultilevel"/>
    <w:tmpl w:val="BC5A81C4"/>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6DD96679"/>
    <w:multiLevelType w:val="multilevel"/>
    <w:tmpl w:val="EF12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C70250"/>
    <w:multiLevelType w:val="hybridMultilevel"/>
    <w:tmpl w:val="617AF6C6"/>
    <w:lvl w:ilvl="0" w:tplc="04090001">
      <w:start w:val="1"/>
      <w:numFmt w:val="bullet"/>
      <w:lvlText w:val=""/>
      <w:lvlJc w:val="left"/>
      <w:pPr>
        <w:tabs>
          <w:tab w:val="num" w:pos="720"/>
        </w:tabs>
        <w:ind w:left="720" w:hanging="360"/>
      </w:pPr>
      <w:rPr>
        <w:rFonts w:ascii="Symbol" w:hAnsi="Symbol"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hint="default"/>
      </w:rPr>
    </w:lvl>
    <w:lvl w:ilvl="8" w:tplc="40090005">
      <w:start w:val="1"/>
      <w:numFmt w:val="bullet"/>
      <w:lvlText w:val=""/>
      <w:lvlJc w:val="left"/>
      <w:pPr>
        <w:ind w:left="6480" w:hanging="360"/>
      </w:pPr>
      <w:rPr>
        <w:rFonts w:ascii="Wingdings" w:hAnsi="Wingdings" w:hint="default"/>
      </w:rPr>
    </w:lvl>
  </w:abstractNum>
  <w:abstractNum w:abstractNumId="25" w15:restartNumberingAfterBreak="0">
    <w:nsid w:val="70AD6DF5"/>
    <w:multiLevelType w:val="hybridMultilevel"/>
    <w:tmpl w:val="405C699A"/>
    <w:lvl w:ilvl="0" w:tplc="9E161C9C">
      <w:start w:val="23"/>
      <w:numFmt w:val="decimal"/>
      <w:lvlText w:val="%1."/>
      <w:lvlJc w:val="left"/>
      <w:pPr>
        <w:ind w:left="720" w:hanging="360"/>
      </w:pPr>
      <w:rPr>
        <w:rFonts w:cs="Times New Roman" w:hint="default"/>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abstractNum w:abstractNumId="26" w15:restartNumberingAfterBreak="0">
    <w:nsid w:val="71A47CF2"/>
    <w:multiLevelType w:val="hybridMultilevel"/>
    <w:tmpl w:val="845A1A1A"/>
    <w:lvl w:ilvl="0" w:tplc="40090017">
      <w:start w:val="1"/>
      <w:numFmt w:val="lowerLetter"/>
      <w:lvlText w:val="%1)"/>
      <w:lvlJc w:val="left"/>
      <w:pPr>
        <w:ind w:left="720" w:hanging="360"/>
      </w:pPr>
      <w:rPr>
        <w:rFonts w:cs="Times New Roman" w:hint="default"/>
        <w:b w:val="0"/>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abstractNum w:abstractNumId="27" w15:restartNumberingAfterBreak="0">
    <w:nsid w:val="7A892397"/>
    <w:multiLevelType w:val="hybridMultilevel"/>
    <w:tmpl w:val="D520E4C4"/>
    <w:lvl w:ilvl="0" w:tplc="4009000F">
      <w:start w:val="1"/>
      <w:numFmt w:val="decimal"/>
      <w:lvlText w:val="%1."/>
      <w:lvlJc w:val="left"/>
      <w:pPr>
        <w:ind w:left="720" w:hanging="360"/>
      </w:pPr>
      <w:rPr>
        <w:rFonts w:cs="Times New Roman" w:hint="default"/>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start w:val="1"/>
      <w:numFmt w:val="lowerLetter"/>
      <w:lvlText w:val="%5."/>
      <w:lvlJc w:val="left"/>
      <w:pPr>
        <w:ind w:left="3600" w:hanging="360"/>
      </w:pPr>
      <w:rPr>
        <w:rFonts w:cs="Times New Roman"/>
      </w:rPr>
    </w:lvl>
    <w:lvl w:ilvl="5" w:tplc="4009001B">
      <w:start w:val="1"/>
      <w:numFmt w:val="lowerRoman"/>
      <w:lvlText w:val="%6."/>
      <w:lvlJc w:val="right"/>
      <w:pPr>
        <w:ind w:left="4320" w:hanging="180"/>
      </w:pPr>
      <w:rPr>
        <w:rFonts w:cs="Times New Roman"/>
      </w:rPr>
    </w:lvl>
    <w:lvl w:ilvl="6" w:tplc="4009000F">
      <w:start w:val="1"/>
      <w:numFmt w:val="decimal"/>
      <w:lvlText w:val="%7."/>
      <w:lvlJc w:val="left"/>
      <w:pPr>
        <w:ind w:left="5040" w:hanging="360"/>
      </w:pPr>
      <w:rPr>
        <w:rFonts w:cs="Times New Roman"/>
      </w:rPr>
    </w:lvl>
    <w:lvl w:ilvl="7" w:tplc="40090019">
      <w:start w:val="1"/>
      <w:numFmt w:val="lowerLetter"/>
      <w:lvlText w:val="%8."/>
      <w:lvlJc w:val="left"/>
      <w:pPr>
        <w:ind w:left="5760" w:hanging="360"/>
      </w:pPr>
      <w:rPr>
        <w:rFonts w:cs="Times New Roman"/>
      </w:rPr>
    </w:lvl>
    <w:lvl w:ilvl="8" w:tplc="4009001B">
      <w:start w:val="1"/>
      <w:numFmt w:val="lowerRoman"/>
      <w:lvlText w:val="%9."/>
      <w:lvlJc w:val="right"/>
      <w:pPr>
        <w:ind w:left="6480" w:hanging="180"/>
      </w:pPr>
      <w:rPr>
        <w:rFonts w:cs="Times New Roman"/>
      </w:rPr>
    </w:lvl>
  </w:abstractNum>
  <w:num w:numId="1" w16cid:durableId="199319966">
    <w:abstractNumId w:val="20"/>
  </w:num>
  <w:num w:numId="2" w16cid:durableId="927538882">
    <w:abstractNumId w:val="9"/>
  </w:num>
  <w:num w:numId="3" w16cid:durableId="2018145381">
    <w:abstractNumId w:val="7"/>
  </w:num>
  <w:num w:numId="4" w16cid:durableId="238564875">
    <w:abstractNumId w:val="6"/>
  </w:num>
  <w:num w:numId="5" w16cid:durableId="422190805">
    <w:abstractNumId w:val="5"/>
  </w:num>
  <w:num w:numId="6" w16cid:durableId="1685278547">
    <w:abstractNumId w:val="4"/>
  </w:num>
  <w:num w:numId="7" w16cid:durableId="1607690930">
    <w:abstractNumId w:val="8"/>
  </w:num>
  <w:num w:numId="8" w16cid:durableId="1759597540">
    <w:abstractNumId w:val="3"/>
  </w:num>
  <w:num w:numId="9" w16cid:durableId="834303089">
    <w:abstractNumId w:val="2"/>
  </w:num>
  <w:num w:numId="10" w16cid:durableId="1933246965">
    <w:abstractNumId w:val="1"/>
  </w:num>
  <w:num w:numId="11" w16cid:durableId="384719934">
    <w:abstractNumId w:val="0"/>
  </w:num>
  <w:num w:numId="12" w16cid:durableId="1339432432">
    <w:abstractNumId w:val="17"/>
  </w:num>
  <w:num w:numId="13" w16cid:durableId="1321812932">
    <w:abstractNumId w:val="19"/>
  </w:num>
  <w:num w:numId="14" w16cid:durableId="332075505">
    <w:abstractNumId w:val="12"/>
  </w:num>
  <w:num w:numId="15" w16cid:durableId="1164858150">
    <w:abstractNumId w:val="14"/>
  </w:num>
  <w:num w:numId="16" w16cid:durableId="805008523">
    <w:abstractNumId w:val="18"/>
  </w:num>
  <w:num w:numId="17" w16cid:durableId="1063872266">
    <w:abstractNumId w:val="21"/>
  </w:num>
  <w:num w:numId="18" w16cid:durableId="1811173543">
    <w:abstractNumId w:val="15"/>
  </w:num>
  <w:num w:numId="19" w16cid:durableId="680401741">
    <w:abstractNumId w:val="11"/>
  </w:num>
  <w:num w:numId="20" w16cid:durableId="1459835097">
    <w:abstractNumId w:val="24"/>
  </w:num>
  <w:num w:numId="21" w16cid:durableId="1827210452">
    <w:abstractNumId w:val="13"/>
  </w:num>
  <w:num w:numId="22" w16cid:durableId="198710692">
    <w:abstractNumId w:val="22"/>
  </w:num>
  <w:num w:numId="23" w16cid:durableId="149758187">
    <w:abstractNumId w:val="16"/>
  </w:num>
  <w:num w:numId="24" w16cid:durableId="982272457">
    <w:abstractNumId w:val="25"/>
  </w:num>
  <w:num w:numId="25" w16cid:durableId="1035623102">
    <w:abstractNumId w:val="10"/>
  </w:num>
  <w:num w:numId="26" w16cid:durableId="1594317238">
    <w:abstractNumId w:val="27"/>
  </w:num>
  <w:num w:numId="27" w16cid:durableId="2021004279">
    <w:abstractNumId w:val="26"/>
  </w:num>
  <w:num w:numId="28" w16cid:durableId="207041881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WGEN">
    <w15:presenceInfo w15:providerId="None" w15:userId="NEWGEN"/>
  </w15:person>
  <w15:person w15:author="Guido Dal Pozzo">
    <w15:presenceInfo w15:providerId="None" w15:userId="Guido Dal Pozzo"/>
  </w15:person>
  <w15:person w15:author="S3G_NG_Check">
    <w15:presenceInfo w15:providerId="None" w15:userId="S3G_NG_Check"/>
  </w15:person>
  <w15:person w15:author="Bethan">
    <w15:presenceInfo w15:providerId="AD" w15:userId="S::bethan@intellectbooks.co.uk::1914d7fc-bb38-425b-bae3-f6b2915d518f"/>
  </w15:person>
  <w15:person w15:author="NG">
    <w15:presenceInfo w15:providerId="None" w15:userId="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trackRevisions/>
  <w:doNotTrackMoves/>
  <w:doNotTrackFormatting/>
  <w:documentProtection w:edit="comments" w:formatting="1" w:enforcement="1" w:cryptProviderType="rsaAES" w:cryptAlgorithmClass="hash" w:cryptAlgorithmType="typeAny" w:cryptAlgorithmSid="14" w:cryptSpinCount="100000" w:hash="MKPXKJOkpHhAUg90X28VW+X03CEt+xq9TBAlAmp1zg3TdkGOW07k7yM3wpX0yEdRFL+cInwMXlzUaPKEzik85w==" w:salt="SFRGX9rNJ1iN00kgTqZ3sw=="/>
  <w:defaultTabStop w:val="720"/>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dd" w:val=" ||Find and replace||||INTELLECT_Autoreplace_F&amp;R||||INTELLECT_Interactive_F&amp;R||||INTELLECT_Comment_F&amp;R||||CustomUKUS||"/>
    <w:docVar w:name="ArticleInfo" w:val="INTELLECT||IJIS||IPOL_FT_art_DalPozzo_etal||IPOL_FT_art_DalPozzo_etal"/>
    <w:docVar w:name="AutoProcessInfo" w:val="Collect metadata|Success_INTELLECT_Autoreplace||Success_INTELLECT_Interactive||Success_INTELLECT_Comment||Success_USUKCustomSpelling|"/>
    <w:docVar w:name="Completed" w:val="False"/>
    <w:docVar w:name="fileID" w:val="IPOL_FT_art_DalPozzo_etalc95fd311-3a04-4080-b78a-8127b57e85ca"/>
    <w:docVar w:name="FormatLang" w:val="ENGLISH-UK"/>
    <w:docVar w:name="FramePath" w:val="C:\Program Files (x86)\Newgen\Editing Framework\Framework.ini"/>
    <w:docVar w:name="INTELLECT_CEG_MetaCollection" w:val="||corremail@||corrauthorfn@||accepteddate@||articledoi@IPOL_FT_art_DalPozzo_etal||pubname@INTELLECT||corrauthormn@||runhead@IPOL_FT_art_DalPozzo_etal||arttitle@IPOL_FT_art_DalPozzo_etal||reviseddate@||arttype@IPOL_FT_art_DalPozzo_etal||receiveddate@||corrauthorln@||editorname@Asha||jname@IJIS||articleid@IPOL_FT_art_DalPozzo_etal"/>
    <w:docVar w:name="INTELLECT_MetaInfo" w:val="INTELLECT|IJIS|IPOL_FT_art_DalPozzo_etal|IPOL_FT_art_DalPozzo_etal||||IPOL_FT_art_DalPozzo_etal|IPOL_FT_art_DalPozzo_etal|2026 IPOL_FT_art_DalPozzo_etal|Asha|"/>
    <w:docVar w:name="LastMenuExecuted" w:val="CE Utility"/>
    <w:docVar w:name="LogNo" w:val="112"/>
    <w:docVar w:name="MetaXmlData_CE" w:val="&lt;Panel id=&quot;1&quot; typeId=&quot;1&quot; name=&quot;CE&quot; isBOT=&quot;false&quot;&gt;_x000d__x000a_  &lt;!--_x0009_&lt;menu1 name=&quot;Copy Editing&quot; icon=&quot;Clean&quot; showlog=&quot;true&quot; tooltip=&quot;Copy Editing / Sub Editing Processes&quot; playButton=&quot;false&quot;&gt; --&gt;_x000d__x000a_  &lt;menu1 name=&quot;Copy Editing&quot; icon=&quot;Clean&quot; showlog=&quot;true&quot; tooltip=&quot;Copy Editing / Sub Editing Processes&quot;&gt;_x000d__x000a_    &lt;menu2 name=&quot;AutoReplace ME&quot; icon=&quot;Mechanical Editing&quot; tooltip=&quot;Mechanical Editing - Auto Replace&quot; showlog=&quot;true&quot; isrecursive=&quot;true&quot; status=&quot;completed&quot; compare=&quot;false&quot; startTime=&quot;10:44:23&quot; endTime=&quot;10:44:57&quot;&gt;_x000d__x000a_      &lt;execution type=&quot;Exe&quot; name=&quot;Mechanical Editing&quot; logfilename=&quot;fontmanag.html&quot; /&gt;_x000d__x000a_    &lt;/menu2&gt;_x000d__x000a_    &lt;!--_x0009_&lt;menu2 name=&quot;Interactive ME&quot; icon=&quot;Mechanical Editing&quot; tooltip=&quot;Mechanical Editing - Interactive&quot; showlog=&quot;true&quot; isrecursive=&quot;true&quot; status=&quot;inactive&quot; compare=&quot;false&quot;&gt;_x000d__x000a__x0009__x0009__x0009_&lt;execution type=&quot;Exe&quot; name=&quot;Interactive FindandReplace&quot; logfilename=&quot;fontmanag.html&quot; /&gt;_x000d__x000a__x0009__x0009_  &lt;/menu2&gt; --&gt;_x000d__x000a_    &lt;menu2 name=&quot;Hyphenation&quot; icon=&quot;Hyphenation&quot; tooltip=&quot;Hyphenation&quot; showlog=&quot;true&quot; isrecursive=&quot;true&quot; status=&quot;completed&quot; startTime=&quot;10:45:00&quot; endTime=&quot;10:45:06&quot;&gt;_x000d__x000a_      &lt;execution type=&quot;Exe&quot; name=&quot;Hyphenation&quot; logfilename=&quot;fontmanag.html&quot; /&gt;_x000d__x000a_    &lt;/menu2&gt;_x000d__x000a_    &lt;menu2 name=&quot;US-UK Custom Spelling&quot; icon=&quot;US-UK Custom Spelling&quot; tooltip=&quot;US UK Custom Spelling&quot; showlog=&quot;true&quot; isrecursive=&quot;true&quot; status=&quot;completed&quot; startTime=&quot;10:45:16&quot; endTime=&quot;10:45:22&quot;&gt;_x000d__x000a_      &lt;execution type=&quot;Exe&quot; name=&quot;US-UK Custom Spelling&quot; logfilename=&quot;fontmanag.html&quot; /&gt;_x000d__x000a_    &lt;/menu2&gt;_x000d__x000a_    &lt;menu2 name=&quot;Capitalization&quot; icon=&quot;Capitalization&quot; tooltip=&quot;Capitalization&quot; showlog=&quot;true&quot; isrecursive=&quot;true&quot; status=&quot;completed&quot; startTime=&quot;10:45:31&quot; endTime=&quot;10:45:37&quot;&gt;_x000d__x000a_      &lt;execution type=&quot;Exe&quot; name=&quot;Capitalization&quot; logfilename=&quot;fontmanag.html&quot; /&gt;_x000d__x000a_    &lt;/menu2&gt;_x000d__x000a_    &lt;menu2 name=&quot;Italicization&quot; icon=&quot;Italicization&quot; tooltip=&quot;Italicization&quot; showlog=&quot;true&quot; isrecursive=&quot;true&quot; status=&quot;completed&quot; startTime=&quot;10:45:48&quot; endTime=&quot;10:45:52&quot;&gt;_x000d__x000a_      &lt;execution type=&quot;Exe&quot; name=&quot;Italicization&quot; logfilename=&quot;fontmanag.html&quot; /&gt;_x000d__x000a_    &lt;/menu2&gt;_x000d__x000a_    &lt;menu2 name=&quot;Abbreviation&quot; icon=&quot;Abbreviation&quot; tooltip=&quot;Abbreviation and Expansion&quot; isrecursive=&quot;true&quot; showlog=&quot;true&quot; status=&quot;completed&quot; startTime=&quot;10:46:02&quot; endTime=&quot;10:46:09&quot;&gt;_x000d__x000a_      &lt;execution type=&quot;Exe&quot; name=&quot;Abbreviation&quot; logfilename=&quot;fontmanag.html&quot; /&gt;_x000d__x000a_    &lt;/menu2&gt;_x000d__x000a_    &lt;menu2 name=&quot;Spell Checker&quot; icon=&quot;Spell Checker&quot; tooltip=&quot;Spell Checker&quot; showlog=&quot;true&quot; isrecursive=&quot;true&quot; status=&quot;completed&quot; dateofrelease=&quot;03-Nov-20&quot; startTime=&quot;10:46:28&quot; endTime=&quot;10:46:48&quot;&gt;_x000d__x000a_      &lt;execution type=&quot;Exe&quot; name=&quot;Spell Checker&quot; logfilename=&quot;fontmanag.html&quot; /&gt;_x000d__x000a_    &lt;/menu2&gt;_x000d__x000a_    &lt;menu2 name=&quot;CE Utility&quot; icon=&quot;CE Utility&quot; tooltip=&quot;CE Utility&quot; isrecursive=&quot;true&quot; status=&quot;completed&quot; startTime=&quot;10:46:59&quot; endTime=&quot;10:47:03&quot;&gt;_x000d__x000a_      &lt;execution type=&quot;Exe&quot; name=&quot;CEUtility&quot; /&gt;_x000d__x000a_    &lt;/menu2&gt;_x000d__x000a_    &lt;menu2 name=&quot;Packaging&quot; icon=&quot;Packaging&quot; tooltip=&quot;Packaging&quot; showlog=&quot;true&quot; isrecursive=&quot;true&quot; status=&quot;next&quot;&gt;_x000d__x000a_      &lt;execution type=&quot;Exe&quot; name=&quot;Packaging&quot; /&gt;_x000d__x000a_    &lt;/menu2&gt;_x000d__x000a_  &lt;/menu1&gt;_x000d__x000a_&lt;/Panel&gt;"/>
    <w:docVar w:name="MetaXmlData_PE" w:val="&lt;Panel id=&quot;2&quot; typeId=&quot;2&quot; name=&quot;PE&quot; isBOT=&quot;false&quot;&gt;_x000d__x000a_  &lt;menu1 name=&quot;Pre Editing&quot; icon=&quot;Clean&quot; showlog=&quot;true&quot; tooltip=&quot;All preprocess modules are grouped&quot; playButton=&quot;false&quot;&gt;_x000d__x000a_    &lt;menu2 name=&quot;Import CEG Styles&quot; icon=&quot;Stype Copy&quot; tooltip=&quot;Import Template Styles to the Document&quot; isrecursive=&quot;true&quot; status=&quot;completed&quot; startTime=&quot;17:48:33&quot; endTime=&quot;17:48:39&quot;&gt;_x000d__x000a_      &lt;execution type=&quot;Exe&quot; name=&quot;Style Copy&quot; /&gt;_x000d__x000a_    &lt;/menu2&gt;_x000d__x000a_    &lt;menu2 name=&quot;Check Non-Math&quot; icon=&quot;Clean Up&quot; tooltip=&quot;Check Non-Math Type Equations&quot; isrecursive=&quot;true&quot; status=&quot;completed&quot; startTime=&quot;17:49:59&quot; endTime=&quot;17:50:06&quot;&gt;_x000d__x000a_      &lt;execution type=&quot;Exe&quot; name=&quot;CheckNonMathType&quot; /&gt;_x000d__x000a_    &lt;/menu2&gt;_x000d__x000a_    &lt;menu2 name=&quot;Clean Up&quot; icon=&quot;Clean Up&quot; tooltip=&quot;Clean the manuscript&quot; isrecursive=&quot;true&quot; status=&quot;completed&quot; startTime=&quot;17:50:08&quot; endTime=&quot;17:50:18&quot;&gt;_x000d__x000a_      &lt;execution type=&quot;Exe&quot; name=&quot;Clean Up&quot; /&gt;_x000d__x000a_    &lt;/menu2&gt;_x000d__x000a_    &lt;menu2 name=&quot;Normalization&quot; icon=&quot;Normalization&quot; tooltip=&quot;Normalization the manuscript&quot; isrecursive=&quot;true&quot; status=&quot;completed&quot; startTime=&quot;17:50:26&quot; endTime=&quot;17:50:31&quot;&gt;_x000d__x000a_      &lt;execution type=&quot;Exe&quot; name=&quot;Normalization&quot; /&gt;_x000d__x000a_    &lt;/menu2&gt;_x000d__x000a_    &lt;menu2 name=&quot;Character Management&quot; icon=&quot;Character Management&quot; tooltip=&quot;Character Management&quot; showlog=&quot;true&quot; isrecursive=&quot;true&quot; status=&quot;completed&quot; startTime=&quot;17:51:57&quot; endTime=&quot;17:52:01&quot;&gt;_x000d__x000a_      &lt;execution type=&quot;Exe&quot; name=&quot;Character Management&quot; /&gt;_x000d__x000a_    &lt;/menu2&gt;_x000d__x000a_    &lt;menu2 name=&quot;Font Management&quot; icon=&quot;Font Management&quot; tooltip=&quot;Font Management&quot; showlog=&quot;true&quot; isrecursive=&quot;true&quot; status=&quot;completed&quot; startTime=&quot;17:52:10&quot; endTime=&quot;17:52:35&quot;&gt;_x000d__x000a_      &lt;execution type=&quot;Exe&quot; name=&quot;Font Management&quot; logfilename=&quot;fontmanag.html&quot; /&gt;_x000d__x000a_    &lt;/menu2&gt;_x000d__x000a_    &lt;menu2 name=&quot;Auto Structure&quot; icon=&quot;Auto Structure&quot; tooltip=&quot;Auto Structure&quot; isrecursive=&quot;true&quot; status=&quot;completed&quot; startTime=&quot;17:53:36&quot; endTime=&quot;17:53:54&quot;&gt;_x000d__x000a_      &lt;execution type=&quot;Exe&quot; name=&quot;Auto Structure&quot; /&gt;_x000d__x000a_    &lt;/menu2&gt;_x000d__x000a_    &lt;menu2 name=&quot;Structuring&quot; icon=&quot;Structuring&quot; tooltip=&quot;Structuring&quot; isrecursive=&quot;true&quot; status=&quot;completed&quot; startTime=&quot;21:38:35&quot; endTime=&quot;21:38:44&quot;&gt;_x000d__x000a_      &lt;execution type=&quot;Exe&quot; name=&quot;Structuring&quot; /&gt;_x000d__x000a_    &lt;/menu2&gt;_x000d__x000a_    &lt;menu2 name=&quot;Meta Report&quot; icon=&quot;Meta Report&quot; tooltip=&quot;Meta Report&quot; isrecursive=&quot;true&quot; showlog=&quot;true&quot; status=&quot;completed&quot; startTime=&quot;18:05:14&quot; endTime=&quot;18:05:23&quot;&gt;_x000d__x000a_      &lt;execution type=&quot;Exe&quot; name=&quot;Meta Report&quot; /&gt;_x000d__x000a_    &lt;/menu2&gt;_x000d__x000a_    &lt;menu2 name=&quot;QA&quot; icon=&quot;QA&quot; isrecursive=&quot;true&quot; tooltip=&quot;QA&quot; status=&quot;completed&quot; startTime=&quot;18:05:44&quot; endTime=&quot;18:05:49&quot;&gt;_x000d__x000a_      &lt;execution type=&quot;Exe&quot; name=&quot;QA&quot; /&gt;_x000d__x000a_    &lt;/menu2&gt;_x000d__x000a_    &lt;menu2 name=&quot;PEUtility&quot; icon=&quot;PEUtility&quot; tooltip=&quot;PEUtility&quot; isrecursive=&quot;true&quot; status=&quot;completed&quot; startTime=&quot;18:06:34&quot; endTime=&quot;18:06:44&quot;&gt;_x000d__x000a_      &lt;execution type=&quot;Exe&quot; name=&quot;PEUtility&quot; /&gt;_x000d__x000a_    &lt;/menu2&gt;_x000d__x000a_    &lt;menu2 name=&quot;Set Language&quot; icon=&quot;Set Language&quot; tooltip=&quot;Set Language&quot; isrecursive=&quot;true&quot; status=&quot;completed&quot; startTime=&quot;18:06:48&quot; endTime=&quot;18:06:58&quot;&gt;_x000d__x000a_      &lt;execution type=&quot;Exe&quot; name=&quot;Set Language&quot; /&gt;_x000d__x000a_    &lt;/menu2&gt;_x000d__x000a_    &lt;menu2 name=&quot;Pairing&quot; icon=&quot;Pairing&quot; tooltip=&quot;Pairing&quot; isrecursive=&quot;true&quot; status=&quot;completed&quot; startTime=&quot;18:07:04&quot; endTime=&quot;18:07:09&quot;&gt;_x000d__x000a_      &lt;execution type=&quot;Exe&quot; name=&quot;Pairing&quot; /&gt;_x000d__x000a_    &lt;/menu2&gt;_x000d__x000a_    &lt;menu2 name=&quot;Logical Quotes&quot; icon=&quot;Logical Quotes&quot; tooltip=&quot;Logical Quotes&quot; isrecursive=&quot;true&quot; status=&quot;completed&quot; startTime=&quot;18:07:39&quot; endTime=&quot;18:07:45&quot;&gt;_x000d__x000a_      &lt;execution type=&quot;Exe&quot; name=&quot;Logical Quotes&quot; /&gt;_x000d__x000a_    &lt;/menu2&gt;_x000d__x000a_    &lt;menu2 name=&quot;Floaters Management&quot; icon=&quot;Floaters Management&quot; tooltip=&quot;Floaters Management&quot; showlog=&quot;true&quot; isrecursive=&quot;true&quot; status=&quot;completed&quot; startTime=&quot;18:07:47&quot; endTime=&quot;18:07:54&quot;&gt;_x000d__x000a_      &lt;execution type=&quot;Exe&quot; name=&quot;Floaters Management&quot; logfilename=&quot;fontmanag.html&quot; /&gt;_x000d__x000a_    &lt;/menu2&gt;_x000d__x000a_    &lt;menu2 name=&quot;Note Numbering&quot; icon=&quot;NoteNumbering&quot; tooltip=&quot;NoteNumbering&quot; isrecursive=&quot;true&quot; status=&quot;completed&quot; startTime=&quot;18:11:08&quot; endTime=&quot;18:11:13&quot;&gt;_x000d__x000a_      &lt;execution type=&quot;Exe&quot; name=&quot;NoteNumbering&quot; /&gt;_x000d__x000a_    &lt;/menu2&gt;_x000d__x000a_    &lt;menu2 name=&quot;Reference Structuring&quot; icon=&quot;Reference Structuring&quot; tooltip=&quot;Reference Structuring&quot; isrecursive=&quot;true&quot; status=&quot;completed&quot; startTime=&quot;18:12:53&quot; endTime=&quot;18:35:31&quot;&gt;_x000d__x000a_      &lt;execution type=&quot;Exe&quot; name=&quot;Reference Structuring&quot; /&gt;_x000d__x000a_    &lt;/menu2&gt;_x000d__x000a_    &lt;menu2 name=&quot;Reference Validation&quot; icon=&quot;ReferenceValidation&quot; tooltip=&quot;Validate the reference against Std. Websites&quot; isrecursive=&quot;true&quot; status=&quot;completed&quot; startTime=&quot;19:16:50&quot; endTime=&quot;19:27:58&quot;&gt;_x000d__x000a_      &lt;execution type=&quot;Exe&quot; name=&quot;Reference Validation&quot; /&gt;_x000d__x000a_    &lt;/menu2&gt;_x000d__x000a_    &lt;menu2 name=&quot;Reference Styling&quot; icon=&quot;Reference Styling&quot; tooltip=&quot;Reference Styling&quot; isrecursive=&quot;true&quot; status=&quot;completed&quot; startTime=&quot;21:12:00&quot; endTime=&quot;21:12:56&quot;&gt;_x000d__x000a_      &lt;execution type=&quot;Exe&quot; name=&quot;Reference Styling&quot; /&gt;_x000d__x000a_    &lt;/menu2&gt;_x000d__x000a_    &lt;menu2 name=&quot;Reference Linking&quot; icon=&quot;Reference Linking&quot; tooltip=&quot;Reference Linking&quot; showlog=&quot;true&quot; isrecursive=&quot;true&quot; status=&quot;completed&quot; startTime=&quot;21:13:09&quot; endTime=&quot;21:13:50&quot;&gt;_x000d__x000a_      &lt;execution type=&quot;Exe&quot; name=&quot;Reference Linking&quot; logfilename=&quot;fontmanag.html&quot; /&gt;_x000d__x000a_    &lt;/menu2&gt;_x000d__x000a_    &lt;menu2 name=&quot;Reference List Ordering&quot; icon=&quot;Reference List Ordering&quot; tooltip=&quot;Reference List Ordering&quot; isrecursive=&quot;true&quot; status=&quot;completed&quot; startTime=&quot;21:21:03&quot; endTime=&quot;21:22:57&quot;&gt;_x000d__x000a_      &lt;execution type=&quot;Exe&quot; name=&quot;Reference List Ordering&quot; /&gt;_x000d__x000a_    &lt;/menu2&gt;_x000d__x000a_    &lt;menu2 name=&quot;Citation Styling&quot; icon=&quot;Citation Styling&quot; tooltip=&quot;Replacing Punctuation after Citation&quot; isrecursive=&quot;true&quot; status=&quot;skip&quot; skipReason=&quot;.&quot;&gt;_x000d__x000a_      &lt;execution type=&quot;Exe&quot; name=&quot;Citation Ordering&quot; /&gt;_x000d__x000a_    &lt;/menu2&gt;_x000d__x000a_    &lt;menu2 name=&quot;Standard Queries&quot; icon=&quot;Standard Queries&quot; tooltip=&quot;Standard Queries&quot; isrecursive=&quot;true&quot; showlog=&quot;true&quot; status=&quot;completed&quot; startTime=&quot;21:23:08&quot; endTime=&quot;21:23:14&quot;&gt;_x000d__x000a_      &lt;execution type=&quot;Exe&quot; name=&quot;Standard Queries&quot; /&gt;_x000d__x000a_    &lt;/menu2&gt;_x000d__x000a_    &lt;menu2 name=&quot;Orcid Validation&quot; icon=&quot;Orcid Validation&quot; tooltip=&quot;Orcid Validation&quot; showlog=&quot;true&quot; isrecursive=&quot;true&quot; status=&quot;completed&quot; startTime=&quot;21:23:17&quot; endTime=&quot;21:23:27&quot;&gt;_x000d__x000a_      &lt;execution type=&quot;Exe&quot; name=&quot;Orcid Validation&quot; /&gt;_x000d__x000a_    &lt;/menu2&gt;_x000d__x000a_    &lt;menu2 name=&quot;DOIValidation&quot; icon=&quot;DOIValidation&quot; tooltip=&quot;DOIValidation&quot; isrecursive=&quot;true&quot; status=&quot;completed&quot; startTime=&quot;21:23:32&quot; endTime=&quot;21:23:53&quot;&gt;_x000d__x000a_      &lt;execution type=&quot;Exe&quot; name=&quot;DOIValidation&quot; /&gt;_x000d__x000a_    &lt;/menu2&gt;_x000d__x000a_    &lt;menu2 name=&quot;URL Validation&quot; icon=&quot;URL Validation&quot; tooltip=&quot;URL Validation&quot; isrecursive=&quot;true&quot; status=&quot;completed&quot; startTime=&quot;21:24:13&quot; endTime=&quot;21:33:53&quot;&gt;_x000d__x000a_      &lt;execution type=&quot;Exe&quot; name=&quot;URL Management&quot; /&gt;_x000d__x000a_    &lt;/menu2&gt;_x000d__x000a_    &lt;menu2 name=&quot;Style Validation&quot; icon=&quot;Style Validation&quot; tooltip=&quot;Style Validation&quot; isrecursive=&quot;true&quot; showlog=&quot;true&quot; status=&quot;completed&quot; startTime=&quot;21:36:58&quot; endTime=&quot;21:38:26&quot;&gt;_x000d__x000a_      &lt;execution type=&quot;Exe&quot; name=&quot;Style Validation&quot; /&gt;_x000d__x000a_    &lt;/menu2&gt;_x000d__x000a_    &lt;menu2 name=&quot;MoveToCE&quot; icon=&quot;MoveToCE&quot; tooltip=&quot;MoveToCE&quot; isrecursive=&quot;true&quot; showlog=&quot;true&quot; status=&quot;next&quot;&gt;_x000d__x000a_      &lt;execution type=&quot;Exe&quot; name=&quot;MoveToCE&quot; /&gt;_x000d__x000a_    &lt;/menu2&gt;_x000d__x000a_  &lt;/menu1&gt;_x000d__x000a_&lt;/Panel&gt;"/>
    <w:docVar w:name="PreProcessInfo" w:val="INTELLECT##IPOL_FT_art_DalPozzo_etal##IJIS##IPOL_FT_art_DalPozzo_etal##IPOL_FT_art_DalPozzo_etal##IPOL_FT_art_DalPozzo_etal################IPOL_FT_art_DalPozzo_etal##IPOL_FT_art_DalPozzo_etal##2026 IPOL_FT_art_DalPozzo_etal##Asha##########"/>
    <w:docVar w:name="ShortcutPath" w:val="C:\CEG2.0\Config\WorkFlow Config\INTELLECT_JOURNAL"/>
    <w:docVar w:name="SpellingNew" w:val="UStoUKIZE"/>
    <w:docVar w:name="Style_validation" w:val="Done"/>
    <w:docVar w:name="TexProcess" w:val="False"/>
  </w:docVars>
  <w:rsids>
    <w:rsidRoot w:val="007D2778"/>
    <w:rsid w:val="0001018A"/>
    <w:rsid w:val="000122B6"/>
    <w:rsid w:val="00013F43"/>
    <w:rsid w:val="00017B2C"/>
    <w:rsid w:val="00022D9B"/>
    <w:rsid w:val="000238B4"/>
    <w:rsid w:val="00024765"/>
    <w:rsid w:val="000251F1"/>
    <w:rsid w:val="0002523C"/>
    <w:rsid w:val="0002571F"/>
    <w:rsid w:val="00025E4E"/>
    <w:rsid w:val="00027FBB"/>
    <w:rsid w:val="000306CD"/>
    <w:rsid w:val="00030F38"/>
    <w:rsid w:val="00035F06"/>
    <w:rsid w:val="000373A6"/>
    <w:rsid w:val="00040820"/>
    <w:rsid w:val="00040D6A"/>
    <w:rsid w:val="00046EC1"/>
    <w:rsid w:val="00050FC2"/>
    <w:rsid w:val="00054879"/>
    <w:rsid w:val="0006222A"/>
    <w:rsid w:val="00062BC7"/>
    <w:rsid w:val="00066611"/>
    <w:rsid w:val="000672AE"/>
    <w:rsid w:val="000701F9"/>
    <w:rsid w:val="00072E6C"/>
    <w:rsid w:val="00076C49"/>
    <w:rsid w:val="00077050"/>
    <w:rsid w:val="00080904"/>
    <w:rsid w:val="000814D8"/>
    <w:rsid w:val="0008202A"/>
    <w:rsid w:val="00086D5B"/>
    <w:rsid w:val="0009442A"/>
    <w:rsid w:val="00094C48"/>
    <w:rsid w:val="00095225"/>
    <w:rsid w:val="00096312"/>
    <w:rsid w:val="00096C6D"/>
    <w:rsid w:val="000A3A87"/>
    <w:rsid w:val="000A3CFD"/>
    <w:rsid w:val="000B1FE4"/>
    <w:rsid w:val="000B64B4"/>
    <w:rsid w:val="000C0BB2"/>
    <w:rsid w:val="000D3D18"/>
    <w:rsid w:val="000D48E1"/>
    <w:rsid w:val="000D59F2"/>
    <w:rsid w:val="000D6837"/>
    <w:rsid w:val="000E3752"/>
    <w:rsid w:val="000E4A31"/>
    <w:rsid w:val="000F2806"/>
    <w:rsid w:val="000F624E"/>
    <w:rsid w:val="000F6C82"/>
    <w:rsid w:val="00100048"/>
    <w:rsid w:val="00103009"/>
    <w:rsid w:val="0010306D"/>
    <w:rsid w:val="0010705C"/>
    <w:rsid w:val="00112E20"/>
    <w:rsid w:val="00125374"/>
    <w:rsid w:val="00127FDB"/>
    <w:rsid w:val="00133ACF"/>
    <w:rsid w:val="00140465"/>
    <w:rsid w:val="00141245"/>
    <w:rsid w:val="00144EEE"/>
    <w:rsid w:val="00151F19"/>
    <w:rsid w:val="00152C24"/>
    <w:rsid w:val="00156744"/>
    <w:rsid w:val="00156A79"/>
    <w:rsid w:val="001600D2"/>
    <w:rsid w:val="001606BE"/>
    <w:rsid w:val="00160854"/>
    <w:rsid w:val="0016214C"/>
    <w:rsid w:val="00175330"/>
    <w:rsid w:val="0018147B"/>
    <w:rsid w:val="00183054"/>
    <w:rsid w:val="00187C38"/>
    <w:rsid w:val="0019148A"/>
    <w:rsid w:val="001B2833"/>
    <w:rsid w:val="001B5D6F"/>
    <w:rsid w:val="001B77DB"/>
    <w:rsid w:val="001C5CCA"/>
    <w:rsid w:val="001C690F"/>
    <w:rsid w:val="001D322E"/>
    <w:rsid w:val="001D5728"/>
    <w:rsid w:val="001D65FD"/>
    <w:rsid w:val="001E75BE"/>
    <w:rsid w:val="001F197D"/>
    <w:rsid w:val="001F59AF"/>
    <w:rsid w:val="0020117C"/>
    <w:rsid w:val="002016A1"/>
    <w:rsid w:val="002159B9"/>
    <w:rsid w:val="00216B95"/>
    <w:rsid w:val="002207A4"/>
    <w:rsid w:val="002241A0"/>
    <w:rsid w:val="00225530"/>
    <w:rsid w:val="002329A1"/>
    <w:rsid w:val="0023370A"/>
    <w:rsid w:val="0023478F"/>
    <w:rsid w:val="0023689B"/>
    <w:rsid w:val="00237EF9"/>
    <w:rsid w:val="00242757"/>
    <w:rsid w:val="00243B5B"/>
    <w:rsid w:val="00253395"/>
    <w:rsid w:val="00255C0A"/>
    <w:rsid w:val="00267C1A"/>
    <w:rsid w:val="002725E2"/>
    <w:rsid w:val="00272B99"/>
    <w:rsid w:val="00273A77"/>
    <w:rsid w:val="0027632F"/>
    <w:rsid w:val="002846B6"/>
    <w:rsid w:val="00292622"/>
    <w:rsid w:val="002A1C52"/>
    <w:rsid w:val="002C2F44"/>
    <w:rsid w:val="002C795F"/>
    <w:rsid w:val="002D2115"/>
    <w:rsid w:val="002E47EF"/>
    <w:rsid w:val="002E66F1"/>
    <w:rsid w:val="002F0815"/>
    <w:rsid w:val="002F5658"/>
    <w:rsid w:val="003005A2"/>
    <w:rsid w:val="00302A0E"/>
    <w:rsid w:val="00304709"/>
    <w:rsid w:val="003063F1"/>
    <w:rsid w:val="00313FA7"/>
    <w:rsid w:val="00334D9E"/>
    <w:rsid w:val="003378EB"/>
    <w:rsid w:val="00343375"/>
    <w:rsid w:val="00344310"/>
    <w:rsid w:val="00352F49"/>
    <w:rsid w:val="003556F1"/>
    <w:rsid w:val="00361FA2"/>
    <w:rsid w:val="00362A57"/>
    <w:rsid w:val="00381025"/>
    <w:rsid w:val="00382E8A"/>
    <w:rsid w:val="003835F6"/>
    <w:rsid w:val="003960BC"/>
    <w:rsid w:val="003964D0"/>
    <w:rsid w:val="00396F81"/>
    <w:rsid w:val="003A6BC1"/>
    <w:rsid w:val="003B54E3"/>
    <w:rsid w:val="003C03F3"/>
    <w:rsid w:val="003C0B5A"/>
    <w:rsid w:val="003C0E8B"/>
    <w:rsid w:val="003C380F"/>
    <w:rsid w:val="003D0330"/>
    <w:rsid w:val="003E01CB"/>
    <w:rsid w:val="003E2661"/>
    <w:rsid w:val="003E2B2F"/>
    <w:rsid w:val="003E2B76"/>
    <w:rsid w:val="003E2BD1"/>
    <w:rsid w:val="003E7912"/>
    <w:rsid w:val="003E7CC2"/>
    <w:rsid w:val="00415EFA"/>
    <w:rsid w:val="00417B7C"/>
    <w:rsid w:val="00420207"/>
    <w:rsid w:val="00427922"/>
    <w:rsid w:val="004300A5"/>
    <w:rsid w:val="0043137B"/>
    <w:rsid w:val="004328B6"/>
    <w:rsid w:val="00452CE6"/>
    <w:rsid w:val="00453E8D"/>
    <w:rsid w:val="004625C0"/>
    <w:rsid w:val="00463D5B"/>
    <w:rsid w:val="004653D1"/>
    <w:rsid w:val="00467755"/>
    <w:rsid w:val="00480600"/>
    <w:rsid w:val="00483265"/>
    <w:rsid w:val="004874FE"/>
    <w:rsid w:val="004930A0"/>
    <w:rsid w:val="004935FC"/>
    <w:rsid w:val="00493710"/>
    <w:rsid w:val="004A0F5F"/>
    <w:rsid w:val="004A1EF6"/>
    <w:rsid w:val="004A3190"/>
    <w:rsid w:val="004A4BBD"/>
    <w:rsid w:val="004A571C"/>
    <w:rsid w:val="004A7F39"/>
    <w:rsid w:val="004B3258"/>
    <w:rsid w:val="004B7BA4"/>
    <w:rsid w:val="004D5D0F"/>
    <w:rsid w:val="004D5DDB"/>
    <w:rsid w:val="004E1DAE"/>
    <w:rsid w:val="004E4CCE"/>
    <w:rsid w:val="004E61EB"/>
    <w:rsid w:val="004E69DF"/>
    <w:rsid w:val="004E70C2"/>
    <w:rsid w:val="004F6923"/>
    <w:rsid w:val="004F79FE"/>
    <w:rsid w:val="004F7B5A"/>
    <w:rsid w:val="004F7D81"/>
    <w:rsid w:val="0050223B"/>
    <w:rsid w:val="00502B7A"/>
    <w:rsid w:val="00503023"/>
    <w:rsid w:val="005134AA"/>
    <w:rsid w:val="00517071"/>
    <w:rsid w:val="005204F0"/>
    <w:rsid w:val="00520D29"/>
    <w:rsid w:val="005229BD"/>
    <w:rsid w:val="005261D0"/>
    <w:rsid w:val="00544D3E"/>
    <w:rsid w:val="005600DF"/>
    <w:rsid w:val="00561E35"/>
    <w:rsid w:val="0056281A"/>
    <w:rsid w:val="005659A2"/>
    <w:rsid w:val="005730FD"/>
    <w:rsid w:val="0057338B"/>
    <w:rsid w:val="005744F8"/>
    <w:rsid w:val="00584499"/>
    <w:rsid w:val="0058684E"/>
    <w:rsid w:val="005874B6"/>
    <w:rsid w:val="00590CDA"/>
    <w:rsid w:val="00592748"/>
    <w:rsid w:val="00594A34"/>
    <w:rsid w:val="00597D42"/>
    <w:rsid w:val="005B0832"/>
    <w:rsid w:val="005B556B"/>
    <w:rsid w:val="005C0BD0"/>
    <w:rsid w:val="005C529A"/>
    <w:rsid w:val="005D3349"/>
    <w:rsid w:val="005E6260"/>
    <w:rsid w:val="005E7441"/>
    <w:rsid w:val="005E7817"/>
    <w:rsid w:val="005F085B"/>
    <w:rsid w:val="005F2608"/>
    <w:rsid w:val="005F7C2D"/>
    <w:rsid w:val="00605A58"/>
    <w:rsid w:val="00617D5F"/>
    <w:rsid w:val="00622795"/>
    <w:rsid w:val="00626553"/>
    <w:rsid w:val="00630964"/>
    <w:rsid w:val="00634181"/>
    <w:rsid w:val="00634430"/>
    <w:rsid w:val="00634E05"/>
    <w:rsid w:val="00635631"/>
    <w:rsid w:val="006428E6"/>
    <w:rsid w:val="00643B2B"/>
    <w:rsid w:val="006474C0"/>
    <w:rsid w:val="006506DB"/>
    <w:rsid w:val="00650A9B"/>
    <w:rsid w:val="00651367"/>
    <w:rsid w:val="0066282D"/>
    <w:rsid w:val="00662DE6"/>
    <w:rsid w:val="00662FD9"/>
    <w:rsid w:val="00664C03"/>
    <w:rsid w:val="00665622"/>
    <w:rsid w:val="00666415"/>
    <w:rsid w:val="00671B7C"/>
    <w:rsid w:val="00671BA7"/>
    <w:rsid w:val="00674270"/>
    <w:rsid w:val="00677767"/>
    <w:rsid w:val="00681168"/>
    <w:rsid w:val="0068157F"/>
    <w:rsid w:val="00684AB6"/>
    <w:rsid w:val="00685896"/>
    <w:rsid w:val="00686918"/>
    <w:rsid w:val="006904C3"/>
    <w:rsid w:val="00690F49"/>
    <w:rsid w:val="00696D10"/>
    <w:rsid w:val="0069735F"/>
    <w:rsid w:val="006B0167"/>
    <w:rsid w:val="006B0FB0"/>
    <w:rsid w:val="006B1CEB"/>
    <w:rsid w:val="006B638E"/>
    <w:rsid w:val="006C67D7"/>
    <w:rsid w:val="006C7EF8"/>
    <w:rsid w:val="006D0A20"/>
    <w:rsid w:val="006D53F9"/>
    <w:rsid w:val="006E27F3"/>
    <w:rsid w:val="006F2FE9"/>
    <w:rsid w:val="006F77B9"/>
    <w:rsid w:val="007044FA"/>
    <w:rsid w:val="00711E03"/>
    <w:rsid w:val="00726B2E"/>
    <w:rsid w:val="00733D0A"/>
    <w:rsid w:val="0073465F"/>
    <w:rsid w:val="00736A15"/>
    <w:rsid w:val="00742ADF"/>
    <w:rsid w:val="00745E76"/>
    <w:rsid w:val="00750F93"/>
    <w:rsid w:val="00751A96"/>
    <w:rsid w:val="007534BA"/>
    <w:rsid w:val="00753A34"/>
    <w:rsid w:val="00760393"/>
    <w:rsid w:val="0077286D"/>
    <w:rsid w:val="00776E3E"/>
    <w:rsid w:val="007774B5"/>
    <w:rsid w:val="0078165E"/>
    <w:rsid w:val="00793BC4"/>
    <w:rsid w:val="00796610"/>
    <w:rsid w:val="0079738D"/>
    <w:rsid w:val="0079748D"/>
    <w:rsid w:val="007A4CD8"/>
    <w:rsid w:val="007A6D23"/>
    <w:rsid w:val="007B557F"/>
    <w:rsid w:val="007C454B"/>
    <w:rsid w:val="007C4C9C"/>
    <w:rsid w:val="007D2778"/>
    <w:rsid w:val="007D4E9C"/>
    <w:rsid w:val="007E41F5"/>
    <w:rsid w:val="007E738C"/>
    <w:rsid w:val="00802ED6"/>
    <w:rsid w:val="00803F1E"/>
    <w:rsid w:val="00806387"/>
    <w:rsid w:val="00811295"/>
    <w:rsid w:val="008125AC"/>
    <w:rsid w:val="00812BC1"/>
    <w:rsid w:val="0081571E"/>
    <w:rsid w:val="008201D6"/>
    <w:rsid w:val="00824146"/>
    <w:rsid w:val="008343E1"/>
    <w:rsid w:val="00847064"/>
    <w:rsid w:val="008548EC"/>
    <w:rsid w:val="008553CE"/>
    <w:rsid w:val="00861B96"/>
    <w:rsid w:val="008634A4"/>
    <w:rsid w:val="00865370"/>
    <w:rsid w:val="00865FBD"/>
    <w:rsid w:val="00867687"/>
    <w:rsid w:val="008720E8"/>
    <w:rsid w:val="0087420D"/>
    <w:rsid w:val="008804C7"/>
    <w:rsid w:val="00886667"/>
    <w:rsid w:val="00887BB2"/>
    <w:rsid w:val="00890872"/>
    <w:rsid w:val="008956B4"/>
    <w:rsid w:val="00896FAF"/>
    <w:rsid w:val="00897307"/>
    <w:rsid w:val="008A01BA"/>
    <w:rsid w:val="008A48FC"/>
    <w:rsid w:val="008C029B"/>
    <w:rsid w:val="008D08C2"/>
    <w:rsid w:val="008D27D9"/>
    <w:rsid w:val="008D37AF"/>
    <w:rsid w:val="008D6742"/>
    <w:rsid w:val="008D69AF"/>
    <w:rsid w:val="008E1253"/>
    <w:rsid w:val="008E1ECD"/>
    <w:rsid w:val="008F6338"/>
    <w:rsid w:val="0090438F"/>
    <w:rsid w:val="00905085"/>
    <w:rsid w:val="00906213"/>
    <w:rsid w:val="00912C4F"/>
    <w:rsid w:val="00915425"/>
    <w:rsid w:val="00915B12"/>
    <w:rsid w:val="009221F6"/>
    <w:rsid w:val="00922520"/>
    <w:rsid w:val="00922ED8"/>
    <w:rsid w:val="009237AA"/>
    <w:rsid w:val="00923AF7"/>
    <w:rsid w:val="00927BCE"/>
    <w:rsid w:val="009344B7"/>
    <w:rsid w:val="0093587B"/>
    <w:rsid w:val="00937D8C"/>
    <w:rsid w:val="00946D47"/>
    <w:rsid w:val="00947537"/>
    <w:rsid w:val="00951198"/>
    <w:rsid w:val="009524F4"/>
    <w:rsid w:val="0095358F"/>
    <w:rsid w:val="00957C64"/>
    <w:rsid w:val="009642E3"/>
    <w:rsid w:val="00964B60"/>
    <w:rsid w:val="00971604"/>
    <w:rsid w:val="009719AE"/>
    <w:rsid w:val="00975ABC"/>
    <w:rsid w:val="009801E6"/>
    <w:rsid w:val="0098080C"/>
    <w:rsid w:val="009823F4"/>
    <w:rsid w:val="00982789"/>
    <w:rsid w:val="0099179F"/>
    <w:rsid w:val="009946BB"/>
    <w:rsid w:val="009A4642"/>
    <w:rsid w:val="009A6746"/>
    <w:rsid w:val="009B3FD8"/>
    <w:rsid w:val="009B421E"/>
    <w:rsid w:val="009B473A"/>
    <w:rsid w:val="009C2E8C"/>
    <w:rsid w:val="009C6210"/>
    <w:rsid w:val="009D1F6F"/>
    <w:rsid w:val="009D2CF0"/>
    <w:rsid w:val="009D7482"/>
    <w:rsid w:val="009E2AA9"/>
    <w:rsid w:val="009F0109"/>
    <w:rsid w:val="009F2396"/>
    <w:rsid w:val="009F4B81"/>
    <w:rsid w:val="009F5810"/>
    <w:rsid w:val="00A01909"/>
    <w:rsid w:val="00A03EF8"/>
    <w:rsid w:val="00A046E6"/>
    <w:rsid w:val="00A0534E"/>
    <w:rsid w:val="00A33935"/>
    <w:rsid w:val="00A5050D"/>
    <w:rsid w:val="00A5103D"/>
    <w:rsid w:val="00A55837"/>
    <w:rsid w:val="00A60950"/>
    <w:rsid w:val="00A63734"/>
    <w:rsid w:val="00A645EF"/>
    <w:rsid w:val="00A655E3"/>
    <w:rsid w:val="00A72149"/>
    <w:rsid w:val="00A745BC"/>
    <w:rsid w:val="00A74A41"/>
    <w:rsid w:val="00A861E5"/>
    <w:rsid w:val="00A877A0"/>
    <w:rsid w:val="00A933C1"/>
    <w:rsid w:val="00A94215"/>
    <w:rsid w:val="00AB112C"/>
    <w:rsid w:val="00AB29EC"/>
    <w:rsid w:val="00AB49D8"/>
    <w:rsid w:val="00AC4202"/>
    <w:rsid w:val="00AD2525"/>
    <w:rsid w:val="00AD70F0"/>
    <w:rsid w:val="00AE1609"/>
    <w:rsid w:val="00AE5728"/>
    <w:rsid w:val="00AF1473"/>
    <w:rsid w:val="00AF59EA"/>
    <w:rsid w:val="00AF745C"/>
    <w:rsid w:val="00B05E9C"/>
    <w:rsid w:val="00B10491"/>
    <w:rsid w:val="00B136F9"/>
    <w:rsid w:val="00B2144F"/>
    <w:rsid w:val="00B22E70"/>
    <w:rsid w:val="00B27CEC"/>
    <w:rsid w:val="00B27F72"/>
    <w:rsid w:val="00B2E112"/>
    <w:rsid w:val="00B3094E"/>
    <w:rsid w:val="00B35825"/>
    <w:rsid w:val="00B416DA"/>
    <w:rsid w:val="00B425C7"/>
    <w:rsid w:val="00B61D7B"/>
    <w:rsid w:val="00B66653"/>
    <w:rsid w:val="00B70D1B"/>
    <w:rsid w:val="00B73849"/>
    <w:rsid w:val="00B73DE3"/>
    <w:rsid w:val="00B74A6E"/>
    <w:rsid w:val="00B762E6"/>
    <w:rsid w:val="00B77E5A"/>
    <w:rsid w:val="00B80DD1"/>
    <w:rsid w:val="00B833F2"/>
    <w:rsid w:val="00B845DD"/>
    <w:rsid w:val="00B90A2F"/>
    <w:rsid w:val="00B96649"/>
    <w:rsid w:val="00BA0C95"/>
    <w:rsid w:val="00BA3BA3"/>
    <w:rsid w:val="00BA753B"/>
    <w:rsid w:val="00BB2924"/>
    <w:rsid w:val="00BC0716"/>
    <w:rsid w:val="00BD6F4C"/>
    <w:rsid w:val="00BE2FE6"/>
    <w:rsid w:val="00BE31DF"/>
    <w:rsid w:val="00BE739E"/>
    <w:rsid w:val="00BF198F"/>
    <w:rsid w:val="00C00A43"/>
    <w:rsid w:val="00C01781"/>
    <w:rsid w:val="00C01E2A"/>
    <w:rsid w:val="00C0654D"/>
    <w:rsid w:val="00C06B0C"/>
    <w:rsid w:val="00C1024C"/>
    <w:rsid w:val="00C11C73"/>
    <w:rsid w:val="00C15782"/>
    <w:rsid w:val="00C225EA"/>
    <w:rsid w:val="00C22CAB"/>
    <w:rsid w:val="00C3111D"/>
    <w:rsid w:val="00C36C61"/>
    <w:rsid w:val="00C402B8"/>
    <w:rsid w:val="00C4725D"/>
    <w:rsid w:val="00C524DA"/>
    <w:rsid w:val="00C53C1D"/>
    <w:rsid w:val="00C551FD"/>
    <w:rsid w:val="00C66223"/>
    <w:rsid w:val="00C66764"/>
    <w:rsid w:val="00C6794E"/>
    <w:rsid w:val="00C72915"/>
    <w:rsid w:val="00C80024"/>
    <w:rsid w:val="00C80095"/>
    <w:rsid w:val="00C91180"/>
    <w:rsid w:val="00C96004"/>
    <w:rsid w:val="00CA1E3E"/>
    <w:rsid w:val="00CB5E1C"/>
    <w:rsid w:val="00CC56CA"/>
    <w:rsid w:val="00CC5D9F"/>
    <w:rsid w:val="00CC5E90"/>
    <w:rsid w:val="00CD1E49"/>
    <w:rsid w:val="00CD2C4F"/>
    <w:rsid w:val="00CD3AD9"/>
    <w:rsid w:val="00CD535F"/>
    <w:rsid w:val="00CD7195"/>
    <w:rsid w:val="00CF5345"/>
    <w:rsid w:val="00D0158D"/>
    <w:rsid w:val="00D058DE"/>
    <w:rsid w:val="00D107AE"/>
    <w:rsid w:val="00D1100A"/>
    <w:rsid w:val="00D11B8C"/>
    <w:rsid w:val="00D12573"/>
    <w:rsid w:val="00D16184"/>
    <w:rsid w:val="00D171FA"/>
    <w:rsid w:val="00D21329"/>
    <w:rsid w:val="00D277D6"/>
    <w:rsid w:val="00D346FD"/>
    <w:rsid w:val="00D40B99"/>
    <w:rsid w:val="00D41F85"/>
    <w:rsid w:val="00D4575A"/>
    <w:rsid w:val="00D45B22"/>
    <w:rsid w:val="00D53414"/>
    <w:rsid w:val="00D57BE9"/>
    <w:rsid w:val="00D659CB"/>
    <w:rsid w:val="00D731A9"/>
    <w:rsid w:val="00D801FB"/>
    <w:rsid w:val="00D947DE"/>
    <w:rsid w:val="00D9627C"/>
    <w:rsid w:val="00D97E9B"/>
    <w:rsid w:val="00DA4321"/>
    <w:rsid w:val="00DA4B9C"/>
    <w:rsid w:val="00DA4E36"/>
    <w:rsid w:val="00DA57F7"/>
    <w:rsid w:val="00DB69D4"/>
    <w:rsid w:val="00DC2F58"/>
    <w:rsid w:val="00DD1893"/>
    <w:rsid w:val="00DD1E9F"/>
    <w:rsid w:val="00DD707D"/>
    <w:rsid w:val="00DF4275"/>
    <w:rsid w:val="00DF7B68"/>
    <w:rsid w:val="00E03784"/>
    <w:rsid w:val="00E06EF8"/>
    <w:rsid w:val="00E15741"/>
    <w:rsid w:val="00E20F87"/>
    <w:rsid w:val="00E30CD5"/>
    <w:rsid w:val="00E311FD"/>
    <w:rsid w:val="00E31574"/>
    <w:rsid w:val="00E34C21"/>
    <w:rsid w:val="00E46C85"/>
    <w:rsid w:val="00E5380F"/>
    <w:rsid w:val="00E55375"/>
    <w:rsid w:val="00E56196"/>
    <w:rsid w:val="00E712A1"/>
    <w:rsid w:val="00E81BCE"/>
    <w:rsid w:val="00E82F63"/>
    <w:rsid w:val="00E82FAB"/>
    <w:rsid w:val="00E94B77"/>
    <w:rsid w:val="00E95387"/>
    <w:rsid w:val="00E97782"/>
    <w:rsid w:val="00EA645D"/>
    <w:rsid w:val="00EB4113"/>
    <w:rsid w:val="00EB7FEC"/>
    <w:rsid w:val="00EC2FB6"/>
    <w:rsid w:val="00EC7AD7"/>
    <w:rsid w:val="00ED2946"/>
    <w:rsid w:val="00ED6A2A"/>
    <w:rsid w:val="00EE1777"/>
    <w:rsid w:val="00EE79F2"/>
    <w:rsid w:val="00EF119C"/>
    <w:rsid w:val="00EF3468"/>
    <w:rsid w:val="00EF7939"/>
    <w:rsid w:val="00F07804"/>
    <w:rsid w:val="00F11AE6"/>
    <w:rsid w:val="00F11BA3"/>
    <w:rsid w:val="00F136AA"/>
    <w:rsid w:val="00F13DC0"/>
    <w:rsid w:val="00F1451C"/>
    <w:rsid w:val="00F248A5"/>
    <w:rsid w:val="00F26B2D"/>
    <w:rsid w:val="00F2708B"/>
    <w:rsid w:val="00F30184"/>
    <w:rsid w:val="00F31281"/>
    <w:rsid w:val="00F33AFC"/>
    <w:rsid w:val="00F4654A"/>
    <w:rsid w:val="00F50DAA"/>
    <w:rsid w:val="00F54A9F"/>
    <w:rsid w:val="00F56A0F"/>
    <w:rsid w:val="00F574F6"/>
    <w:rsid w:val="00F62F9E"/>
    <w:rsid w:val="00F653BF"/>
    <w:rsid w:val="00F65972"/>
    <w:rsid w:val="00F66E9D"/>
    <w:rsid w:val="00F66EEA"/>
    <w:rsid w:val="00F72EA0"/>
    <w:rsid w:val="00F74A25"/>
    <w:rsid w:val="00F769DE"/>
    <w:rsid w:val="00F82559"/>
    <w:rsid w:val="00F8634F"/>
    <w:rsid w:val="00F87D34"/>
    <w:rsid w:val="00F91314"/>
    <w:rsid w:val="00F94267"/>
    <w:rsid w:val="00F94DB8"/>
    <w:rsid w:val="00F97225"/>
    <w:rsid w:val="00FB01BA"/>
    <w:rsid w:val="00FB0CF8"/>
    <w:rsid w:val="00FB1F4E"/>
    <w:rsid w:val="00FB2C01"/>
    <w:rsid w:val="00FB39E6"/>
    <w:rsid w:val="00FB6FDE"/>
    <w:rsid w:val="00FC2178"/>
    <w:rsid w:val="00FD4AC3"/>
    <w:rsid w:val="00FD726A"/>
    <w:rsid w:val="00FD72BC"/>
    <w:rsid w:val="00FE3C63"/>
    <w:rsid w:val="00FE7356"/>
    <w:rsid w:val="00FE7953"/>
    <w:rsid w:val="00FF6605"/>
    <w:rsid w:val="00FF6A9F"/>
    <w:rsid w:val="00FF6BF0"/>
    <w:rsid w:val="01104A3B"/>
    <w:rsid w:val="011D3BE8"/>
    <w:rsid w:val="0124DC71"/>
    <w:rsid w:val="017F7E80"/>
    <w:rsid w:val="01AC94E2"/>
    <w:rsid w:val="022D3DC1"/>
    <w:rsid w:val="02480B76"/>
    <w:rsid w:val="024CA2EE"/>
    <w:rsid w:val="0278C87B"/>
    <w:rsid w:val="028FE63C"/>
    <w:rsid w:val="02936B8A"/>
    <w:rsid w:val="02B302FC"/>
    <w:rsid w:val="031B91A9"/>
    <w:rsid w:val="0370F9CB"/>
    <w:rsid w:val="03CD26E3"/>
    <w:rsid w:val="04C559C7"/>
    <w:rsid w:val="0522DD90"/>
    <w:rsid w:val="0565B891"/>
    <w:rsid w:val="058DE749"/>
    <w:rsid w:val="059EB827"/>
    <w:rsid w:val="05AA9CA7"/>
    <w:rsid w:val="05B05FBA"/>
    <w:rsid w:val="05B6E29E"/>
    <w:rsid w:val="068D758A"/>
    <w:rsid w:val="069411C3"/>
    <w:rsid w:val="06A70CC9"/>
    <w:rsid w:val="06A7F5FF"/>
    <w:rsid w:val="070EB6FB"/>
    <w:rsid w:val="07534F8E"/>
    <w:rsid w:val="07765995"/>
    <w:rsid w:val="07AD90AE"/>
    <w:rsid w:val="07D08F12"/>
    <w:rsid w:val="083D4F3E"/>
    <w:rsid w:val="086253CC"/>
    <w:rsid w:val="0889E6CC"/>
    <w:rsid w:val="08988408"/>
    <w:rsid w:val="08BB32F1"/>
    <w:rsid w:val="08D9B4E2"/>
    <w:rsid w:val="08E9B2BE"/>
    <w:rsid w:val="09246BDE"/>
    <w:rsid w:val="09377E68"/>
    <w:rsid w:val="0A3C2545"/>
    <w:rsid w:val="0A7CDEBF"/>
    <w:rsid w:val="0ACD8B9A"/>
    <w:rsid w:val="0ACFB217"/>
    <w:rsid w:val="0B213BF0"/>
    <w:rsid w:val="0B7769B7"/>
    <w:rsid w:val="0BD58662"/>
    <w:rsid w:val="0BFC1C4A"/>
    <w:rsid w:val="0C141B01"/>
    <w:rsid w:val="0C148F6C"/>
    <w:rsid w:val="0C18A4D9"/>
    <w:rsid w:val="0C1AC1D8"/>
    <w:rsid w:val="0C491396"/>
    <w:rsid w:val="0C5B8770"/>
    <w:rsid w:val="0C608EB8"/>
    <w:rsid w:val="0CBA1928"/>
    <w:rsid w:val="0CDEF475"/>
    <w:rsid w:val="0CF137A7"/>
    <w:rsid w:val="0CFA8300"/>
    <w:rsid w:val="0D0B259D"/>
    <w:rsid w:val="0D40649A"/>
    <w:rsid w:val="0D6B1D47"/>
    <w:rsid w:val="0DB7D614"/>
    <w:rsid w:val="0DB80F42"/>
    <w:rsid w:val="0DCE359F"/>
    <w:rsid w:val="0DEB7B46"/>
    <w:rsid w:val="0DED761A"/>
    <w:rsid w:val="0E035537"/>
    <w:rsid w:val="0E197DBA"/>
    <w:rsid w:val="0E4CFA7D"/>
    <w:rsid w:val="0E95D227"/>
    <w:rsid w:val="0EC44C0E"/>
    <w:rsid w:val="0ED25970"/>
    <w:rsid w:val="0F10EC2B"/>
    <w:rsid w:val="0F33FA96"/>
    <w:rsid w:val="0F357F6A"/>
    <w:rsid w:val="0FBAECC1"/>
    <w:rsid w:val="0FC0D879"/>
    <w:rsid w:val="0FF4035C"/>
    <w:rsid w:val="0FFE93F4"/>
    <w:rsid w:val="102C0AFC"/>
    <w:rsid w:val="1030B157"/>
    <w:rsid w:val="103D3727"/>
    <w:rsid w:val="105EF1DB"/>
    <w:rsid w:val="106C1F6D"/>
    <w:rsid w:val="10A22112"/>
    <w:rsid w:val="10AF5C06"/>
    <w:rsid w:val="10BE6D7B"/>
    <w:rsid w:val="11097D19"/>
    <w:rsid w:val="114A91A4"/>
    <w:rsid w:val="115B2963"/>
    <w:rsid w:val="1172B46D"/>
    <w:rsid w:val="11F7CAC6"/>
    <w:rsid w:val="11FB04B1"/>
    <w:rsid w:val="11FE16D9"/>
    <w:rsid w:val="120AABBA"/>
    <w:rsid w:val="124E393A"/>
    <w:rsid w:val="127B1E7B"/>
    <w:rsid w:val="128F0EE0"/>
    <w:rsid w:val="129755F9"/>
    <w:rsid w:val="130D729F"/>
    <w:rsid w:val="13471D3D"/>
    <w:rsid w:val="13789FF5"/>
    <w:rsid w:val="137DAF17"/>
    <w:rsid w:val="1391D3EC"/>
    <w:rsid w:val="13A48D6A"/>
    <w:rsid w:val="13B2E129"/>
    <w:rsid w:val="13C55D6C"/>
    <w:rsid w:val="13D64AAF"/>
    <w:rsid w:val="13EBC302"/>
    <w:rsid w:val="13F97215"/>
    <w:rsid w:val="1406A9D7"/>
    <w:rsid w:val="14998A1A"/>
    <w:rsid w:val="14C134F2"/>
    <w:rsid w:val="14CD6ABA"/>
    <w:rsid w:val="14E4D572"/>
    <w:rsid w:val="14F4878C"/>
    <w:rsid w:val="153151B9"/>
    <w:rsid w:val="155484A1"/>
    <w:rsid w:val="155B0B5D"/>
    <w:rsid w:val="1582BB07"/>
    <w:rsid w:val="15EBAD51"/>
    <w:rsid w:val="15FFE70F"/>
    <w:rsid w:val="1622D68B"/>
    <w:rsid w:val="16279DFD"/>
    <w:rsid w:val="16577199"/>
    <w:rsid w:val="16649B9F"/>
    <w:rsid w:val="168378CF"/>
    <w:rsid w:val="168768B8"/>
    <w:rsid w:val="169CADF1"/>
    <w:rsid w:val="16AF79B6"/>
    <w:rsid w:val="175E0F25"/>
    <w:rsid w:val="17BC60E3"/>
    <w:rsid w:val="17CF6C52"/>
    <w:rsid w:val="1835BB9E"/>
    <w:rsid w:val="183629A4"/>
    <w:rsid w:val="184F3204"/>
    <w:rsid w:val="18504920"/>
    <w:rsid w:val="185594C0"/>
    <w:rsid w:val="185EDA9B"/>
    <w:rsid w:val="188144CF"/>
    <w:rsid w:val="188F6F1E"/>
    <w:rsid w:val="18F61C02"/>
    <w:rsid w:val="1900D960"/>
    <w:rsid w:val="19494FB2"/>
    <w:rsid w:val="1963D762"/>
    <w:rsid w:val="19D1CFE9"/>
    <w:rsid w:val="19F9DAE3"/>
    <w:rsid w:val="1A1675E9"/>
    <w:rsid w:val="1A5AA6F1"/>
    <w:rsid w:val="1AA3B83F"/>
    <w:rsid w:val="1AF25FD5"/>
    <w:rsid w:val="1BAFAF95"/>
    <w:rsid w:val="1BC26F9F"/>
    <w:rsid w:val="1BD90744"/>
    <w:rsid w:val="1C26E2C8"/>
    <w:rsid w:val="1C44030B"/>
    <w:rsid w:val="1C6BD792"/>
    <w:rsid w:val="1C8AF278"/>
    <w:rsid w:val="1C9DCDD5"/>
    <w:rsid w:val="1CE65B25"/>
    <w:rsid w:val="1D36B1D6"/>
    <w:rsid w:val="1D3A5017"/>
    <w:rsid w:val="1D437539"/>
    <w:rsid w:val="1D62A9B4"/>
    <w:rsid w:val="1DACE148"/>
    <w:rsid w:val="1DC5DCD8"/>
    <w:rsid w:val="1DE3C08C"/>
    <w:rsid w:val="1E67B4AD"/>
    <w:rsid w:val="1EA71AE1"/>
    <w:rsid w:val="1EB81BC1"/>
    <w:rsid w:val="1EE950E8"/>
    <w:rsid w:val="1EF5AE48"/>
    <w:rsid w:val="1F26E9E8"/>
    <w:rsid w:val="1F96A06D"/>
    <w:rsid w:val="1F9C0414"/>
    <w:rsid w:val="1FA012BA"/>
    <w:rsid w:val="2005FF38"/>
    <w:rsid w:val="2070EFF1"/>
    <w:rsid w:val="208B57D7"/>
    <w:rsid w:val="20C3C931"/>
    <w:rsid w:val="20C6B8D3"/>
    <w:rsid w:val="20DC3630"/>
    <w:rsid w:val="2123632B"/>
    <w:rsid w:val="21424049"/>
    <w:rsid w:val="218E6BDF"/>
    <w:rsid w:val="21A1C35A"/>
    <w:rsid w:val="220B179B"/>
    <w:rsid w:val="2241B8FB"/>
    <w:rsid w:val="22BB3815"/>
    <w:rsid w:val="22D7B722"/>
    <w:rsid w:val="22E2EC51"/>
    <w:rsid w:val="2352788A"/>
    <w:rsid w:val="235A79C2"/>
    <w:rsid w:val="236780D4"/>
    <w:rsid w:val="237B3F51"/>
    <w:rsid w:val="23933366"/>
    <w:rsid w:val="23A6DC80"/>
    <w:rsid w:val="23DB3230"/>
    <w:rsid w:val="24364C5E"/>
    <w:rsid w:val="2465DB6F"/>
    <w:rsid w:val="2465E944"/>
    <w:rsid w:val="248272C2"/>
    <w:rsid w:val="24840702"/>
    <w:rsid w:val="24E28C46"/>
    <w:rsid w:val="25095508"/>
    <w:rsid w:val="25351913"/>
    <w:rsid w:val="2548856C"/>
    <w:rsid w:val="25502CDF"/>
    <w:rsid w:val="255C07AB"/>
    <w:rsid w:val="259C79BE"/>
    <w:rsid w:val="259F93CD"/>
    <w:rsid w:val="25AB8298"/>
    <w:rsid w:val="25B6FE85"/>
    <w:rsid w:val="25C33B2E"/>
    <w:rsid w:val="25CE4AF1"/>
    <w:rsid w:val="261AD736"/>
    <w:rsid w:val="26BD4A6D"/>
    <w:rsid w:val="26E39570"/>
    <w:rsid w:val="27AD6CDD"/>
    <w:rsid w:val="27D30C0E"/>
    <w:rsid w:val="2807387E"/>
    <w:rsid w:val="281D87C3"/>
    <w:rsid w:val="282EB3D0"/>
    <w:rsid w:val="2835F39F"/>
    <w:rsid w:val="285D8CAC"/>
    <w:rsid w:val="2868E1C8"/>
    <w:rsid w:val="2871D23A"/>
    <w:rsid w:val="287DFB96"/>
    <w:rsid w:val="288F4E5C"/>
    <w:rsid w:val="289B86F8"/>
    <w:rsid w:val="28AFF1EA"/>
    <w:rsid w:val="28DC238A"/>
    <w:rsid w:val="29AA6B82"/>
    <w:rsid w:val="29B91497"/>
    <w:rsid w:val="29B9C525"/>
    <w:rsid w:val="29F6B235"/>
    <w:rsid w:val="2A15D0BF"/>
    <w:rsid w:val="2A509FB2"/>
    <w:rsid w:val="2A593535"/>
    <w:rsid w:val="2AAA2ABB"/>
    <w:rsid w:val="2AAAC586"/>
    <w:rsid w:val="2ABB741D"/>
    <w:rsid w:val="2AD36DCB"/>
    <w:rsid w:val="2B69A2FA"/>
    <w:rsid w:val="2B748800"/>
    <w:rsid w:val="2B85DA2C"/>
    <w:rsid w:val="2C11A8A0"/>
    <w:rsid w:val="2CABCCA1"/>
    <w:rsid w:val="2CCE1066"/>
    <w:rsid w:val="2CFA1B59"/>
    <w:rsid w:val="2D65952D"/>
    <w:rsid w:val="2DD4534C"/>
    <w:rsid w:val="2DD879E6"/>
    <w:rsid w:val="2E2CFF76"/>
    <w:rsid w:val="2E30D52F"/>
    <w:rsid w:val="2E589466"/>
    <w:rsid w:val="2EDA3309"/>
    <w:rsid w:val="2F021937"/>
    <w:rsid w:val="2F165D08"/>
    <w:rsid w:val="2F63FA5B"/>
    <w:rsid w:val="2F7C8DF0"/>
    <w:rsid w:val="300502F6"/>
    <w:rsid w:val="305225C6"/>
    <w:rsid w:val="30691B13"/>
    <w:rsid w:val="30A1889C"/>
    <w:rsid w:val="30C065FB"/>
    <w:rsid w:val="3102DCD0"/>
    <w:rsid w:val="31781141"/>
    <w:rsid w:val="318FB66B"/>
    <w:rsid w:val="31AC5ABE"/>
    <w:rsid w:val="31E02FDA"/>
    <w:rsid w:val="31EF18D9"/>
    <w:rsid w:val="31F1827F"/>
    <w:rsid w:val="322E16C5"/>
    <w:rsid w:val="32487B37"/>
    <w:rsid w:val="3289ED49"/>
    <w:rsid w:val="329D0CE5"/>
    <w:rsid w:val="32C195EC"/>
    <w:rsid w:val="331841E8"/>
    <w:rsid w:val="33342F87"/>
    <w:rsid w:val="33381747"/>
    <w:rsid w:val="337FFD2E"/>
    <w:rsid w:val="339F5B38"/>
    <w:rsid w:val="3426510B"/>
    <w:rsid w:val="345C2AFB"/>
    <w:rsid w:val="345F2601"/>
    <w:rsid w:val="347A9BCC"/>
    <w:rsid w:val="349B85C9"/>
    <w:rsid w:val="34B7778C"/>
    <w:rsid w:val="34B94318"/>
    <w:rsid w:val="34ED0BC3"/>
    <w:rsid w:val="351A0F53"/>
    <w:rsid w:val="353D3FD2"/>
    <w:rsid w:val="354FCE1F"/>
    <w:rsid w:val="3563CC97"/>
    <w:rsid w:val="357351B6"/>
    <w:rsid w:val="358A8D79"/>
    <w:rsid w:val="35CDD9F8"/>
    <w:rsid w:val="35E7145C"/>
    <w:rsid w:val="3673E150"/>
    <w:rsid w:val="370ED8E0"/>
    <w:rsid w:val="37158BD5"/>
    <w:rsid w:val="375C9FB9"/>
    <w:rsid w:val="376C854F"/>
    <w:rsid w:val="37F7C6F0"/>
    <w:rsid w:val="3815AD0D"/>
    <w:rsid w:val="38557447"/>
    <w:rsid w:val="38741347"/>
    <w:rsid w:val="3875A76A"/>
    <w:rsid w:val="388F2609"/>
    <w:rsid w:val="38B12CE9"/>
    <w:rsid w:val="38E4FC71"/>
    <w:rsid w:val="38E55AB0"/>
    <w:rsid w:val="3942E963"/>
    <w:rsid w:val="3958E8F5"/>
    <w:rsid w:val="39761076"/>
    <w:rsid w:val="39A5407B"/>
    <w:rsid w:val="39BE96CD"/>
    <w:rsid w:val="39CF9E9A"/>
    <w:rsid w:val="3A43F439"/>
    <w:rsid w:val="3A478E9C"/>
    <w:rsid w:val="3A4F5C05"/>
    <w:rsid w:val="3A5C236F"/>
    <w:rsid w:val="3A5D0899"/>
    <w:rsid w:val="3A6296AD"/>
    <w:rsid w:val="3ACE04B1"/>
    <w:rsid w:val="3AD662E1"/>
    <w:rsid w:val="3AE91CF6"/>
    <w:rsid w:val="3B16A3C4"/>
    <w:rsid w:val="3B1F396A"/>
    <w:rsid w:val="3B6D5C07"/>
    <w:rsid w:val="3B73E9A4"/>
    <w:rsid w:val="3B7BAF36"/>
    <w:rsid w:val="3BBE165E"/>
    <w:rsid w:val="3BBE5C3D"/>
    <w:rsid w:val="3BE34EFF"/>
    <w:rsid w:val="3BE81B80"/>
    <w:rsid w:val="3BE91033"/>
    <w:rsid w:val="3C711CAE"/>
    <w:rsid w:val="3CCE7D71"/>
    <w:rsid w:val="3DC38733"/>
    <w:rsid w:val="3DC6130A"/>
    <w:rsid w:val="3E00316F"/>
    <w:rsid w:val="3E3CBE6C"/>
    <w:rsid w:val="3E44AE8B"/>
    <w:rsid w:val="3E55976E"/>
    <w:rsid w:val="3EE061FF"/>
    <w:rsid w:val="3EF7DE11"/>
    <w:rsid w:val="3F0F8163"/>
    <w:rsid w:val="3F3B421A"/>
    <w:rsid w:val="3F42710F"/>
    <w:rsid w:val="3F52AF55"/>
    <w:rsid w:val="3FEDB758"/>
    <w:rsid w:val="40E4B15D"/>
    <w:rsid w:val="419C5385"/>
    <w:rsid w:val="41A09355"/>
    <w:rsid w:val="41AA84C7"/>
    <w:rsid w:val="41D8C761"/>
    <w:rsid w:val="41DB3560"/>
    <w:rsid w:val="41F763A6"/>
    <w:rsid w:val="4203EDAA"/>
    <w:rsid w:val="42153CA3"/>
    <w:rsid w:val="4228AB6A"/>
    <w:rsid w:val="42939CCC"/>
    <w:rsid w:val="42DD0ECD"/>
    <w:rsid w:val="42E69774"/>
    <w:rsid w:val="42EB2623"/>
    <w:rsid w:val="430562C6"/>
    <w:rsid w:val="43BCB230"/>
    <w:rsid w:val="442B1809"/>
    <w:rsid w:val="442C5F2D"/>
    <w:rsid w:val="449B5B8D"/>
    <w:rsid w:val="44A5B3F0"/>
    <w:rsid w:val="45080489"/>
    <w:rsid w:val="45554774"/>
    <w:rsid w:val="458AC472"/>
    <w:rsid w:val="459512E1"/>
    <w:rsid w:val="45B02BC7"/>
    <w:rsid w:val="45E3A4D9"/>
    <w:rsid w:val="45FE8264"/>
    <w:rsid w:val="460FC951"/>
    <w:rsid w:val="4619C617"/>
    <w:rsid w:val="46917F54"/>
    <w:rsid w:val="46A5DE73"/>
    <w:rsid w:val="46BDD2CC"/>
    <w:rsid w:val="46BFFA9A"/>
    <w:rsid w:val="46D6E8AC"/>
    <w:rsid w:val="46FFA91E"/>
    <w:rsid w:val="472CB2D8"/>
    <w:rsid w:val="474237D2"/>
    <w:rsid w:val="476BEE9C"/>
    <w:rsid w:val="47C1A359"/>
    <w:rsid w:val="47CE42CB"/>
    <w:rsid w:val="47CF7923"/>
    <w:rsid w:val="47E988B6"/>
    <w:rsid w:val="47F7CB48"/>
    <w:rsid w:val="4816D345"/>
    <w:rsid w:val="48C999C3"/>
    <w:rsid w:val="49839354"/>
    <w:rsid w:val="49D94A29"/>
    <w:rsid w:val="49E8F632"/>
    <w:rsid w:val="4A2160D7"/>
    <w:rsid w:val="4A4AFEA8"/>
    <w:rsid w:val="4A69A047"/>
    <w:rsid w:val="4AA36D65"/>
    <w:rsid w:val="4AF14EE1"/>
    <w:rsid w:val="4B34C2D3"/>
    <w:rsid w:val="4B4FE35B"/>
    <w:rsid w:val="4B9A4E48"/>
    <w:rsid w:val="4BB30A63"/>
    <w:rsid w:val="4BBE1878"/>
    <w:rsid w:val="4C8BA326"/>
    <w:rsid w:val="4CF0AA9A"/>
    <w:rsid w:val="4D17C560"/>
    <w:rsid w:val="4D296F4B"/>
    <w:rsid w:val="4D3E6434"/>
    <w:rsid w:val="4D45BFEF"/>
    <w:rsid w:val="4D9455E6"/>
    <w:rsid w:val="4E0A1908"/>
    <w:rsid w:val="4E0F4AAC"/>
    <w:rsid w:val="4E212FDB"/>
    <w:rsid w:val="4E3D1B53"/>
    <w:rsid w:val="4E7C06B2"/>
    <w:rsid w:val="4EB36C73"/>
    <w:rsid w:val="4F1054AA"/>
    <w:rsid w:val="4F413433"/>
    <w:rsid w:val="4F6222CA"/>
    <w:rsid w:val="4F65F1BB"/>
    <w:rsid w:val="4F688F91"/>
    <w:rsid w:val="4FDC4676"/>
    <w:rsid w:val="4FF11E84"/>
    <w:rsid w:val="508BDE8F"/>
    <w:rsid w:val="50F0CF99"/>
    <w:rsid w:val="50F6B04A"/>
    <w:rsid w:val="5118D42B"/>
    <w:rsid w:val="51967CA9"/>
    <w:rsid w:val="519E9F60"/>
    <w:rsid w:val="51C1D797"/>
    <w:rsid w:val="51DCFFEA"/>
    <w:rsid w:val="5236E241"/>
    <w:rsid w:val="5246658A"/>
    <w:rsid w:val="5255F266"/>
    <w:rsid w:val="52649D18"/>
    <w:rsid w:val="5284B43C"/>
    <w:rsid w:val="5335BF7A"/>
    <w:rsid w:val="53AC11B6"/>
    <w:rsid w:val="53B9ECB6"/>
    <w:rsid w:val="54418BA0"/>
    <w:rsid w:val="545F42C3"/>
    <w:rsid w:val="54992CAA"/>
    <w:rsid w:val="54BD9AE0"/>
    <w:rsid w:val="55195A3F"/>
    <w:rsid w:val="5548D758"/>
    <w:rsid w:val="55A252A1"/>
    <w:rsid w:val="55B53BC4"/>
    <w:rsid w:val="55E3FBC6"/>
    <w:rsid w:val="55F8AEAA"/>
    <w:rsid w:val="56362156"/>
    <w:rsid w:val="56B8572D"/>
    <w:rsid w:val="56C479C6"/>
    <w:rsid w:val="56CFD781"/>
    <w:rsid w:val="56D7656E"/>
    <w:rsid w:val="56E5CEFC"/>
    <w:rsid w:val="56F7B618"/>
    <w:rsid w:val="572DB234"/>
    <w:rsid w:val="5752137D"/>
    <w:rsid w:val="5777E597"/>
    <w:rsid w:val="57B260CA"/>
    <w:rsid w:val="580608E8"/>
    <w:rsid w:val="5856097D"/>
    <w:rsid w:val="586B16AF"/>
    <w:rsid w:val="5876DC93"/>
    <w:rsid w:val="58CBA747"/>
    <w:rsid w:val="58EC5A95"/>
    <w:rsid w:val="5976F942"/>
    <w:rsid w:val="59CCEFDC"/>
    <w:rsid w:val="59E0A1A9"/>
    <w:rsid w:val="59FCA597"/>
    <w:rsid w:val="5A57CF4E"/>
    <w:rsid w:val="5A89F9D0"/>
    <w:rsid w:val="5A90975A"/>
    <w:rsid w:val="5AC3A3FD"/>
    <w:rsid w:val="5AD19972"/>
    <w:rsid w:val="5B1776CB"/>
    <w:rsid w:val="5B67A067"/>
    <w:rsid w:val="5B922AE5"/>
    <w:rsid w:val="5B92FB97"/>
    <w:rsid w:val="5C319DCB"/>
    <w:rsid w:val="5C443633"/>
    <w:rsid w:val="5C554C5A"/>
    <w:rsid w:val="5C716112"/>
    <w:rsid w:val="5C94369A"/>
    <w:rsid w:val="5CE93308"/>
    <w:rsid w:val="5CEF3AD3"/>
    <w:rsid w:val="5CF1F30F"/>
    <w:rsid w:val="5D55529B"/>
    <w:rsid w:val="5D962175"/>
    <w:rsid w:val="5DFB82E0"/>
    <w:rsid w:val="5EE2AEAD"/>
    <w:rsid w:val="5F44190A"/>
    <w:rsid w:val="5F9FEE94"/>
    <w:rsid w:val="5FDC5602"/>
    <w:rsid w:val="5FE77185"/>
    <w:rsid w:val="601D5F28"/>
    <w:rsid w:val="60824EAB"/>
    <w:rsid w:val="60B2AF66"/>
    <w:rsid w:val="60CC8917"/>
    <w:rsid w:val="60F3AEEC"/>
    <w:rsid w:val="6186816D"/>
    <w:rsid w:val="61BC1F0B"/>
    <w:rsid w:val="61C02F7B"/>
    <w:rsid w:val="62020D5B"/>
    <w:rsid w:val="6211CBD5"/>
    <w:rsid w:val="6229C8D0"/>
    <w:rsid w:val="6231ED97"/>
    <w:rsid w:val="6267BA8B"/>
    <w:rsid w:val="62D7E1EF"/>
    <w:rsid w:val="62DA5D59"/>
    <w:rsid w:val="62F0BC64"/>
    <w:rsid w:val="62F3D21E"/>
    <w:rsid w:val="631D29DE"/>
    <w:rsid w:val="633D08B4"/>
    <w:rsid w:val="6346FF72"/>
    <w:rsid w:val="635534F1"/>
    <w:rsid w:val="637F07C1"/>
    <w:rsid w:val="63A86C4F"/>
    <w:rsid w:val="63DD2D76"/>
    <w:rsid w:val="64131914"/>
    <w:rsid w:val="642EE761"/>
    <w:rsid w:val="6446F892"/>
    <w:rsid w:val="64BF3667"/>
    <w:rsid w:val="64DE1C8A"/>
    <w:rsid w:val="650C6AC2"/>
    <w:rsid w:val="65402A24"/>
    <w:rsid w:val="654059E4"/>
    <w:rsid w:val="656E7E0F"/>
    <w:rsid w:val="65910B11"/>
    <w:rsid w:val="6598BC92"/>
    <w:rsid w:val="65B08D79"/>
    <w:rsid w:val="65B3AE9E"/>
    <w:rsid w:val="65BDA97C"/>
    <w:rsid w:val="65FED48D"/>
    <w:rsid w:val="665FB82C"/>
    <w:rsid w:val="668F7015"/>
    <w:rsid w:val="669CA83A"/>
    <w:rsid w:val="669F980E"/>
    <w:rsid w:val="66A17FCC"/>
    <w:rsid w:val="66E391B5"/>
    <w:rsid w:val="66F53479"/>
    <w:rsid w:val="66FF26F7"/>
    <w:rsid w:val="67223764"/>
    <w:rsid w:val="673894EA"/>
    <w:rsid w:val="67684307"/>
    <w:rsid w:val="67F2B19D"/>
    <w:rsid w:val="68181A74"/>
    <w:rsid w:val="6829CE13"/>
    <w:rsid w:val="68310FF7"/>
    <w:rsid w:val="6848D3CE"/>
    <w:rsid w:val="684BADEE"/>
    <w:rsid w:val="685326C3"/>
    <w:rsid w:val="68AA88FC"/>
    <w:rsid w:val="68ACB7C3"/>
    <w:rsid w:val="68B6A20F"/>
    <w:rsid w:val="68E04D1E"/>
    <w:rsid w:val="68EAD027"/>
    <w:rsid w:val="68FC090C"/>
    <w:rsid w:val="69A557BA"/>
    <w:rsid w:val="69CB63DD"/>
    <w:rsid w:val="69D09A4B"/>
    <w:rsid w:val="69EB0443"/>
    <w:rsid w:val="6A598FF0"/>
    <w:rsid w:val="6A5D67A0"/>
    <w:rsid w:val="6A8B7780"/>
    <w:rsid w:val="6AB6D984"/>
    <w:rsid w:val="6B4490B4"/>
    <w:rsid w:val="6B8B7BFA"/>
    <w:rsid w:val="6BA886C0"/>
    <w:rsid w:val="6BD92ADB"/>
    <w:rsid w:val="6C1F0121"/>
    <w:rsid w:val="6C7C652B"/>
    <w:rsid w:val="6C94F8B6"/>
    <w:rsid w:val="6CE2A84A"/>
    <w:rsid w:val="6CEB4CB9"/>
    <w:rsid w:val="6D1241B7"/>
    <w:rsid w:val="6D829D47"/>
    <w:rsid w:val="6DA45438"/>
    <w:rsid w:val="6DC24059"/>
    <w:rsid w:val="6DE1E50A"/>
    <w:rsid w:val="6DE20761"/>
    <w:rsid w:val="6E221D86"/>
    <w:rsid w:val="6E2D3DF7"/>
    <w:rsid w:val="6E4B3712"/>
    <w:rsid w:val="6E56E6CB"/>
    <w:rsid w:val="6EAD1411"/>
    <w:rsid w:val="6EC41D18"/>
    <w:rsid w:val="6F172443"/>
    <w:rsid w:val="6F524275"/>
    <w:rsid w:val="6FD99885"/>
    <w:rsid w:val="701C2ADE"/>
    <w:rsid w:val="70259651"/>
    <w:rsid w:val="705E5B6C"/>
    <w:rsid w:val="70630756"/>
    <w:rsid w:val="708AC17A"/>
    <w:rsid w:val="70B4267F"/>
    <w:rsid w:val="7170AEED"/>
    <w:rsid w:val="71BB4B86"/>
    <w:rsid w:val="71F97ACE"/>
    <w:rsid w:val="72568FB6"/>
    <w:rsid w:val="72A0A327"/>
    <w:rsid w:val="72DCC2AF"/>
    <w:rsid w:val="72F26644"/>
    <w:rsid w:val="72FF2A38"/>
    <w:rsid w:val="732E19C7"/>
    <w:rsid w:val="734CC845"/>
    <w:rsid w:val="73C9EDDA"/>
    <w:rsid w:val="73EB627B"/>
    <w:rsid w:val="740C180A"/>
    <w:rsid w:val="7413C7FF"/>
    <w:rsid w:val="7465719F"/>
    <w:rsid w:val="74F53BAD"/>
    <w:rsid w:val="750320D6"/>
    <w:rsid w:val="75BE1780"/>
    <w:rsid w:val="75D02D85"/>
    <w:rsid w:val="7612D2E1"/>
    <w:rsid w:val="761CF13D"/>
    <w:rsid w:val="76361F69"/>
    <w:rsid w:val="7679976B"/>
    <w:rsid w:val="76895DF1"/>
    <w:rsid w:val="76BE67CF"/>
    <w:rsid w:val="76BF7C91"/>
    <w:rsid w:val="76F76285"/>
    <w:rsid w:val="778BBB4F"/>
    <w:rsid w:val="77A5849D"/>
    <w:rsid w:val="77C3B0DD"/>
    <w:rsid w:val="78A6AB57"/>
    <w:rsid w:val="78BC9B2A"/>
    <w:rsid w:val="790F1DB3"/>
    <w:rsid w:val="79192A5C"/>
    <w:rsid w:val="791E951C"/>
    <w:rsid w:val="7975CA4D"/>
    <w:rsid w:val="79823B61"/>
    <w:rsid w:val="79B4D58C"/>
    <w:rsid w:val="79F42255"/>
    <w:rsid w:val="7A7C761C"/>
    <w:rsid w:val="7A894F7E"/>
    <w:rsid w:val="7AA00238"/>
    <w:rsid w:val="7AA0AC63"/>
    <w:rsid w:val="7AAFC4EF"/>
    <w:rsid w:val="7AF02DBA"/>
    <w:rsid w:val="7B0BF01B"/>
    <w:rsid w:val="7B3D78FE"/>
    <w:rsid w:val="7BB03693"/>
    <w:rsid w:val="7BE286DD"/>
    <w:rsid w:val="7BEA5300"/>
    <w:rsid w:val="7C2512C1"/>
    <w:rsid w:val="7C2990D7"/>
    <w:rsid w:val="7C2C0957"/>
    <w:rsid w:val="7C61AEAD"/>
    <w:rsid w:val="7C7E0918"/>
    <w:rsid w:val="7C93648C"/>
    <w:rsid w:val="7CCD703F"/>
    <w:rsid w:val="7CD5C85E"/>
    <w:rsid w:val="7CECDCF2"/>
    <w:rsid w:val="7D127983"/>
    <w:rsid w:val="7D176D1B"/>
    <w:rsid w:val="7DD4DFD8"/>
    <w:rsid w:val="7DEAB905"/>
    <w:rsid w:val="7DEF76D8"/>
    <w:rsid w:val="7DF73FFC"/>
    <w:rsid w:val="7E08867B"/>
    <w:rsid w:val="7E1683BA"/>
    <w:rsid w:val="7E1B3BDA"/>
    <w:rsid w:val="7E21E849"/>
    <w:rsid w:val="7E295127"/>
    <w:rsid w:val="7E308285"/>
    <w:rsid w:val="7E4B4376"/>
    <w:rsid w:val="7E69A65B"/>
    <w:rsid w:val="7ECCC426"/>
    <w:rsid w:val="7F0306E2"/>
    <w:rsid w:val="7FD5F9C4"/>
    <w:rsid w:val="7FD9991D"/>
    <w:rsid w:val="7FE8C3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F92BD"/>
  <w15:docId w15:val="{AB1FB983-9D5A-498E-81FE-4A1BA763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ja-JP" w:bidi="ar-SA"/>
      </w:rPr>
    </w:rPrDefault>
    <w:pPrDefault>
      <w:pPr>
        <w:autoSpaceDN w:val="0"/>
        <w:textAlignment w:val="baselin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B0C"/>
    <w:pPr>
      <w:autoSpaceDN/>
      <w:textAlignment w:val="auto"/>
    </w:pPr>
    <w:rPr>
      <w:sz w:val="20"/>
      <w:lang w:val="en-US" w:eastAsia="en-US"/>
    </w:rPr>
  </w:style>
  <w:style w:type="paragraph" w:styleId="Heading1">
    <w:name w:val="heading 1"/>
    <w:basedOn w:val="Normal"/>
    <w:next w:val="Normal"/>
    <w:link w:val="Heading1Char"/>
    <w:qFormat/>
    <w:rsid w:val="00E95387"/>
    <w:pPr>
      <w:keepNext/>
      <w:spacing w:after="280"/>
      <w:outlineLvl w:val="0"/>
    </w:pPr>
    <w:rPr>
      <w:rFonts w:ascii="Cambria" w:hAnsi="Cambria"/>
      <w:b/>
      <w:bCs/>
      <w:kern w:val="32"/>
      <w:sz w:val="32"/>
      <w:szCs w:val="32"/>
      <w:lang w:val="en-IN" w:eastAsia="en-IN"/>
    </w:rPr>
  </w:style>
  <w:style w:type="paragraph" w:styleId="Heading2">
    <w:name w:val="heading 2"/>
    <w:basedOn w:val="Normal"/>
    <w:next w:val="Normal"/>
    <w:qFormat/>
    <w:rsid w:val="00E95387"/>
    <w:pPr>
      <w:keepNext/>
      <w:numPr>
        <w:ilvl w:val="1"/>
        <w:numId w:val="16"/>
      </w:numPr>
      <w:spacing w:before="240" w:after="60"/>
      <w:outlineLvl w:val="1"/>
    </w:pPr>
    <w:rPr>
      <w:rFonts w:ascii="Arial" w:hAnsi="Arial" w:cs="Arial"/>
      <w:bCs/>
      <w:iCs/>
      <w:sz w:val="28"/>
      <w:szCs w:val="28"/>
    </w:rPr>
  </w:style>
  <w:style w:type="paragraph" w:styleId="Heading3">
    <w:name w:val="heading 3"/>
    <w:basedOn w:val="B"/>
    <w:next w:val="para"/>
    <w:link w:val="Heading3Char"/>
    <w:qFormat/>
    <w:rsid w:val="00E95387"/>
    <w:pPr>
      <w:numPr>
        <w:ilvl w:val="2"/>
      </w:numPr>
      <w:outlineLvl w:val="2"/>
    </w:pPr>
    <w:rPr>
      <w:sz w:val="24"/>
    </w:rPr>
  </w:style>
  <w:style w:type="paragraph" w:styleId="Heading4">
    <w:name w:val="heading 4"/>
    <w:basedOn w:val="Normal"/>
    <w:next w:val="Normal"/>
    <w:link w:val="Heading4Char"/>
    <w:qFormat/>
    <w:rsid w:val="00E95387"/>
    <w:pPr>
      <w:keepNext/>
      <w:numPr>
        <w:ilvl w:val="3"/>
        <w:numId w:val="16"/>
      </w:numPr>
      <w:spacing w:before="240" w:after="60"/>
      <w:outlineLvl w:val="3"/>
    </w:pPr>
    <w:rPr>
      <w:bCs/>
      <w:sz w:val="28"/>
      <w:szCs w:val="28"/>
    </w:rPr>
  </w:style>
  <w:style w:type="paragraph" w:styleId="Heading5">
    <w:name w:val="heading 5"/>
    <w:basedOn w:val="Normal"/>
    <w:next w:val="Normal"/>
    <w:qFormat/>
    <w:rsid w:val="00E95387"/>
    <w:pPr>
      <w:numPr>
        <w:ilvl w:val="4"/>
        <w:numId w:val="16"/>
      </w:numPr>
      <w:spacing w:before="240" w:after="60"/>
      <w:outlineLvl w:val="4"/>
    </w:pPr>
    <w:rPr>
      <w:bCs/>
      <w:iCs/>
      <w:sz w:val="26"/>
      <w:szCs w:val="26"/>
    </w:rPr>
  </w:style>
  <w:style w:type="paragraph" w:styleId="Heading6">
    <w:name w:val="heading 6"/>
    <w:basedOn w:val="Normal"/>
    <w:next w:val="Normal"/>
    <w:qFormat/>
    <w:rsid w:val="00E95387"/>
    <w:pPr>
      <w:numPr>
        <w:ilvl w:val="5"/>
        <w:numId w:val="16"/>
      </w:numPr>
      <w:spacing w:before="240" w:after="60"/>
      <w:outlineLvl w:val="5"/>
    </w:pPr>
    <w:rPr>
      <w:bCs/>
    </w:rPr>
  </w:style>
  <w:style w:type="paragraph" w:styleId="Heading7">
    <w:name w:val="heading 7"/>
    <w:basedOn w:val="Normal"/>
    <w:next w:val="Normal"/>
    <w:link w:val="Heading7Char"/>
    <w:qFormat/>
    <w:rsid w:val="00E95387"/>
    <w:pPr>
      <w:numPr>
        <w:ilvl w:val="6"/>
        <w:numId w:val="16"/>
      </w:numPr>
      <w:overflowPunct w:val="0"/>
      <w:autoSpaceDE w:val="0"/>
      <w:autoSpaceDN w:val="0"/>
      <w:adjustRightInd w:val="0"/>
      <w:spacing w:before="240" w:after="60"/>
      <w:textAlignment w:val="baseline"/>
      <w:outlineLvl w:val="6"/>
    </w:pPr>
    <w:rPr>
      <w:rFonts w:ascii="Arial" w:hAnsi="Arial"/>
      <w:szCs w:val="20"/>
      <w:lang w:eastAsia="en-GB"/>
    </w:rPr>
  </w:style>
  <w:style w:type="paragraph" w:styleId="Heading8">
    <w:name w:val="heading 8"/>
    <w:basedOn w:val="Normal"/>
    <w:next w:val="Normal"/>
    <w:link w:val="Heading8Char"/>
    <w:qFormat/>
    <w:rsid w:val="00E95387"/>
    <w:pPr>
      <w:numPr>
        <w:ilvl w:val="7"/>
        <w:numId w:val="16"/>
      </w:numPr>
      <w:spacing w:before="240" w:after="60"/>
      <w:outlineLvl w:val="7"/>
    </w:pPr>
    <w:rPr>
      <w:iCs/>
    </w:rPr>
  </w:style>
  <w:style w:type="paragraph" w:styleId="Heading9">
    <w:name w:val="heading 9"/>
    <w:basedOn w:val="Normal"/>
    <w:next w:val="Normal"/>
    <w:link w:val="Heading9Char"/>
    <w:qFormat/>
    <w:rsid w:val="00E95387"/>
    <w:pPr>
      <w:numPr>
        <w:ilvl w:val="8"/>
        <w:numId w:val="16"/>
      </w:numPr>
      <w:overflowPunct w:val="0"/>
      <w:autoSpaceDE w:val="0"/>
      <w:autoSpaceDN w:val="0"/>
      <w:adjustRightInd w:val="0"/>
      <w:spacing w:before="240" w:after="60"/>
      <w:textAlignment w:val="baseline"/>
      <w:outlineLvl w:val="8"/>
    </w:pPr>
    <w:rPr>
      <w:rFonts w:ascii="Arial" w:hAnsi="Arial"/>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wordcited">
    <w:name w:val="‡ref_wordcited"/>
    <w:rsid w:val="00556EF2"/>
    <w:rPr>
      <w:color w:val="000000"/>
      <w:bdr w:val="none" w:sz="0" w:space="0" w:color="auto"/>
      <w:shd w:val="clear" w:color="auto" w:fill="FF99CC"/>
    </w:rPr>
  </w:style>
  <w:style w:type="character" w:customStyle="1" w:styleId="reftitleDictionary">
    <w:name w:val="‡ref_titleDictionary"/>
    <w:rsid w:val="00556EF2"/>
    <w:rPr>
      <w:color w:val="3366FF"/>
    </w:rPr>
  </w:style>
  <w:style w:type="paragraph" w:customStyle="1" w:styleId="DialogueExtractSpeakerText">
    <w:name w:val="†Dialogue_Extract_SpeakerText"/>
    <w:basedOn w:val="DialogueExtractAction"/>
    <w:qFormat/>
    <w:rsid w:val="00124DD4"/>
  </w:style>
  <w:style w:type="paragraph" w:customStyle="1" w:styleId="DialogueExtractAction">
    <w:name w:val="†Dialogue_Extract_Action"/>
    <w:basedOn w:val="DialogueExtract"/>
    <w:qFormat/>
    <w:rsid w:val="00124DD4"/>
  </w:style>
  <w:style w:type="paragraph" w:customStyle="1" w:styleId="FMNoteClinicalTrailInfo">
    <w:name w:val="†FM_Note_Clinical_Trail_Info"/>
    <w:basedOn w:val="Normal"/>
    <w:qFormat/>
    <w:rsid w:val="00E95387"/>
    <w:pPr>
      <w:spacing w:line="480" w:lineRule="auto"/>
    </w:pPr>
    <w:rPr>
      <w:color w:val="800000"/>
      <w:sz w:val="24"/>
    </w:rPr>
  </w:style>
  <w:style w:type="character" w:customStyle="1" w:styleId="FigLDXref">
    <w:name w:val="‡Fig_LDXref"/>
    <w:basedOn w:val="FigXref"/>
    <w:uiPriority w:val="1"/>
    <w:qFormat/>
    <w:rsid w:val="00B94E16"/>
    <w:rPr>
      <w:color w:val="0000FF"/>
      <w:bdr w:val="single" w:sz="4" w:space="0" w:color="auto"/>
    </w:rPr>
  </w:style>
  <w:style w:type="paragraph" w:customStyle="1" w:styleId="RQL2">
    <w:name w:val="†RQL2"/>
    <w:basedOn w:val="OL2"/>
    <w:qFormat/>
    <w:rsid w:val="00AC773B"/>
  </w:style>
  <w:style w:type="paragraph" w:customStyle="1" w:styleId="RQL1">
    <w:name w:val="†RQL1"/>
    <w:basedOn w:val="OL1"/>
    <w:qFormat/>
    <w:rsid w:val="00AC773B"/>
  </w:style>
  <w:style w:type="character" w:customStyle="1" w:styleId="speaker">
    <w:name w:val="‡speaker"/>
    <w:basedOn w:val="refauSurname"/>
    <w:uiPriority w:val="1"/>
    <w:qFormat/>
    <w:rsid w:val="00987F23"/>
    <w:rPr>
      <w:color w:val="008000"/>
      <w:bdr w:val="none" w:sz="0" w:space="0" w:color="auto"/>
      <w:shd w:val="clear" w:color="auto" w:fill="auto"/>
    </w:rPr>
  </w:style>
  <w:style w:type="paragraph" w:customStyle="1" w:styleId="LongDesc">
    <w:name w:val="†Long_Desc"/>
    <w:basedOn w:val="ParaFlushLeft"/>
    <w:qFormat/>
    <w:rsid w:val="00170E2A"/>
  </w:style>
  <w:style w:type="paragraph" w:customStyle="1" w:styleId="FMNoteSeriesTitle">
    <w:name w:val="†FM_Note_SeriesTitle"/>
    <w:basedOn w:val="FMNoteHandlingEditor"/>
    <w:qFormat/>
    <w:rsid w:val="000F512B"/>
  </w:style>
  <w:style w:type="paragraph" w:customStyle="1" w:styleId="FMNoteSeriesEditor">
    <w:name w:val="†FM_Note_SeriesEditor"/>
    <w:basedOn w:val="FMNoteHandlingEditor"/>
    <w:qFormat/>
    <w:rsid w:val="000F512B"/>
  </w:style>
  <w:style w:type="paragraph" w:customStyle="1" w:styleId="FMSummarySecHead">
    <w:name w:val="†FM_Summary_Sec_Head"/>
    <w:rsid w:val="00D147C2"/>
    <w:pPr>
      <w:spacing w:line="480" w:lineRule="auto"/>
    </w:pPr>
    <w:rPr>
      <w:color w:val="006699"/>
      <w:sz w:val="26"/>
      <w:lang w:val="en-US"/>
    </w:rPr>
  </w:style>
  <w:style w:type="character" w:customStyle="1" w:styleId="algorithmnumber">
    <w:name w:val="‡algorithm_number"/>
    <w:rsid w:val="00591A6F"/>
    <w:rPr>
      <w:color w:val="0000FF"/>
    </w:rPr>
  </w:style>
  <w:style w:type="paragraph" w:customStyle="1" w:styleId="AlgorithmPara">
    <w:name w:val="†Algorithm_Para"/>
    <w:rsid w:val="00591A6F"/>
    <w:pPr>
      <w:spacing w:line="480" w:lineRule="auto"/>
      <w:ind w:left="1440" w:hanging="720"/>
    </w:pPr>
    <w:rPr>
      <w:color w:val="333333"/>
      <w:lang w:val="en-US"/>
    </w:rPr>
  </w:style>
  <w:style w:type="paragraph" w:customStyle="1" w:styleId="FMNoteProvenance">
    <w:name w:val="†FM_Note_Provenance"/>
    <w:basedOn w:val="FMNoteCorrespondence"/>
    <w:qFormat/>
    <w:rsid w:val="000F682E"/>
  </w:style>
  <w:style w:type="paragraph" w:customStyle="1" w:styleId="SummaryBL5">
    <w:name w:val="†Summary_BL5"/>
    <w:basedOn w:val="SummaryBL4"/>
    <w:qFormat/>
    <w:rsid w:val="000F682E"/>
    <w:pPr>
      <w:ind w:left="4291"/>
    </w:pPr>
  </w:style>
  <w:style w:type="paragraph" w:customStyle="1" w:styleId="SummaryBL4">
    <w:name w:val="†Summary_BL4"/>
    <w:rsid w:val="000F682E"/>
    <w:pPr>
      <w:spacing w:line="480" w:lineRule="auto"/>
      <w:ind w:left="3555" w:hanging="720"/>
    </w:pPr>
    <w:rPr>
      <w:color w:val="993300"/>
      <w:lang w:val="en-US"/>
    </w:rPr>
  </w:style>
  <w:style w:type="paragraph" w:customStyle="1" w:styleId="SummaryBL3">
    <w:name w:val="†Summary_BL3"/>
    <w:rsid w:val="000F682E"/>
    <w:pPr>
      <w:spacing w:line="480" w:lineRule="auto"/>
      <w:ind w:left="2846" w:hanging="720"/>
    </w:pPr>
    <w:rPr>
      <w:color w:val="993300"/>
      <w:lang w:val="en-US"/>
    </w:rPr>
  </w:style>
  <w:style w:type="paragraph" w:customStyle="1" w:styleId="SummaryBL2">
    <w:name w:val="†Summary_BL2"/>
    <w:rsid w:val="000F682E"/>
    <w:pPr>
      <w:spacing w:line="480" w:lineRule="auto"/>
      <w:ind w:left="2138" w:hanging="720"/>
    </w:pPr>
    <w:rPr>
      <w:color w:val="993300"/>
      <w:lang w:val="en-US"/>
    </w:rPr>
  </w:style>
  <w:style w:type="paragraph" w:customStyle="1" w:styleId="SummaryBL1">
    <w:name w:val="†Summary_BL1"/>
    <w:rsid w:val="000F682E"/>
    <w:pPr>
      <w:spacing w:line="480" w:lineRule="auto"/>
      <w:ind w:left="1440" w:hanging="720"/>
    </w:pPr>
    <w:rPr>
      <w:color w:val="993300"/>
      <w:lang w:val="en-US"/>
    </w:rPr>
  </w:style>
  <w:style w:type="paragraph" w:customStyle="1" w:styleId="AlgorithmTitle">
    <w:name w:val="†Algorithm_Title"/>
    <w:rsid w:val="00AC1021"/>
    <w:pPr>
      <w:spacing w:line="480" w:lineRule="auto"/>
    </w:pPr>
    <w:rPr>
      <w:color w:val="0000FF"/>
      <w:lang w:val="en-US"/>
    </w:rPr>
  </w:style>
  <w:style w:type="character" w:customStyle="1" w:styleId="refPMIDPrefix">
    <w:name w:val="‡ref_PMIDPrefix"/>
    <w:rsid w:val="00060980"/>
    <w:rPr>
      <w:color w:val="002060"/>
      <w:szCs w:val="20"/>
    </w:rPr>
  </w:style>
  <w:style w:type="character" w:customStyle="1" w:styleId="refPMCIDPrefix">
    <w:name w:val="‡ref_PMCIDPrefix"/>
    <w:rsid w:val="00060980"/>
    <w:rPr>
      <w:color w:val="002060"/>
      <w:szCs w:val="20"/>
    </w:rPr>
  </w:style>
  <w:style w:type="character" w:customStyle="1" w:styleId="refePubDate">
    <w:name w:val="‡ref_ePubDate"/>
    <w:rsid w:val="0098597C"/>
    <w:rPr>
      <w:color w:val="CC00CC"/>
    </w:rPr>
  </w:style>
  <w:style w:type="character" w:customStyle="1" w:styleId="refidPMCID">
    <w:name w:val="‡ref_idPMCID"/>
    <w:rsid w:val="00C754BA"/>
    <w:rPr>
      <w:color w:val="E97132" w:themeColor="accent2"/>
    </w:rPr>
  </w:style>
  <w:style w:type="paragraph" w:customStyle="1" w:styleId="RefNote">
    <w:name w:val="†Ref_Note"/>
    <w:basedOn w:val="RefList"/>
    <w:qFormat/>
    <w:rsid w:val="00FD10E5"/>
    <w:rPr>
      <w:shd w:val="clear" w:color="auto" w:fill="FFFFFF"/>
    </w:rPr>
  </w:style>
  <w:style w:type="paragraph" w:customStyle="1" w:styleId="RefList">
    <w:name w:val="†Ref_List"/>
    <w:basedOn w:val="RefPara"/>
    <w:qFormat/>
    <w:rsid w:val="00FD10E5"/>
  </w:style>
  <w:style w:type="character" w:customStyle="1" w:styleId="tabletext">
    <w:name w:val="‡table_text"/>
    <w:qFormat/>
    <w:rsid w:val="00E706A7"/>
    <w:rPr>
      <w:color w:val="833C0B"/>
    </w:rPr>
  </w:style>
  <w:style w:type="paragraph" w:customStyle="1" w:styleId="AbstractTeaser">
    <w:name w:val="†Abstract_Teaser"/>
    <w:rsid w:val="00F34870"/>
    <w:pPr>
      <w:spacing w:line="480" w:lineRule="auto"/>
    </w:pPr>
    <w:rPr>
      <w:color w:val="CC00CC"/>
      <w:sz w:val="28"/>
      <w:lang w:val="en-US"/>
    </w:rPr>
  </w:style>
  <w:style w:type="character" w:customStyle="1" w:styleId="fmCorrEmail">
    <w:name w:val="‡fm_Corr_Email"/>
    <w:rsid w:val="00E27E23"/>
    <w:rPr>
      <w:color w:val="800080"/>
    </w:rPr>
  </w:style>
  <w:style w:type="character" w:customStyle="1" w:styleId="refThesisWorkingPaper">
    <w:name w:val="‡ref_ThesisWorkingPaper"/>
    <w:basedOn w:val="DefaultParagraphFont"/>
    <w:uiPriority w:val="1"/>
    <w:qFormat/>
    <w:rsid w:val="004B42DB"/>
    <w:rPr>
      <w:color w:val="3366FF"/>
    </w:rPr>
  </w:style>
  <w:style w:type="paragraph" w:customStyle="1" w:styleId="AbbreviationsList">
    <w:name w:val="†Abbreviations_List"/>
    <w:qFormat/>
    <w:rsid w:val="00867B9C"/>
    <w:pPr>
      <w:spacing w:line="480" w:lineRule="auto"/>
      <w:ind w:left="1440" w:hanging="720"/>
    </w:pPr>
    <w:rPr>
      <w:color w:val="993300"/>
      <w:lang w:val="en-US"/>
    </w:rPr>
  </w:style>
  <w:style w:type="character" w:customStyle="1" w:styleId="supplementarytext">
    <w:name w:val="‡supplementary_text"/>
    <w:rsid w:val="00EA0205"/>
    <w:rPr>
      <w:color w:val="CC00CC"/>
    </w:rPr>
  </w:style>
  <w:style w:type="paragraph" w:customStyle="1" w:styleId="FMPodcast">
    <w:name w:val="†FM_Podcast"/>
    <w:rsid w:val="005F5E22"/>
    <w:pPr>
      <w:spacing w:line="480" w:lineRule="auto"/>
    </w:pPr>
    <w:rPr>
      <w:color w:val="800000"/>
      <w:lang w:val="en-US"/>
    </w:rPr>
  </w:style>
  <w:style w:type="character" w:customStyle="1" w:styleId="fmaffZipcode">
    <w:name w:val="‡fm_affZipcode"/>
    <w:rsid w:val="002A6494"/>
    <w:rPr>
      <w:color w:val="D60093"/>
    </w:rPr>
  </w:style>
  <w:style w:type="paragraph" w:customStyle="1" w:styleId="FMCategoryType">
    <w:name w:val="†FM_Category_Type"/>
    <w:basedOn w:val="FMSectionTitle"/>
    <w:qFormat/>
    <w:rsid w:val="00DF7FA9"/>
    <w:pPr>
      <w:shd w:val="clear" w:color="auto" w:fill="99FF99"/>
    </w:pPr>
  </w:style>
  <w:style w:type="character" w:customStyle="1" w:styleId="BoxTabXref">
    <w:name w:val="‡BoxTabXref"/>
    <w:rsid w:val="00D515B7"/>
    <w:rPr>
      <w:color w:val="0000FF"/>
      <w:bdr w:val="single" w:sz="4" w:space="0" w:color="auto"/>
    </w:rPr>
  </w:style>
  <w:style w:type="character" w:customStyle="1" w:styleId="fmaffState">
    <w:name w:val="‡fm_affState"/>
    <w:rsid w:val="009F43BF"/>
    <w:rPr>
      <w:color w:val="9900CC"/>
    </w:rPr>
  </w:style>
  <w:style w:type="character" w:customStyle="1" w:styleId="fmaffDepartment">
    <w:name w:val="‡fm_affDepartment"/>
    <w:rsid w:val="009F43BF"/>
    <w:rPr>
      <w:color w:val="FF00FF"/>
    </w:rPr>
  </w:style>
  <w:style w:type="character" w:customStyle="1" w:styleId="fmaffCity">
    <w:name w:val="‡fm_affCity"/>
    <w:rsid w:val="00F6440C"/>
    <w:rPr>
      <w:color w:val="33CC33"/>
    </w:rPr>
  </w:style>
  <w:style w:type="character" w:customStyle="1" w:styleId="BoxFigXref">
    <w:name w:val="‡BoxFigXref"/>
    <w:rsid w:val="00F6440C"/>
    <w:rPr>
      <w:color w:val="0000FF"/>
      <w:bdr w:val="single" w:sz="4" w:space="0" w:color="auto"/>
    </w:rPr>
  </w:style>
  <w:style w:type="character" w:customStyle="1" w:styleId="Boxtablenumber">
    <w:name w:val="‡Box_table_number"/>
    <w:rsid w:val="00F6440C"/>
    <w:rPr>
      <w:color w:val="0000FF"/>
      <w:bdr w:val="none" w:sz="0" w:space="0" w:color="auto"/>
      <w:shd w:val="clear" w:color="auto" w:fill="F3F3F3"/>
    </w:rPr>
  </w:style>
  <w:style w:type="character" w:customStyle="1" w:styleId="Boxfigurenumber">
    <w:name w:val="‡Box_figure_number"/>
    <w:rsid w:val="00F6440C"/>
    <w:rPr>
      <w:color w:val="0000FF"/>
      <w:bdr w:val="none" w:sz="0" w:space="0" w:color="auto"/>
      <w:shd w:val="clear" w:color="auto" w:fill="F3F3F3"/>
    </w:rPr>
  </w:style>
  <w:style w:type="paragraph" w:customStyle="1" w:styleId="BoxTableCaption">
    <w:name w:val="†Box_Table_Caption"/>
    <w:rsid w:val="00F6440C"/>
    <w:pPr>
      <w:shd w:val="clear" w:color="auto" w:fill="F3F3F3"/>
      <w:spacing w:line="480" w:lineRule="auto"/>
    </w:pPr>
    <w:rPr>
      <w:color w:val="008080"/>
    </w:rPr>
  </w:style>
  <w:style w:type="paragraph" w:customStyle="1" w:styleId="BoxFigureCaption">
    <w:name w:val="†Box_Figure_Caption"/>
    <w:rsid w:val="00F6440C"/>
    <w:pPr>
      <w:shd w:val="clear" w:color="auto" w:fill="F3F3F3"/>
      <w:spacing w:line="480" w:lineRule="auto"/>
    </w:pPr>
    <w:rPr>
      <w:color w:val="008080"/>
      <w:lang w:val="en-US"/>
    </w:rPr>
  </w:style>
  <w:style w:type="paragraph" w:customStyle="1" w:styleId="FMSpecialIssueTitle">
    <w:name w:val="†FM_Special_Issue_Title"/>
    <w:basedOn w:val="Normal"/>
    <w:rsid w:val="002127D5"/>
    <w:pPr>
      <w:spacing w:before="180" w:after="180" w:line="480" w:lineRule="auto"/>
    </w:pPr>
    <w:rPr>
      <w:color w:val="0066FF"/>
      <w:sz w:val="36"/>
    </w:rPr>
  </w:style>
  <w:style w:type="character" w:customStyle="1" w:styleId="reftitleData">
    <w:name w:val="‡ref_titleData"/>
    <w:rsid w:val="00964B1B"/>
    <w:rPr>
      <w:color w:val="3366FF"/>
    </w:rPr>
  </w:style>
  <w:style w:type="paragraph" w:customStyle="1" w:styleId="FMNoteAuthorBioParaInd">
    <w:name w:val="†FM_Note_AuthorBio_Para_Ind"/>
    <w:rsid w:val="00BE6744"/>
    <w:pPr>
      <w:spacing w:line="480" w:lineRule="auto"/>
      <w:ind w:firstLine="720"/>
    </w:pPr>
    <w:rPr>
      <w:color w:val="800000"/>
      <w:lang w:val="en-US"/>
    </w:rPr>
  </w:style>
  <w:style w:type="paragraph" w:customStyle="1" w:styleId="FMNoteAuthorBioParaFlushLeft">
    <w:name w:val="†FM_Note_AuthorBio_Para_FlushLeft"/>
    <w:rsid w:val="00BE6744"/>
    <w:pPr>
      <w:spacing w:line="480" w:lineRule="auto"/>
    </w:pPr>
    <w:rPr>
      <w:color w:val="800000"/>
      <w:lang w:val="en-US"/>
    </w:rPr>
  </w:style>
  <w:style w:type="paragraph" w:customStyle="1" w:styleId="VerseLineSource">
    <w:name w:val="†Verse_Line_Source"/>
    <w:rsid w:val="001B12C4"/>
    <w:pPr>
      <w:spacing w:line="480" w:lineRule="auto"/>
    </w:pPr>
    <w:rPr>
      <w:color w:val="003366"/>
      <w:sz w:val="20"/>
      <w:lang w:val="en-US"/>
    </w:rPr>
  </w:style>
  <w:style w:type="paragraph" w:customStyle="1" w:styleId="EMReferencesHeadD">
    <w:name w:val="†EM_References_HeadD"/>
    <w:rsid w:val="009A0C8A"/>
    <w:pPr>
      <w:spacing w:line="480" w:lineRule="auto"/>
    </w:pPr>
    <w:rPr>
      <w:color w:val="800080"/>
      <w:sz w:val="26"/>
      <w:lang w:val="en-US"/>
    </w:rPr>
  </w:style>
  <w:style w:type="paragraph" w:customStyle="1" w:styleId="EMReferencesHeadC">
    <w:name w:val="†EM_References_HeadC"/>
    <w:rsid w:val="009A0C8A"/>
    <w:pPr>
      <w:spacing w:line="480" w:lineRule="auto"/>
    </w:pPr>
    <w:rPr>
      <w:color w:val="FF6600"/>
      <w:sz w:val="28"/>
      <w:lang w:val="en-US"/>
    </w:rPr>
  </w:style>
  <w:style w:type="paragraph" w:customStyle="1" w:styleId="EMReferencesHeadB">
    <w:name w:val="†EM_References_HeadB"/>
    <w:rsid w:val="009A0C8A"/>
    <w:pPr>
      <w:spacing w:line="480" w:lineRule="auto"/>
    </w:pPr>
    <w:rPr>
      <w:color w:val="008000"/>
      <w:sz w:val="30"/>
      <w:lang w:val="en-US"/>
    </w:rPr>
  </w:style>
  <w:style w:type="paragraph" w:customStyle="1" w:styleId="EMReferencesHeadA">
    <w:name w:val="†EM_References_HeadA"/>
    <w:rsid w:val="009A0C8A"/>
    <w:pPr>
      <w:spacing w:line="480" w:lineRule="auto"/>
    </w:pPr>
    <w:rPr>
      <w:color w:val="0000FF"/>
      <w:sz w:val="32"/>
      <w:lang w:val="en-US"/>
    </w:rPr>
  </w:style>
  <w:style w:type="paragraph" w:customStyle="1" w:styleId="VerseLineTitle">
    <w:name w:val="†Verse_Line_Title"/>
    <w:rsid w:val="004362E4"/>
    <w:pPr>
      <w:spacing w:line="480" w:lineRule="auto"/>
    </w:pPr>
    <w:rPr>
      <w:color w:val="0000FF"/>
      <w:sz w:val="26"/>
      <w:lang w:val="en-US"/>
    </w:rPr>
  </w:style>
  <w:style w:type="paragraph" w:customStyle="1" w:styleId="TableAltText">
    <w:name w:val="†Table_Alt_Text"/>
    <w:basedOn w:val="Normal"/>
    <w:qFormat/>
    <w:rsid w:val="00BD05B4"/>
    <w:pPr>
      <w:shd w:val="clear" w:color="auto" w:fill="E6E6E6"/>
      <w:spacing w:line="480" w:lineRule="auto"/>
    </w:pPr>
    <w:rPr>
      <w:color w:val="E36C0A"/>
    </w:rPr>
  </w:style>
  <w:style w:type="character" w:customStyle="1" w:styleId="fmringgold">
    <w:name w:val="‡fm_ringgold"/>
    <w:rsid w:val="00216531"/>
    <w:rPr>
      <w:color w:val="auto"/>
      <w:bdr w:val="none" w:sz="0" w:space="0" w:color="auto"/>
      <w:shd w:val="clear" w:color="auto" w:fill="CAEDFB" w:themeFill="accent4" w:themeFillTint="33"/>
    </w:rPr>
  </w:style>
  <w:style w:type="character" w:customStyle="1" w:styleId="fmaffTwitter">
    <w:name w:val="‡fm_affTwitter"/>
    <w:rsid w:val="00A407C7"/>
    <w:rPr>
      <w:color w:val="0099FF"/>
    </w:rPr>
  </w:style>
  <w:style w:type="character" w:customStyle="1" w:styleId="FMReportChar">
    <w:name w:val="†FM_Report Char"/>
    <w:basedOn w:val="DefaultParagraphFont"/>
    <w:link w:val="FMReport"/>
    <w:rsid w:val="003E7DC0"/>
    <w:rPr>
      <w:rFonts w:ascii="Times New Roman" w:eastAsia="Times New Roman" w:hAnsi="Times New Roman" w:cs="Times New Roman"/>
      <w:sz w:val="24"/>
      <w:szCs w:val="24"/>
      <w:lang w:val="en-US"/>
    </w:rPr>
  </w:style>
  <w:style w:type="paragraph" w:customStyle="1" w:styleId="FMReport">
    <w:name w:val="†FM_Report"/>
    <w:link w:val="FMReportChar"/>
    <w:rsid w:val="003E7DC0"/>
    <w:pPr>
      <w:spacing w:line="480" w:lineRule="auto"/>
    </w:pPr>
    <w:rPr>
      <w:lang w:val="en-US"/>
    </w:rPr>
  </w:style>
  <w:style w:type="paragraph" w:customStyle="1" w:styleId="FMAbstractSectionHeadDDisplayed">
    <w:name w:val="†FM_Abstract_SectionHeadD_Displayed"/>
    <w:basedOn w:val="FMAbstractParaFlushLeft"/>
    <w:qFormat/>
    <w:rsid w:val="00E413CB"/>
    <w:rPr>
      <w:color w:val="800080"/>
      <w:sz w:val="26"/>
      <w:lang w:val="en-IN" w:eastAsia="en-IN"/>
    </w:rPr>
  </w:style>
  <w:style w:type="paragraph" w:customStyle="1" w:styleId="FMAbstractSectionHeadCDisplayed">
    <w:name w:val="†FM_Abstract_SectionHeadC_Displayed"/>
    <w:basedOn w:val="FMAbstractParaFlushLeft"/>
    <w:qFormat/>
    <w:rsid w:val="00E413CB"/>
    <w:rPr>
      <w:color w:val="FF6600"/>
      <w:sz w:val="26"/>
      <w:lang w:val="en-IN" w:eastAsia="en-IN"/>
    </w:rPr>
  </w:style>
  <w:style w:type="paragraph" w:customStyle="1" w:styleId="FMAbstractSectionHeadBDisplayed">
    <w:name w:val="†FM_Abstract_SectionHeadB_Displayed"/>
    <w:basedOn w:val="FMAbstractParaFlushLeft"/>
    <w:qFormat/>
    <w:rsid w:val="00E413CB"/>
    <w:rPr>
      <w:color w:val="008000"/>
      <w:sz w:val="26"/>
      <w:lang w:val="en-IN" w:eastAsia="en-IN"/>
    </w:rPr>
  </w:style>
  <w:style w:type="paragraph" w:customStyle="1" w:styleId="FMAbstractSectionHeadADisplayed">
    <w:name w:val="†FM_Abstract_SectionHeadA_Displayed"/>
    <w:basedOn w:val="FMAbstractHead"/>
    <w:qFormat/>
    <w:rsid w:val="00E413CB"/>
    <w:rPr>
      <w:sz w:val="26"/>
      <w:lang w:val="en-IN" w:eastAsia="en-IN"/>
    </w:rPr>
  </w:style>
  <w:style w:type="character" w:customStyle="1" w:styleId="figurepart">
    <w:name w:val="‡figure_part"/>
    <w:basedOn w:val="figurenumber"/>
    <w:uiPriority w:val="1"/>
    <w:qFormat/>
    <w:rsid w:val="007F1CD5"/>
    <w:rPr>
      <w:color w:val="0000FF"/>
    </w:rPr>
  </w:style>
  <w:style w:type="character" w:customStyle="1" w:styleId="SupplementaryMaterialTextXref">
    <w:name w:val="‡SupplementaryMaterial_TextXref"/>
    <w:basedOn w:val="SupplementaryMaterialFigXref"/>
    <w:uiPriority w:val="1"/>
    <w:qFormat/>
    <w:rsid w:val="00C30EC4"/>
    <w:rPr>
      <w:color w:val="0000FF"/>
      <w:bdr w:val="single" w:sz="4" w:space="0" w:color="auto"/>
    </w:rPr>
  </w:style>
  <w:style w:type="character" w:customStyle="1" w:styleId="fmTranscorrSurname">
    <w:name w:val="‡fm_Trans_corrSurname"/>
    <w:rsid w:val="00FF7CCA"/>
    <w:rPr>
      <w:color w:val="003300"/>
      <w:bdr w:val="none" w:sz="0" w:space="0" w:color="auto"/>
      <w:shd w:val="clear" w:color="auto" w:fill="C0C0C0"/>
    </w:rPr>
  </w:style>
  <w:style w:type="character" w:customStyle="1" w:styleId="fmTranscorrGivenName">
    <w:name w:val="‡fm_Trans_corrGivenName"/>
    <w:rsid w:val="00FF7CCA"/>
    <w:rPr>
      <w:color w:val="990000"/>
      <w:bdr w:val="none" w:sz="0" w:space="0" w:color="auto"/>
      <w:shd w:val="clear" w:color="auto" w:fill="C0C0C0"/>
    </w:rPr>
  </w:style>
  <w:style w:type="paragraph" w:customStyle="1" w:styleId="EMBL5">
    <w:name w:val="†EM_BL5"/>
    <w:basedOn w:val="EMBL4"/>
    <w:qFormat/>
    <w:rsid w:val="000F0852"/>
    <w:pPr>
      <w:ind w:left="4291"/>
    </w:pPr>
  </w:style>
  <w:style w:type="paragraph" w:customStyle="1" w:styleId="EMBL4">
    <w:name w:val="†EM_BL4"/>
    <w:rsid w:val="000F0852"/>
    <w:pPr>
      <w:spacing w:line="480" w:lineRule="auto"/>
      <w:ind w:left="3555" w:hanging="720"/>
    </w:pPr>
    <w:rPr>
      <w:color w:val="993300"/>
      <w:lang w:val="en-US"/>
    </w:rPr>
  </w:style>
  <w:style w:type="paragraph" w:customStyle="1" w:styleId="EMBL3">
    <w:name w:val="†EM_BL3"/>
    <w:rsid w:val="000F0852"/>
    <w:pPr>
      <w:spacing w:line="480" w:lineRule="auto"/>
      <w:ind w:left="2846" w:hanging="720"/>
    </w:pPr>
    <w:rPr>
      <w:color w:val="993300"/>
      <w:lang w:val="en-US"/>
    </w:rPr>
  </w:style>
  <w:style w:type="paragraph" w:customStyle="1" w:styleId="EMBL2">
    <w:name w:val="†EM_BL2"/>
    <w:rsid w:val="000F0852"/>
    <w:pPr>
      <w:spacing w:line="480" w:lineRule="auto"/>
      <w:ind w:left="2138" w:hanging="720"/>
    </w:pPr>
    <w:rPr>
      <w:color w:val="993300"/>
      <w:lang w:val="en-US"/>
    </w:rPr>
  </w:style>
  <w:style w:type="paragraph" w:customStyle="1" w:styleId="EMBL1">
    <w:name w:val="†EM_BL1"/>
    <w:rsid w:val="000F0852"/>
    <w:pPr>
      <w:spacing w:line="480" w:lineRule="auto"/>
      <w:ind w:left="1440" w:hanging="720"/>
    </w:pPr>
    <w:rPr>
      <w:color w:val="993300"/>
      <w:lang w:val="en-US"/>
    </w:rPr>
  </w:style>
  <w:style w:type="paragraph" w:customStyle="1" w:styleId="EMOL5">
    <w:name w:val="†EM_OL5"/>
    <w:basedOn w:val="Normal"/>
    <w:qFormat/>
    <w:rsid w:val="000F0852"/>
    <w:pPr>
      <w:spacing w:line="480" w:lineRule="auto"/>
      <w:ind w:left="4291" w:hanging="720"/>
    </w:pPr>
    <w:rPr>
      <w:color w:val="993300"/>
    </w:rPr>
  </w:style>
  <w:style w:type="paragraph" w:customStyle="1" w:styleId="EMOL4">
    <w:name w:val="†EM_OL4"/>
    <w:basedOn w:val="Normal"/>
    <w:rsid w:val="000F0852"/>
    <w:pPr>
      <w:spacing w:line="480" w:lineRule="auto"/>
      <w:ind w:left="3555" w:hanging="720"/>
    </w:pPr>
    <w:rPr>
      <w:color w:val="993300"/>
    </w:rPr>
  </w:style>
  <w:style w:type="paragraph" w:customStyle="1" w:styleId="EMOL3">
    <w:name w:val="†EM_OL3"/>
    <w:rsid w:val="000F0852"/>
    <w:pPr>
      <w:spacing w:line="480" w:lineRule="auto"/>
      <w:ind w:left="2846" w:hanging="720"/>
    </w:pPr>
    <w:rPr>
      <w:color w:val="993300"/>
      <w:lang w:val="en-US"/>
    </w:rPr>
  </w:style>
  <w:style w:type="paragraph" w:customStyle="1" w:styleId="EMOL2">
    <w:name w:val="†EM_OL2"/>
    <w:rsid w:val="000F0852"/>
    <w:pPr>
      <w:spacing w:line="480" w:lineRule="auto"/>
      <w:ind w:left="2138" w:hanging="720"/>
    </w:pPr>
    <w:rPr>
      <w:color w:val="993300"/>
      <w:lang w:val="en-US"/>
    </w:rPr>
  </w:style>
  <w:style w:type="paragraph" w:customStyle="1" w:styleId="EMOL1">
    <w:name w:val="†EM_OL1"/>
    <w:rsid w:val="000F0852"/>
    <w:pPr>
      <w:spacing w:line="480" w:lineRule="auto"/>
      <w:ind w:left="1440" w:hanging="720"/>
    </w:pPr>
    <w:rPr>
      <w:color w:val="993300"/>
      <w:lang w:val="en-US"/>
    </w:rPr>
  </w:style>
  <w:style w:type="paragraph" w:customStyle="1" w:styleId="EMUL5">
    <w:name w:val="†EM_UL5"/>
    <w:basedOn w:val="Normal"/>
    <w:qFormat/>
    <w:rsid w:val="000F0852"/>
    <w:pPr>
      <w:spacing w:line="480" w:lineRule="auto"/>
      <w:ind w:left="4291" w:hanging="720"/>
    </w:pPr>
    <w:rPr>
      <w:color w:val="993300"/>
    </w:rPr>
  </w:style>
  <w:style w:type="paragraph" w:customStyle="1" w:styleId="EMUL4">
    <w:name w:val="†EM_UL4"/>
    <w:basedOn w:val="Normal"/>
    <w:rsid w:val="000F0852"/>
    <w:pPr>
      <w:spacing w:line="480" w:lineRule="auto"/>
      <w:ind w:left="3555" w:hanging="720"/>
    </w:pPr>
    <w:rPr>
      <w:color w:val="993300"/>
    </w:rPr>
  </w:style>
  <w:style w:type="paragraph" w:customStyle="1" w:styleId="EMUL3">
    <w:name w:val="†EM_UL3"/>
    <w:rsid w:val="000F0852"/>
    <w:pPr>
      <w:spacing w:line="480" w:lineRule="auto"/>
      <w:ind w:left="2846" w:hanging="720"/>
    </w:pPr>
    <w:rPr>
      <w:color w:val="993300"/>
      <w:lang w:val="en-US"/>
    </w:rPr>
  </w:style>
  <w:style w:type="paragraph" w:customStyle="1" w:styleId="EMUL2">
    <w:name w:val="†EM_UL2"/>
    <w:rsid w:val="000F0852"/>
    <w:pPr>
      <w:spacing w:line="480" w:lineRule="auto"/>
      <w:ind w:left="1418"/>
    </w:pPr>
    <w:rPr>
      <w:color w:val="993300"/>
      <w:lang w:val="en-US"/>
    </w:rPr>
  </w:style>
  <w:style w:type="paragraph" w:customStyle="1" w:styleId="EMUL1">
    <w:name w:val="†EM_UL1"/>
    <w:rsid w:val="000F0852"/>
    <w:pPr>
      <w:spacing w:line="480" w:lineRule="auto"/>
      <w:ind w:left="1440" w:hanging="720"/>
    </w:pPr>
    <w:rPr>
      <w:color w:val="993300"/>
      <w:lang w:val="en-US"/>
    </w:rPr>
  </w:style>
  <w:style w:type="character" w:customStyle="1" w:styleId="SupplementaryMaterialMovieXref">
    <w:name w:val="‡SupplementaryMaterial_MovieXref"/>
    <w:basedOn w:val="SupplementaryMaterialFileXref"/>
    <w:uiPriority w:val="1"/>
    <w:qFormat/>
    <w:rsid w:val="003327F1"/>
    <w:rPr>
      <w:color w:val="0000FF"/>
      <w:bdr w:val="single" w:sz="4" w:space="0" w:color="auto"/>
    </w:rPr>
  </w:style>
  <w:style w:type="character" w:customStyle="1" w:styleId="SupplementaryMaterialFileXref">
    <w:name w:val="‡SupplementaryMaterial_FileXref"/>
    <w:basedOn w:val="SupplementaryMaterialAppXref"/>
    <w:uiPriority w:val="1"/>
    <w:qFormat/>
    <w:rsid w:val="003327F1"/>
    <w:rPr>
      <w:color w:val="0000FF"/>
      <w:bdr w:val="single" w:sz="4" w:space="0" w:color="auto"/>
    </w:rPr>
  </w:style>
  <w:style w:type="character" w:customStyle="1" w:styleId="SupplementaryMaterialAppXref">
    <w:name w:val="‡SupplementaryMaterial_AppXref"/>
    <w:basedOn w:val="SupplementaryMaterialVideoXref"/>
    <w:uiPriority w:val="1"/>
    <w:qFormat/>
    <w:rsid w:val="003327F1"/>
    <w:rPr>
      <w:color w:val="0000FF"/>
      <w:bdr w:val="single" w:sz="4" w:space="0" w:color="auto"/>
    </w:rPr>
  </w:style>
  <w:style w:type="character" w:customStyle="1" w:styleId="SupplementaryMaterialVideoXref">
    <w:name w:val="‡SupplementaryMaterial_VideoXref"/>
    <w:basedOn w:val="SupplementaryMaterialTabXref"/>
    <w:uiPriority w:val="1"/>
    <w:qFormat/>
    <w:rsid w:val="003327F1"/>
    <w:rPr>
      <w:color w:val="0000FF"/>
      <w:bdr w:val="single" w:sz="4" w:space="0" w:color="auto"/>
    </w:rPr>
  </w:style>
  <w:style w:type="character" w:customStyle="1" w:styleId="SupplementaryMaterialTabXref">
    <w:name w:val="‡SupplementaryMaterial_TabXref"/>
    <w:basedOn w:val="SupplementaryMaterialFigXref"/>
    <w:uiPriority w:val="1"/>
    <w:qFormat/>
    <w:rsid w:val="003327F1"/>
    <w:rPr>
      <w:color w:val="0000FF"/>
      <w:bdr w:val="single" w:sz="4" w:space="0" w:color="auto"/>
    </w:rPr>
  </w:style>
  <w:style w:type="character" w:customStyle="1" w:styleId="SupplementaryMaterialFigXref">
    <w:name w:val="‡SupplementaryMaterial_FigXref"/>
    <w:basedOn w:val="SupplementaryMaterialXrefC"/>
    <w:uiPriority w:val="1"/>
    <w:qFormat/>
    <w:rsid w:val="003327F1"/>
    <w:rPr>
      <w:color w:val="0000FF"/>
      <w:bdr w:val="single" w:sz="4" w:space="0" w:color="auto"/>
    </w:rPr>
  </w:style>
  <w:style w:type="paragraph" w:customStyle="1" w:styleId="FMAbstractUL5">
    <w:name w:val="†FM_Abstract_UL5"/>
    <w:basedOn w:val="FMAbstractBL4"/>
    <w:qFormat/>
    <w:rsid w:val="00D00007"/>
    <w:pPr>
      <w:ind w:left="4291"/>
    </w:pPr>
  </w:style>
  <w:style w:type="paragraph" w:customStyle="1" w:styleId="FMAbstractUL4">
    <w:name w:val="†FM_Abstract_UL4"/>
    <w:basedOn w:val="FMAbstractBL4"/>
    <w:rsid w:val="00D00007"/>
  </w:style>
  <w:style w:type="paragraph" w:customStyle="1" w:styleId="FMAbstractUL3">
    <w:name w:val="†FM_Abstract_UL3"/>
    <w:rsid w:val="00D00007"/>
    <w:pPr>
      <w:spacing w:line="480" w:lineRule="auto"/>
      <w:ind w:left="2846" w:hanging="720"/>
    </w:pPr>
    <w:rPr>
      <w:color w:val="993300"/>
      <w:lang w:val="en-US"/>
    </w:rPr>
  </w:style>
  <w:style w:type="paragraph" w:customStyle="1" w:styleId="FMAbstractUL2">
    <w:name w:val="†FM_Abstract_UL2"/>
    <w:rsid w:val="00D00007"/>
    <w:pPr>
      <w:spacing w:line="480" w:lineRule="auto"/>
      <w:ind w:left="1418"/>
    </w:pPr>
    <w:rPr>
      <w:color w:val="993300"/>
      <w:lang w:val="en-US"/>
    </w:rPr>
  </w:style>
  <w:style w:type="paragraph" w:customStyle="1" w:styleId="FMAbstractUL1">
    <w:name w:val="†FM_Abstract_UL1"/>
    <w:rsid w:val="00D00007"/>
    <w:pPr>
      <w:spacing w:line="480" w:lineRule="auto"/>
      <w:ind w:left="1440" w:hanging="720"/>
    </w:pPr>
    <w:rPr>
      <w:color w:val="993300"/>
      <w:lang w:val="en-US"/>
    </w:rPr>
  </w:style>
  <w:style w:type="paragraph" w:customStyle="1" w:styleId="FMAbstractOL5">
    <w:name w:val="†FM_Abstract_OL5"/>
    <w:basedOn w:val="FMAbstractBL4"/>
    <w:qFormat/>
    <w:rsid w:val="00D00007"/>
    <w:pPr>
      <w:ind w:left="4291"/>
    </w:pPr>
  </w:style>
  <w:style w:type="paragraph" w:customStyle="1" w:styleId="FMAbstractOL4">
    <w:name w:val="†FM_Abstract_OL4"/>
    <w:basedOn w:val="FMAbstractBL4"/>
    <w:rsid w:val="00D00007"/>
  </w:style>
  <w:style w:type="paragraph" w:customStyle="1" w:styleId="FMAbstractOL3">
    <w:name w:val="†FM_Abstract_OL3"/>
    <w:rsid w:val="00D00007"/>
    <w:pPr>
      <w:spacing w:line="480" w:lineRule="auto"/>
      <w:ind w:left="2846" w:hanging="720"/>
    </w:pPr>
    <w:rPr>
      <w:color w:val="993300"/>
      <w:lang w:val="en-US"/>
    </w:rPr>
  </w:style>
  <w:style w:type="paragraph" w:customStyle="1" w:styleId="FMAbstractOL2">
    <w:name w:val="†FM_Abstract_OL2"/>
    <w:rsid w:val="00D00007"/>
    <w:pPr>
      <w:spacing w:line="480" w:lineRule="auto"/>
      <w:ind w:left="2138" w:hanging="720"/>
    </w:pPr>
    <w:rPr>
      <w:color w:val="993300"/>
      <w:lang w:val="en-US"/>
    </w:rPr>
  </w:style>
  <w:style w:type="paragraph" w:customStyle="1" w:styleId="FMAbstractOL1">
    <w:name w:val="†FM_Abstract_OL1"/>
    <w:rsid w:val="00D00007"/>
    <w:pPr>
      <w:spacing w:line="480" w:lineRule="auto"/>
      <w:ind w:left="1440" w:hanging="720"/>
    </w:pPr>
    <w:rPr>
      <w:color w:val="993300"/>
      <w:lang w:val="en-US"/>
    </w:rPr>
  </w:style>
  <w:style w:type="paragraph" w:customStyle="1" w:styleId="FMAbstractBL5">
    <w:name w:val="†FM_Abstract_BL5"/>
    <w:basedOn w:val="FMAbstractBL4"/>
    <w:qFormat/>
    <w:rsid w:val="00D00007"/>
    <w:pPr>
      <w:ind w:left="4291"/>
    </w:pPr>
  </w:style>
  <w:style w:type="paragraph" w:customStyle="1" w:styleId="FMAbstractBL4">
    <w:name w:val="†FM_Abstract_BL4"/>
    <w:rsid w:val="00D00007"/>
    <w:pPr>
      <w:spacing w:line="480" w:lineRule="auto"/>
      <w:ind w:left="3555" w:hanging="720"/>
    </w:pPr>
    <w:rPr>
      <w:color w:val="993300"/>
      <w:lang w:val="en-US"/>
    </w:rPr>
  </w:style>
  <w:style w:type="paragraph" w:customStyle="1" w:styleId="FMAbstractBL3">
    <w:name w:val="†FM_Abstract_BL3"/>
    <w:rsid w:val="00D00007"/>
    <w:pPr>
      <w:spacing w:line="480" w:lineRule="auto"/>
      <w:ind w:left="2846" w:hanging="720"/>
    </w:pPr>
    <w:rPr>
      <w:color w:val="993300"/>
      <w:lang w:val="en-US"/>
    </w:rPr>
  </w:style>
  <w:style w:type="paragraph" w:customStyle="1" w:styleId="FMAbstractBL2">
    <w:name w:val="†FM_Abstract_BL2"/>
    <w:rsid w:val="00D00007"/>
    <w:pPr>
      <w:spacing w:line="480" w:lineRule="auto"/>
      <w:ind w:left="2138" w:hanging="720"/>
    </w:pPr>
    <w:rPr>
      <w:color w:val="993300"/>
      <w:lang w:val="en-US"/>
    </w:rPr>
  </w:style>
  <w:style w:type="paragraph" w:customStyle="1" w:styleId="FMAbstractBL1">
    <w:name w:val="†FM_Abstract_BL1"/>
    <w:rsid w:val="00D00007"/>
    <w:pPr>
      <w:spacing w:line="480" w:lineRule="auto"/>
      <w:ind w:left="1440" w:hanging="720"/>
    </w:pPr>
    <w:rPr>
      <w:color w:val="993300"/>
      <w:lang w:val="en-US"/>
    </w:rPr>
  </w:style>
  <w:style w:type="character" w:customStyle="1" w:styleId="EMSupplementaryMaterialParaChar">
    <w:name w:val="†EM_SupplementaryMaterial_Para Char"/>
    <w:basedOn w:val="DefaultParagraphFont"/>
    <w:link w:val="EMSupplementaryMaterialPara"/>
    <w:rsid w:val="00D00007"/>
    <w:rPr>
      <w:rFonts w:ascii="Times New Roman" w:eastAsia="Times New Roman" w:hAnsi="Times New Roman" w:cs="Times New Roman"/>
      <w:sz w:val="24"/>
      <w:szCs w:val="24"/>
      <w:lang w:val="en-US"/>
    </w:rPr>
  </w:style>
  <w:style w:type="paragraph" w:customStyle="1" w:styleId="EMSupplementaryMaterialUL5">
    <w:name w:val="†EM_SupplementaryMaterial_UL5"/>
    <w:basedOn w:val="EMSupplementaryMaterialBL4"/>
    <w:qFormat/>
    <w:rsid w:val="00D00007"/>
    <w:pPr>
      <w:ind w:left="4291"/>
    </w:pPr>
  </w:style>
  <w:style w:type="paragraph" w:customStyle="1" w:styleId="EMSupplementaryMaterialUL4">
    <w:name w:val="†EM_SupplementaryMaterial_UL4"/>
    <w:basedOn w:val="EMSupplementaryMaterialBL4"/>
    <w:rsid w:val="00D00007"/>
  </w:style>
  <w:style w:type="paragraph" w:customStyle="1" w:styleId="EMSupplementaryMaterialUL3">
    <w:name w:val="†EM_SupplementaryMaterial_UL3"/>
    <w:rsid w:val="00D00007"/>
    <w:pPr>
      <w:spacing w:line="480" w:lineRule="auto"/>
      <w:ind w:left="2846" w:hanging="720"/>
    </w:pPr>
    <w:rPr>
      <w:color w:val="993300"/>
      <w:lang w:val="en-US"/>
    </w:rPr>
  </w:style>
  <w:style w:type="paragraph" w:customStyle="1" w:styleId="EMSupplementaryMaterialUL2">
    <w:name w:val="†EM_SupplementaryMaterial_UL2"/>
    <w:rsid w:val="00D00007"/>
    <w:pPr>
      <w:spacing w:line="480" w:lineRule="auto"/>
      <w:ind w:left="1418"/>
    </w:pPr>
    <w:rPr>
      <w:color w:val="993300"/>
      <w:lang w:val="en-US"/>
    </w:rPr>
  </w:style>
  <w:style w:type="paragraph" w:customStyle="1" w:styleId="EMSupplementaryMaterialUL1">
    <w:name w:val="†EM_SupplementaryMaterial_UL1"/>
    <w:rsid w:val="00D00007"/>
    <w:pPr>
      <w:spacing w:line="480" w:lineRule="auto"/>
      <w:ind w:left="1440" w:hanging="720"/>
    </w:pPr>
    <w:rPr>
      <w:color w:val="993300"/>
      <w:lang w:val="en-US"/>
    </w:rPr>
  </w:style>
  <w:style w:type="paragraph" w:customStyle="1" w:styleId="EMSupplementaryMaterialPara">
    <w:name w:val="†EM_SupplementaryMaterial_Para"/>
    <w:link w:val="EMSupplementaryMaterialParaChar"/>
    <w:rsid w:val="00D00007"/>
    <w:pPr>
      <w:spacing w:line="480" w:lineRule="auto"/>
    </w:pPr>
    <w:rPr>
      <w:lang w:val="en-US"/>
    </w:rPr>
  </w:style>
  <w:style w:type="paragraph" w:customStyle="1" w:styleId="EMSupplementaryMaterialOL5">
    <w:name w:val="†EM_SupplementaryMaterial_OL5"/>
    <w:basedOn w:val="EMSupplementaryMaterialBL4"/>
    <w:qFormat/>
    <w:rsid w:val="00D00007"/>
    <w:pPr>
      <w:ind w:left="4291"/>
    </w:pPr>
  </w:style>
  <w:style w:type="paragraph" w:customStyle="1" w:styleId="EMSupplementaryMaterialOL4">
    <w:name w:val="†EM_SupplementaryMaterial_OL4"/>
    <w:basedOn w:val="EMSupplementaryMaterialBL4"/>
    <w:rsid w:val="00D00007"/>
  </w:style>
  <w:style w:type="paragraph" w:customStyle="1" w:styleId="EMSupplementaryMaterialOL3">
    <w:name w:val="†EM_SupplementaryMaterial_OL3"/>
    <w:rsid w:val="00D00007"/>
    <w:pPr>
      <w:spacing w:line="480" w:lineRule="auto"/>
      <w:ind w:left="2846" w:hanging="720"/>
    </w:pPr>
    <w:rPr>
      <w:color w:val="993300"/>
      <w:lang w:val="en-US"/>
    </w:rPr>
  </w:style>
  <w:style w:type="paragraph" w:customStyle="1" w:styleId="EMSupplementaryMaterialOL2">
    <w:name w:val="†EM_SupplementaryMaterial_OL2"/>
    <w:rsid w:val="00D00007"/>
    <w:pPr>
      <w:spacing w:line="480" w:lineRule="auto"/>
      <w:ind w:left="2138" w:hanging="720"/>
    </w:pPr>
    <w:rPr>
      <w:color w:val="993300"/>
      <w:lang w:val="en-US"/>
    </w:rPr>
  </w:style>
  <w:style w:type="paragraph" w:customStyle="1" w:styleId="EMSupplementaryMaterialOL1">
    <w:name w:val="†EM_SupplementaryMaterial_OL1"/>
    <w:rsid w:val="00D00007"/>
    <w:pPr>
      <w:spacing w:line="480" w:lineRule="auto"/>
      <w:ind w:left="1440" w:hanging="720"/>
    </w:pPr>
    <w:rPr>
      <w:color w:val="993300"/>
      <w:lang w:val="en-US"/>
    </w:rPr>
  </w:style>
  <w:style w:type="paragraph" w:customStyle="1" w:styleId="EMSupplementaryMaterialBL5">
    <w:name w:val="†EM_SupplementaryMaterial_BL5"/>
    <w:basedOn w:val="EMSupplementaryMaterialBL4"/>
    <w:qFormat/>
    <w:rsid w:val="00D00007"/>
    <w:pPr>
      <w:ind w:left="4291"/>
    </w:pPr>
  </w:style>
  <w:style w:type="paragraph" w:customStyle="1" w:styleId="EMSupplementaryMaterialBL4">
    <w:name w:val="†EM_SupplementaryMaterial_BL4"/>
    <w:rsid w:val="00D00007"/>
    <w:pPr>
      <w:spacing w:line="480" w:lineRule="auto"/>
      <w:ind w:left="3555" w:hanging="720"/>
    </w:pPr>
    <w:rPr>
      <w:color w:val="993300"/>
      <w:lang w:val="en-US"/>
    </w:rPr>
  </w:style>
  <w:style w:type="paragraph" w:customStyle="1" w:styleId="EMSupplementaryMaterialBL3">
    <w:name w:val="†EM_SupplementaryMaterial_BL3"/>
    <w:rsid w:val="00D00007"/>
    <w:pPr>
      <w:spacing w:line="480" w:lineRule="auto"/>
      <w:ind w:left="2846" w:hanging="720"/>
    </w:pPr>
    <w:rPr>
      <w:color w:val="993300"/>
      <w:lang w:val="en-US"/>
    </w:rPr>
  </w:style>
  <w:style w:type="paragraph" w:customStyle="1" w:styleId="EMSupplementaryMaterialBL2">
    <w:name w:val="†EM_SupplementaryMaterial_BL2"/>
    <w:rsid w:val="00D00007"/>
    <w:pPr>
      <w:spacing w:line="480" w:lineRule="auto"/>
      <w:ind w:left="2138" w:hanging="720"/>
    </w:pPr>
    <w:rPr>
      <w:color w:val="993300"/>
      <w:lang w:val="en-US"/>
    </w:rPr>
  </w:style>
  <w:style w:type="paragraph" w:customStyle="1" w:styleId="EMSupplementaryMaterialBL1">
    <w:name w:val="†EM_SupplementaryMaterial_BL1"/>
    <w:rsid w:val="00D00007"/>
    <w:pPr>
      <w:spacing w:line="480" w:lineRule="auto"/>
      <w:ind w:left="1440" w:hanging="720"/>
    </w:pPr>
    <w:rPr>
      <w:color w:val="993300"/>
      <w:lang w:val="en-US"/>
    </w:rPr>
  </w:style>
  <w:style w:type="paragraph" w:customStyle="1" w:styleId="FMCopyrightYear">
    <w:name w:val="†FM_CopyrightYear"/>
    <w:basedOn w:val="FMNoteCopyrightLine"/>
    <w:qFormat/>
    <w:rsid w:val="000F68E0"/>
    <w:pPr>
      <w:shd w:val="clear" w:color="auto" w:fill="FFFF66"/>
    </w:pPr>
    <w:rPr>
      <w:color w:val="auto"/>
    </w:rPr>
  </w:style>
  <w:style w:type="paragraph" w:customStyle="1" w:styleId="FMTOCTitle">
    <w:name w:val="†FM_TOC_Title"/>
    <w:basedOn w:val="EpigraphSource"/>
    <w:rsid w:val="00526EA9"/>
    <w:pPr>
      <w:ind w:left="0"/>
      <w:jc w:val="left"/>
    </w:pPr>
    <w:rPr>
      <w:color w:val="auto"/>
      <w:sz w:val="32"/>
      <w:szCs w:val="32"/>
    </w:rPr>
  </w:style>
  <w:style w:type="paragraph" w:customStyle="1" w:styleId="FMTOCPart">
    <w:name w:val="†FM_TOC_Part"/>
    <w:basedOn w:val="EpigraphSource"/>
    <w:rsid w:val="00526EA9"/>
    <w:pPr>
      <w:ind w:left="0"/>
      <w:jc w:val="left"/>
    </w:pPr>
    <w:rPr>
      <w:color w:val="auto"/>
      <w:sz w:val="28"/>
      <w:szCs w:val="28"/>
    </w:rPr>
  </w:style>
  <w:style w:type="paragraph" w:customStyle="1" w:styleId="FMTOCHeadE">
    <w:name w:val="†FM_TOC_HeadE"/>
    <w:basedOn w:val="FMTOCHeadD"/>
    <w:qFormat/>
    <w:rsid w:val="00E77226"/>
    <w:pPr>
      <w:ind w:left="2880"/>
    </w:pPr>
  </w:style>
  <w:style w:type="paragraph" w:customStyle="1" w:styleId="FMTOCHeadD">
    <w:name w:val="†FM_TOC_HeadD"/>
    <w:basedOn w:val="EpigraphSource"/>
    <w:rsid w:val="00E77226"/>
    <w:pPr>
      <w:ind w:left="2160"/>
      <w:jc w:val="left"/>
    </w:pPr>
    <w:rPr>
      <w:color w:val="auto"/>
      <w:sz w:val="22"/>
      <w:szCs w:val="22"/>
    </w:rPr>
  </w:style>
  <w:style w:type="paragraph" w:customStyle="1" w:styleId="FMTOCHeadC">
    <w:name w:val="†FM_TOC_HeadC"/>
    <w:basedOn w:val="EpigraphSource"/>
    <w:rsid w:val="00E77226"/>
    <w:pPr>
      <w:ind w:left="1440"/>
      <w:jc w:val="left"/>
    </w:pPr>
    <w:rPr>
      <w:color w:val="auto"/>
      <w:sz w:val="22"/>
      <w:szCs w:val="22"/>
    </w:rPr>
  </w:style>
  <w:style w:type="paragraph" w:customStyle="1" w:styleId="FMTOCHeadB">
    <w:name w:val="†FM_TOC_HeadB"/>
    <w:basedOn w:val="EpigraphSource"/>
    <w:rsid w:val="00E77226"/>
    <w:pPr>
      <w:jc w:val="left"/>
    </w:pPr>
    <w:rPr>
      <w:color w:val="auto"/>
      <w:sz w:val="22"/>
      <w:szCs w:val="22"/>
    </w:rPr>
  </w:style>
  <w:style w:type="paragraph" w:customStyle="1" w:styleId="FMTOCHeadA">
    <w:name w:val="†FM_TOC_HeadA"/>
    <w:basedOn w:val="EpigraphSource"/>
    <w:rsid w:val="00E77226"/>
    <w:pPr>
      <w:ind w:left="0"/>
      <w:jc w:val="left"/>
    </w:pPr>
    <w:rPr>
      <w:color w:val="auto"/>
      <w:sz w:val="22"/>
      <w:szCs w:val="22"/>
    </w:rPr>
  </w:style>
  <w:style w:type="paragraph" w:customStyle="1" w:styleId="FMTOCChapterTitle">
    <w:name w:val="†FM_TOC_Chapter_Title"/>
    <w:basedOn w:val="EpigraphSource"/>
    <w:rsid w:val="00526EA9"/>
    <w:pPr>
      <w:ind w:hanging="720"/>
      <w:jc w:val="left"/>
    </w:pPr>
    <w:rPr>
      <w:color w:val="auto"/>
      <w:sz w:val="24"/>
    </w:rPr>
  </w:style>
  <w:style w:type="paragraph" w:customStyle="1" w:styleId="FMTOCAuthor">
    <w:name w:val="†FM_TOC_Author"/>
    <w:basedOn w:val="EpigraphSource"/>
    <w:rsid w:val="00526EA9"/>
    <w:pPr>
      <w:jc w:val="left"/>
    </w:pPr>
    <w:rPr>
      <w:color w:val="auto"/>
      <w:sz w:val="24"/>
    </w:rPr>
  </w:style>
  <w:style w:type="character" w:customStyle="1" w:styleId="FMIllustrationListChar">
    <w:name w:val="†FM_Illustration_List Char"/>
    <w:basedOn w:val="DefaultParagraphFont"/>
    <w:link w:val="FMIllustrationList"/>
    <w:rsid w:val="00BD611B"/>
    <w:rPr>
      <w:rFonts w:ascii="Times New Roman" w:eastAsia="Times New Roman" w:hAnsi="Times New Roman" w:cs="Times New Roman"/>
      <w:color w:val="7D7D7D"/>
      <w:sz w:val="24"/>
      <w:szCs w:val="24"/>
      <w:lang w:val="en-US"/>
    </w:rPr>
  </w:style>
  <w:style w:type="paragraph" w:customStyle="1" w:styleId="FMIllustrationTitle">
    <w:name w:val="†FM_Illustration_Title"/>
    <w:basedOn w:val="FMArticleTitle"/>
    <w:qFormat/>
    <w:rsid w:val="00736B8D"/>
    <w:rPr>
      <w:sz w:val="32"/>
    </w:rPr>
  </w:style>
  <w:style w:type="paragraph" w:customStyle="1" w:styleId="FMIllustrationList">
    <w:name w:val="†FM_Illustration_List"/>
    <w:link w:val="FMIllustrationListChar"/>
    <w:rsid w:val="00BD611B"/>
    <w:pPr>
      <w:spacing w:line="480" w:lineRule="auto"/>
    </w:pPr>
    <w:rPr>
      <w:color w:val="7D7D7D"/>
      <w:lang w:val="en-US"/>
    </w:rPr>
  </w:style>
  <w:style w:type="paragraph" w:customStyle="1" w:styleId="FMIllustrationHead">
    <w:name w:val="†FM_Illustration_Head"/>
    <w:basedOn w:val="FMAbstractHead"/>
    <w:qFormat/>
    <w:rsid w:val="00736B8D"/>
    <w:rPr>
      <w:color w:val="3333FF"/>
      <w:lang w:val="en-IN" w:eastAsia="en-IN"/>
    </w:rPr>
  </w:style>
  <w:style w:type="character" w:customStyle="1" w:styleId="abbreviationFloat">
    <w:name w:val="‡abbreviation_Float"/>
    <w:rsid w:val="00E95387"/>
    <w:rPr>
      <w:color w:val="800080"/>
    </w:rPr>
  </w:style>
  <w:style w:type="paragraph" w:customStyle="1" w:styleId="FigureAltText">
    <w:name w:val="†Figure_Alt_Text"/>
    <w:basedOn w:val="Normal"/>
    <w:qFormat/>
    <w:rsid w:val="00E95387"/>
    <w:pPr>
      <w:spacing w:line="480" w:lineRule="auto"/>
    </w:pPr>
    <w:rPr>
      <w:color w:val="E36C0A"/>
      <w:sz w:val="24"/>
    </w:rPr>
  </w:style>
  <w:style w:type="paragraph" w:customStyle="1" w:styleId="FootnoteUL3">
    <w:name w:val="†Footnote_UL3"/>
    <w:rsid w:val="00E95387"/>
    <w:pPr>
      <w:autoSpaceDN/>
      <w:spacing w:line="480" w:lineRule="auto"/>
      <w:ind w:left="3571" w:right="720" w:hanging="720"/>
      <w:textAlignment w:val="auto"/>
    </w:pPr>
    <w:rPr>
      <w:color w:val="003366"/>
      <w:sz w:val="20"/>
      <w:lang w:val="en-US" w:eastAsia="en-US"/>
    </w:rPr>
  </w:style>
  <w:style w:type="paragraph" w:customStyle="1" w:styleId="FootnoteUL2">
    <w:name w:val="†Footnote_UL2"/>
    <w:rsid w:val="00E95387"/>
    <w:pPr>
      <w:autoSpaceDN/>
      <w:spacing w:line="480" w:lineRule="auto"/>
      <w:ind w:left="2851" w:right="720" w:hanging="720"/>
      <w:textAlignment w:val="auto"/>
    </w:pPr>
    <w:rPr>
      <w:color w:val="003366"/>
      <w:sz w:val="20"/>
      <w:lang w:val="en-US" w:eastAsia="en-US"/>
    </w:rPr>
  </w:style>
  <w:style w:type="paragraph" w:customStyle="1" w:styleId="FootnoteUL1">
    <w:name w:val="†Footnote_UL1"/>
    <w:rsid w:val="00E95387"/>
    <w:pPr>
      <w:autoSpaceDN/>
      <w:spacing w:line="480" w:lineRule="auto"/>
      <w:ind w:left="2131" w:right="720" w:hanging="720"/>
      <w:textAlignment w:val="auto"/>
    </w:pPr>
    <w:rPr>
      <w:color w:val="003366"/>
      <w:sz w:val="20"/>
      <w:lang w:val="en-US" w:eastAsia="en-US"/>
    </w:rPr>
  </w:style>
  <w:style w:type="paragraph" w:customStyle="1" w:styleId="FootnoteOL3">
    <w:name w:val="†Footnote_OL3"/>
    <w:rsid w:val="00E95387"/>
    <w:pPr>
      <w:autoSpaceDN/>
      <w:spacing w:line="480" w:lineRule="auto"/>
      <w:ind w:left="3571" w:right="720" w:hanging="720"/>
      <w:textAlignment w:val="auto"/>
    </w:pPr>
    <w:rPr>
      <w:color w:val="003366"/>
      <w:sz w:val="20"/>
      <w:lang w:val="en-US" w:eastAsia="en-US"/>
    </w:rPr>
  </w:style>
  <w:style w:type="paragraph" w:customStyle="1" w:styleId="FootnoteOL2">
    <w:name w:val="†Footnote_OL2"/>
    <w:rsid w:val="00E95387"/>
    <w:pPr>
      <w:autoSpaceDN/>
      <w:spacing w:line="480" w:lineRule="auto"/>
      <w:ind w:left="2851" w:right="720" w:hanging="720"/>
      <w:textAlignment w:val="auto"/>
    </w:pPr>
    <w:rPr>
      <w:color w:val="003366"/>
      <w:sz w:val="20"/>
      <w:lang w:val="en-US" w:eastAsia="en-US"/>
    </w:rPr>
  </w:style>
  <w:style w:type="paragraph" w:customStyle="1" w:styleId="FootnoteOL1">
    <w:name w:val="†Footnote_OL1"/>
    <w:rsid w:val="00E95387"/>
    <w:pPr>
      <w:autoSpaceDN/>
      <w:spacing w:line="480" w:lineRule="auto"/>
      <w:ind w:left="2131" w:right="720" w:hanging="720"/>
      <w:textAlignment w:val="auto"/>
    </w:pPr>
    <w:rPr>
      <w:color w:val="003366"/>
      <w:sz w:val="20"/>
      <w:lang w:val="en-US" w:eastAsia="en-US"/>
    </w:rPr>
  </w:style>
  <w:style w:type="paragraph" w:customStyle="1" w:styleId="FootnoteBL3">
    <w:name w:val="†Footnote_BL3"/>
    <w:rsid w:val="00E95387"/>
    <w:pPr>
      <w:autoSpaceDN/>
      <w:spacing w:line="480" w:lineRule="auto"/>
      <w:ind w:left="3571" w:right="720" w:hanging="720"/>
      <w:textAlignment w:val="auto"/>
    </w:pPr>
    <w:rPr>
      <w:color w:val="003366"/>
      <w:sz w:val="20"/>
      <w:lang w:val="en-US" w:eastAsia="en-US"/>
    </w:rPr>
  </w:style>
  <w:style w:type="paragraph" w:customStyle="1" w:styleId="FootnoteBL2">
    <w:name w:val="†Footnote_BL2"/>
    <w:rsid w:val="00E95387"/>
    <w:pPr>
      <w:autoSpaceDN/>
      <w:spacing w:line="480" w:lineRule="auto"/>
      <w:ind w:left="2851" w:right="720" w:hanging="720"/>
      <w:textAlignment w:val="auto"/>
    </w:pPr>
    <w:rPr>
      <w:color w:val="003366"/>
      <w:sz w:val="20"/>
      <w:lang w:val="en-US" w:eastAsia="en-US"/>
    </w:rPr>
  </w:style>
  <w:style w:type="paragraph" w:customStyle="1" w:styleId="FootnoteBL1">
    <w:name w:val="†Footnote_BL1"/>
    <w:rsid w:val="00E95387"/>
    <w:pPr>
      <w:autoSpaceDN/>
      <w:spacing w:line="480" w:lineRule="auto"/>
      <w:ind w:left="2131" w:right="720" w:hanging="720"/>
      <w:textAlignment w:val="auto"/>
    </w:pPr>
    <w:rPr>
      <w:color w:val="003366"/>
      <w:sz w:val="20"/>
      <w:lang w:val="en-US" w:eastAsia="en-US"/>
    </w:rPr>
  </w:style>
  <w:style w:type="paragraph" w:customStyle="1" w:styleId="RefPara">
    <w:name w:val="†Ref_Para"/>
    <w:basedOn w:val="Reference"/>
    <w:qFormat/>
    <w:rsid w:val="00E95387"/>
  </w:style>
  <w:style w:type="paragraph" w:customStyle="1" w:styleId="RatingText">
    <w:name w:val="†Rating_Text"/>
    <w:rsid w:val="00E95387"/>
    <w:pPr>
      <w:autoSpaceDN/>
      <w:spacing w:line="480" w:lineRule="auto"/>
      <w:ind w:firstLine="720"/>
      <w:textAlignment w:val="auto"/>
    </w:pPr>
    <w:rPr>
      <w:color w:val="800000"/>
      <w:lang w:val="en-US" w:eastAsia="en-US"/>
    </w:rPr>
  </w:style>
  <w:style w:type="paragraph" w:customStyle="1" w:styleId="FMNoteInfographic">
    <w:name w:val="†FM_Note_Infographic"/>
    <w:basedOn w:val="Normal"/>
    <w:qFormat/>
    <w:rsid w:val="00E95387"/>
    <w:pPr>
      <w:spacing w:line="480" w:lineRule="auto"/>
    </w:pPr>
    <w:rPr>
      <w:color w:val="800000"/>
      <w:sz w:val="24"/>
    </w:rPr>
  </w:style>
  <w:style w:type="paragraph" w:customStyle="1" w:styleId="FMCoverTOCTitle">
    <w:name w:val="†FM_Cover_TOC_Title"/>
    <w:basedOn w:val="Normal"/>
    <w:rsid w:val="00E95387"/>
    <w:pPr>
      <w:spacing w:before="180" w:after="180" w:line="480" w:lineRule="auto"/>
    </w:pPr>
    <w:rPr>
      <w:color w:val="548DD4"/>
      <w:sz w:val="28"/>
    </w:rPr>
  </w:style>
  <w:style w:type="character" w:customStyle="1" w:styleId="fmauEastSurname">
    <w:name w:val="‡fm_auEastSurname"/>
    <w:qFormat/>
    <w:rsid w:val="00E95387"/>
    <w:rPr>
      <w:color w:val="339966"/>
      <w:bdr w:val="none" w:sz="0" w:space="0" w:color="auto"/>
      <w:shd w:val="clear" w:color="auto" w:fill="CCECFF"/>
    </w:rPr>
  </w:style>
  <w:style w:type="character" w:customStyle="1" w:styleId="fmauEastSuffix">
    <w:name w:val="‡fm_auEastSuffix"/>
    <w:qFormat/>
    <w:rsid w:val="00E95387"/>
    <w:rPr>
      <w:color w:val="3366FF"/>
      <w:bdr w:val="none" w:sz="0" w:space="0" w:color="auto"/>
      <w:shd w:val="clear" w:color="auto" w:fill="CCECFF"/>
    </w:rPr>
  </w:style>
  <w:style w:type="character" w:customStyle="1" w:styleId="fmauEastPrefix">
    <w:name w:val="‡fm_auEastPrefix"/>
    <w:qFormat/>
    <w:rsid w:val="00E95387"/>
    <w:rPr>
      <w:color w:val="999999"/>
      <w:bdr w:val="none" w:sz="0" w:space="0" w:color="auto"/>
      <w:shd w:val="clear" w:color="auto" w:fill="CCECFF"/>
    </w:rPr>
  </w:style>
  <w:style w:type="character" w:customStyle="1" w:styleId="fmauEastGivenName">
    <w:name w:val="‡fm_auEastGivenName"/>
    <w:qFormat/>
    <w:rsid w:val="00E95387"/>
    <w:rPr>
      <w:color w:val="FF0000"/>
      <w:bdr w:val="none" w:sz="0" w:space="0" w:color="auto"/>
      <w:shd w:val="clear" w:color="auto" w:fill="CCECFF"/>
    </w:rPr>
  </w:style>
  <w:style w:type="paragraph" w:customStyle="1" w:styleId="FMNoteCMEStatement">
    <w:name w:val="†FM_Note_CMEStatement"/>
    <w:basedOn w:val="FMNoteCorrespondence"/>
    <w:qFormat/>
    <w:rsid w:val="00E95387"/>
  </w:style>
  <w:style w:type="paragraph" w:customStyle="1" w:styleId="FMOnlineGrapAbstractParaFlushLeft">
    <w:name w:val="†FM_Online_Grap_Abstract_Para_FlushLeft"/>
    <w:rsid w:val="00E95387"/>
    <w:pPr>
      <w:autoSpaceDN/>
      <w:spacing w:line="480" w:lineRule="auto"/>
      <w:textAlignment w:val="auto"/>
    </w:pPr>
    <w:rPr>
      <w:color w:val="FF33CC"/>
      <w:lang w:val="en-US" w:eastAsia="en-US"/>
    </w:rPr>
  </w:style>
  <w:style w:type="paragraph" w:customStyle="1" w:styleId="FMOnlineGrapAbstractHead">
    <w:name w:val="†FM_Online_Grap_Abstract_Head"/>
    <w:rsid w:val="00E95387"/>
    <w:pPr>
      <w:autoSpaceDN/>
      <w:spacing w:line="480" w:lineRule="auto"/>
      <w:textAlignment w:val="auto"/>
    </w:pPr>
    <w:rPr>
      <w:color w:val="660066"/>
      <w:sz w:val="28"/>
      <w:lang w:val="en-US" w:eastAsia="en-US"/>
    </w:rPr>
  </w:style>
  <w:style w:type="paragraph" w:customStyle="1" w:styleId="ParaCreditLine">
    <w:name w:val="†Para_CreditLine"/>
    <w:rsid w:val="00E95387"/>
    <w:pPr>
      <w:autoSpaceDN/>
      <w:spacing w:line="480" w:lineRule="auto"/>
      <w:textAlignment w:val="auto"/>
    </w:pPr>
    <w:rPr>
      <w:color w:val="008080"/>
      <w:lang w:val="en-US" w:eastAsia="en-US"/>
    </w:rPr>
  </w:style>
  <w:style w:type="paragraph" w:customStyle="1" w:styleId="FMVersionofRecord">
    <w:name w:val="†FM_Version_of_Record"/>
    <w:basedOn w:val="FMNoteOther"/>
    <w:qFormat/>
    <w:rsid w:val="00E95387"/>
  </w:style>
  <w:style w:type="character" w:customStyle="1" w:styleId="refURLSuffix">
    <w:name w:val="‡ref_URLSuffix"/>
    <w:basedOn w:val="refURLPrefix"/>
    <w:qFormat/>
    <w:rsid w:val="00E95387"/>
    <w:rPr>
      <w:color w:val="0000FF"/>
    </w:rPr>
  </w:style>
  <w:style w:type="character" w:customStyle="1" w:styleId="refURLPrefix">
    <w:name w:val="‡ref_URLPrefix"/>
    <w:qFormat/>
    <w:rsid w:val="00E95387"/>
    <w:rPr>
      <w:color w:val="0000FF"/>
    </w:rPr>
  </w:style>
  <w:style w:type="character" w:customStyle="1" w:styleId="refprePrintSource">
    <w:name w:val="‡ref_prePrintSource"/>
    <w:rsid w:val="00E95387"/>
    <w:rPr>
      <w:color w:val="FFC000"/>
    </w:rPr>
  </w:style>
  <w:style w:type="character" w:customStyle="1" w:styleId="refprePrintNumber">
    <w:name w:val="‡ref_prePrintNumber"/>
    <w:rsid w:val="00E95387"/>
    <w:rPr>
      <w:color w:val="4472C4"/>
    </w:rPr>
  </w:style>
  <w:style w:type="character" w:customStyle="1" w:styleId="refprePrintDOI">
    <w:name w:val="‡ref_prePrintDOI"/>
    <w:rsid w:val="00E95387"/>
    <w:rPr>
      <w:color w:val="800080"/>
    </w:rPr>
  </w:style>
  <w:style w:type="character" w:customStyle="1" w:styleId="refprePrintDatestamp">
    <w:name w:val="‡ref_prePrintDatestamp"/>
    <w:rsid w:val="00E95387"/>
    <w:rPr>
      <w:color w:val="D99594"/>
    </w:rPr>
  </w:style>
  <w:style w:type="character" w:customStyle="1" w:styleId="fmarticlesubtitle">
    <w:name w:val="‡fm_article_subtitle"/>
    <w:rsid w:val="00E95387"/>
    <w:rPr>
      <w:rFonts w:ascii="Times New Roman" w:hAnsi="Times New Roman"/>
      <w:color w:val="548DD4"/>
    </w:rPr>
  </w:style>
  <w:style w:type="paragraph" w:customStyle="1" w:styleId="FootnoteExtractSource">
    <w:name w:val="†Footnote_Extract_Source"/>
    <w:rsid w:val="00E95387"/>
    <w:pPr>
      <w:autoSpaceDN/>
      <w:spacing w:line="480" w:lineRule="auto"/>
      <w:ind w:left="720" w:right="720"/>
      <w:jc w:val="right"/>
      <w:textAlignment w:val="auto"/>
    </w:pPr>
    <w:rPr>
      <w:color w:val="003366"/>
      <w:sz w:val="20"/>
      <w:lang w:val="en-US" w:eastAsia="en-US"/>
    </w:rPr>
  </w:style>
  <w:style w:type="paragraph" w:customStyle="1" w:styleId="FMNoteReport">
    <w:name w:val="†FM_Note_Report"/>
    <w:basedOn w:val="FMNoteCorrespondence"/>
    <w:qFormat/>
    <w:rsid w:val="00E95387"/>
  </w:style>
  <w:style w:type="character" w:customStyle="1" w:styleId="boxnumber">
    <w:name w:val="‡box_number"/>
    <w:qFormat/>
    <w:rsid w:val="00E95387"/>
    <w:rPr>
      <w:color w:val="0000FF"/>
      <w:bdr w:val="none" w:sz="0" w:space="0" w:color="auto"/>
      <w:shd w:val="clear" w:color="auto" w:fill="F3F3F3"/>
    </w:rPr>
  </w:style>
  <w:style w:type="paragraph" w:customStyle="1" w:styleId="FMNoteReprint">
    <w:name w:val="†FM_Note_Reprint"/>
    <w:basedOn w:val="FMNoteCorrespondence"/>
    <w:qFormat/>
    <w:rsid w:val="00E95387"/>
  </w:style>
  <w:style w:type="paragraph" w:customStyle="1" w:styleId="FMNoteEmail">
    <w:name w:val="†FM_Note_Email"/>
    <w:basedOn w:val="FMNoteAuthor"/>
    <w:qFormat/>
    <w:rsid w:val="00E95387"/>
  </w:style>
  <w:style w:type="paragraph" w:customStyle="1" w:styleId="FMNoteAuthor">
    <w:name w:val="†FM_Note_Author"/>
    <w:basedOn w:val="FMNoteCorrespondence"/>
    <w:qFormat/>
    <w:rsid w:val="00E95387"/>
  </w:style>
  <w:style w:type="paragraph" w:customStyle="1" w:styleId="BoxTableNote">
    <w:name w:val="†Box_Table_Note"/>
    <w:basedOn w:val="TableNote"/>
    <w:qFormat/>
    <w:rsid w:val="00E95387"/>
  </w:style>
  <w:style w:type="paragraph" w:customStyle="1" w:styleId="BoxTableColumnHead">
    <w:name w:val="†Box_Table_ColumnHead"/>
    <w:basedOn w:val="TableColumnHead"/>
    <w:qFormat/>
    <w:rsid w:val="00E95387"/>
  </w:style>
  <w:style w:type="paragraph" w:customStyle="1" w:styleId="BoxTableBody">
    <w:name w:val="†Box_Table_Body"/>
    <w:basedOn w:val="TableBody"/>
    <w:qFormat/>
    <w:rsid w:val="00E95387"/>
  </w:style>
  <w:style w:type="paragraph" w:customStyle="1" w:styleId="BoxCaption">
    <w:name w:val="†Box_Caption"/>
    <w:basedOn w:val="TableNumber"/>
    <w:qFormat/>
    <w:rsid w:val="00E95387"/>
    <w:pPr>
      <w:shd w:val="clear" w:color="auto" w:fill="F3F3F3"/>
    </w:pPr>
  </w:style>
  <w:style w:type="character" w:customStyle="1" w:styleId="ModXref">
    <w:name w:val="‡ModXref"/>
    <w:rsid w:val="00E95387"/>
    <w:rPr>
      <w:color w:val="0000FF"/>
      <w:bdr w:val="single" w:sz="4" w:space="0" w:color="auto"/>
    </w:rPr>
  </w:style>
  <w:style w:type="character" w:customStyle="1" w:styleId="modelnumber">
    <w:name w:val="‡model_number"/>
    <w:rsid w:val="00E95387"/>
    <w:rPr>
      <w:color w:val="0000FF"/>
    </w:rPr>
  </w:style>
  <w:style w:type="paragraph" w:customStyle="1" w:styleId="ModelCaption">
    <w:name w:val="†Model_Caption"/>
    <w:rsid w:val="00E95387"/>
    <w:pPr>
      <w:autoSpaceDN/>
      <w:spacing w:line="480" w:lineRule="auto"/>
      <w:textAlignment w:val="auto"/>
    </w:pPr>
    <w:rPr>
      <w:color w:val="008080"/>
      <w:lang w:val="en-US" w:eastAsia="en-US"/>
    </w:rPr>
  </w:style>
  <w:style w:type="paragraph" w:customStyle="1" w:styleId="FMOpenScienceTitle">
    <w:name w:val="†FM_Open_Science_Title"/>
    <w:basedOn w:val="FMNoteConflict"/>
    <w:qFormat/>
    <w:rsid w:val="00E95387"/>
    <w:pPr>
      <w:shd w:val="clear" w:color="auto" w:fill="F2F2F2"/>
    </w:pPr>
    <w:rPr>
      <w:color w:val="3399FF"/>
    </w:rPr>
  </w:style>
  <w:style w:type="paragraph" w:customStyle="1" w:styleId="FMOpenScienceText">
    <w:name w:val="†FM_Open_Science_Text"/>
    <w:basedOn w:val="FMNoteConflict"/>
    <w:qFormat/>
    <w:rsid w:val="00E95387"/>
    <w:pPr>
      <w:shd w:val="clear" w:color="auto" w:fill="F2F2F2"/>
    </w:pPr>
    <w:rPr>
      <w:color w:val="auto"/>
    </w:rPr>
  </w:style>
  <w:style w:type="paragraph" w:customStyle="1" w:styleId="FMOpenScienceHead">
    <w:name w:val="†FM_Open_Science_Head"/>
    <w:basedOn w:val="FMNoteConflict"/>
    <w:qFormat/>
    <w:rsid w:val="00E95387"/>
    <w:pPr>
      <w:shd w:val="clear" w:color="auto" w:fill="F2F2F2"/>
    </w:pPr>
    <w:rPr>
      <w:color w:val="3399FF"/>
    </w:rPr>
  </w:style>
  <w:style w:type="paragraph" w:customStyle="1" w:styleId="EMTextInd">
    <w:name w:val="†EM_TextInd"/>
    <w:rsid w:val="00E95387"/>
    <w:pPr>
      <w:autoSpaceDN/>
      <w:spacing w:line="480" w:lineRule="auto"/>
      <w:ind w:firstLine="720"/>
      <w:textAlignment w:val="auto"/>
    </w:pPr>
    <w:rPr>
      <w:color w:val="800000"/>
      <w:lang w:val="en-US" w:eastAsia="en-US"/>
    </w:rPr>
  </w:style>
  <w:style w:type="character" w:customStyle="1" w:styleId="OrcId">
    <w:name w:val="‡OrcId"/>
    <w:rsid w:val="00E95387"/>
    <w:rPr>
      <w:color w:val="99CC00"/>
    </w:rPr>
  </w:style>
  <w:style w:type="paragraph" w:customStyle="1" w:styleId="FMNotesText">
    <w:name w:val="†FM_Notes_Text"/>
    <w:rsid w:val="00E95387"/>
    <w:pPr>
      <w:autoSpaceDN/>
      <w:spacing w:line="480" w:lineRule="auto"/>
      <w:textAlignment w:val="auto"/>
    </w:pPr>
    <w:rPr>
      <w:color w:val="800000"/>
      <w:lang w:val="en-US" w:eastAsia="en-US"/>
    </w:rPr>
  </w:style>
  <w:style w:type="paragraph" w:customStyle="1" w:styleId="FMArticleTitleFN">
    <w:name w:val="†FM_ArticleTitle_FN"/>
    <w:next w:val="Normal"/>
    <w:rsid w:val="00E95387"/>
    <w:pPr>
      <w:autoSpaceDN/>
      <w:textAlignment w:val="auto"/>
    </w:pPr>
    <w:rPr>
      <w:sz w:val="28"/>
      <w:lang w:val="en-US" w:eastAsia="en-US"/>
    </w:rPr>
  </w:style>
  <w:style w:type="paragraph" w:customStyle="1" w:styleId="FMArticleSubtype">
    <w:name w:val="†FM_Article_Subtype"/>
    <w:rsid w:val="00E95387"/>
    <w:pPr>
      <w:shd w:val="clear" w:color="auto" w:fill="FFCCFF"/>
      <w:autoSpaceDN/>
      <w:spacing w:line="480" w:lineRule="auto"/>
      <w:textAlignment w:val="auto"/>
    </w:pPr>
    <w:rPr>
      <w:sz w:val="28"/>
      <w:lang w:val="en-US" w:eastAsia="en-US"/>
    </w:rPr>
  </w:style>
  <w:style w:type="paragraph" w:customStyle="1" w:styleId="EMDisclaimerText">
    <w:name w:val="†EM_Disclaimer_Text"/>
    <w:rsid w:val="00E95387"/>
    <w:pPr>
      <w:autoSpaceDN/>
      <w:spacing w:line="480" w:lineRule="auto"/>
      <w:textAlignment w:val="auto"/>
    </w:pPr>
    <w:rPr>
      <w:color w:val="800000"/>
      <w:lang w:val="en-US" w:eastAsia="en-US"/>
    </w:rPr>
  </w:style>
  <w:style w:type="paragraph" w:customStyle="1" w:styleId="EMDisclaimerHead">
    <w:name w:val="†EM_Disclaimer_Head"/>
    <w:rsid w:val="00E95387"/>
    <w:pPr>
      <w:autoSpaceDN/>
      <w:spacing w:line="480" w:lineRule="auto"/>
      <w:textAlignment w:val="auto"/>
    </w:pPr>
    <w:rPr>
      <w:color w:val="3366FF"/>
      <w:sz w:val="32"/>
      <w:lang w:val="en-US" w:eastAsia="en-US"/>
    </w:rPr>
  </w:style>
  <w:style w:type="paragraph" w:customStyle="1" w:styleId="Pests">
    <w:name w:val="†Pests"/>
    <w:qFormat/>
    <w:rsid w:val="00E95387"/>
    <w:pPr>
      <w:autoSpaceDN/>
      <w:textAlignment w:val="auto"/>
    </w:pPr>
    <w:rPr>
      <w:color w:val="FF0066"/>
      <w:lang w:val="en-US" w:eastAsia="en-US"/>
    </w:rPr>
  </w:style>
  <w:style w:type="paragraph" w:customStyle="1" w:styleId="Hosts">
    <w:name w:val="†Hosts"/>
    <w:qFormat/>
    <w:rsid w:val="00E95387"/>
    <w:pPr>
      <w:autoSpaceDN/>
      <w:textAlignment w:val="auto"/>
    </w:pPr>
    <w:rPr>
      <w:color w:val="FF0066"/>
      <w:lang w:val="en-US" w:eastAsia="en-US"/>
    </w:rPr>
  </w:style>
  <w:style w:type="paragraph" w:customStyle="1" w:styleId="FMDutchLogoEdit2">
    <w:name w:val="†FM_Dutch_Logo_Edit2"/>
    <w:qFormat/>
    <w:rsid w:val="00E95387"/>
    <w:pPr>
      <w:pBdr>
        <w:top w:val="single" w:sz="4" w:space="1" w:color="auto"/>
        <w:left w:val="single" w:sz="4" w:space="4" w:color="auto"/>
        <w:bottom w:val="single" w:sz="4" w:space="1" w:color="auto"/>
        <w:right w:val="single" w:sz="4" w:space="4" w:color="auto"/>
      </w:pBdr>
      <w:shd w:val="clear" w:color="auto" w:fill="66FF66"/>
      <w:autoSpaceDN/>
      <w:textAlignment w:val="auto"/>
    </w:pPr>
    <w:rPr>
      <w:lang w:val="en-US" w:eastAsia="en-US"/>
    </w:rPr>
  </w:style>
  <w:style w:type="paragraph" w:customStyle="1" w:styleId="FMVideoLogo">
    <w:name w:val="†FM_Video_Logo"/>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patientsafetylogo">
    <w:name w:val="†FM_patient_safety_logo"/>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InternationalLogo">
    <w:name w:val="†FM_International_Logo"/>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Italianlogo-aicpe">
    <w:name w:val="†FM_Italian_logo-aicpe"/>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EBM-hub-icon5RGBsmall">
    <w:name w:val="†FM_EBM-hub-icon_5_RGB_small"/>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cosmeticcornerlogo">
    <w:name w:val="†FM_cosmetic_corner_logo"/>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FMbrazillogo">
    <w:name w:val="†FM_brazil_logo"/>
    <w:qFormat/>
    <w:rsid w:val="00E95387"/>
    <w:pPr>
      <w:pBdr>
        <w:top w:val="single" w:sz="4" w:space="1" w:color="auto"/>
        <w:left w:val="single" w:sz="4" w:space="4" w:color="auto"/>
        <w:bottom w:val="single" w:sz="4" w:space="1" w:color="auto"/>
        <w:right w:val="single" w:sz="4" w:space="4" w:color="auto"/>
      </w:pBdr>
      <w:shd w:val="clear" w:color="auto" w:fill="99FF66"/>
      <w:autoSpaceDN/>
      <w:textAlignment w:val="auto"/>
    </w:pPr>
    <w:rPr>
      <w:lang w:val="en-US" w:eastAsia="en-US"/>
    </w:rPr>
  </w:style>
  <w:style w:type="paragraph" w:customStyle="1" w:styleId="ActiveIngredients">
    <w:name w:val="†Active Ingredients"/>
    <w:qFormat/>
    <w:rsid w:val="00E95387"/>
    <w:pPr>
      <w:autoSpaceDN/>
      <w:textAlignment w:val="auto"/>
    </w:pPr>
    <w:rPr>
      <w:color w:val="FF0066"/>
      <w:lang w:val="en-US" w:eastAsia="en-US"/>
    </w:rPr>
  </w:style>
  <w:style w:type="paragraph" w:customStyle="1" w:styleId="BMDisclaimer">
    <w:name w:val="†BM_Disclaimer"/>
    <w:qFormat/>
    <w:rsid w:val="00E95387"/>
    <w:pPr>
      <w:autoSpaceDN/>
      <w:spacing w:line="360" w:lineRule="auto"/>
      <w:textAlignment w:val="auto"/>
    </w:pPr>
    <w:rPr>
      <w:color w:val="C00000"/>
      <w:lang w:val="en-US" w:eastAsia="en-US"/>
    </w:rPr>
  </w:style>
  <w:style w:type="paragraph" w:customStyle="1" w:styleId="BMDisclaimerHead">
    <w:name w:val="†BM_DisclaimerHead"/>
    <w:qFormat/>
    <w:rsid w:val="00E95387"/>
    <w:pPr>
      <w:autoSpaceDN/>
      <w:spacing w:line="360" w:lineRule="auto"/>
      <w:textAlignment w:val="auto"/>
    </w:pPr>
    <w:rPr>
      <w:color w:val="C00000"/>
      <w:lang w:val="en-US" w:eastAsia="en-US"/>
    </w:rPr>
  </w:style>
  <w:style w:type="paragraph" w:customStyle="1" w:styleId="BMConflict">
    <w:name w:val="†BM_Conflict"/>
    <w:qFormat/>
    <w:rsid w:val="00E95387"/>
    <w:pPr>
      <w:autoSpaceDN/>
      <w:spacing w:line="360" w:lineRule="auto"/>
      <w:textAlignment w:val="auto"/>
    </w:pPr>
    <w:rPr>
      <w:color w:val="C00000"/>
      <w:lang w:val="en-US" w:eastAsia="en-US"/>
    </w:rPr>
  </w:style>
  <w:style w:type="paragraph" w:customStyle="1" w:styleId="BMConflictHead">
    <w:name w:val="†BM_ConflictHead"/>
    <w:qFormat/>
    <w:rsid w:val="00E95387"/>
    <w:pPr>
      <w:autoSpaceDN/>
      <w:spacing w:line="360" w:lineRule="auto"/>
      <w:textAlignment w:val="auto"/>
    </w:pPr>
    <w:rPr>
      <w:color w:val="C00000"/>
      <w:lang w:val="en-US" w:eastAsia="en-US"/>
    </w:rPr>
  </w:style>
  <w:style w:type="paragraph" w:customStyle="1" w:styleId="FMNoteLevel">
    <w:name w:val="†FM_Note_Level"/>
    <w:qFormat/>
    <w:rsid w:val="00E95387"/>
    <w:pPr>
      <w:autoSpaceDN/>
      <w:spacing w:line="360" w:lineRule="auto"/>
      <w:textAlignment w:val="auto"/>
    </w:pPr>
    <w:rPr>
      <w:color w:val="C00000"/>
      <w:lang w:val="en-US" w:eastAsia="en-US"/>
    </w:rPr>
  </w:style>
  <w:style w:type="paragraph" w:customStyle="1" w:styleId="FMNotePresent">
    <w:name w:val="†FM_Note_Present"/>
    <w:qFormat/>
    <w:rsid w:val="00E95387"/>
    <w:pPr>
      <w:autoSpaceDN/>
      <w:spacing w:line="360" w:lineRule="auto"/>
      <w:textAlignment w:val="auto"/>
    </w:pPr>
    <w:rPr>
      <w:color w:val="C00000"/>
      <w:lang w:val="en-US" w:eastAsia="en-US"/>
    </w:rPr>
  </w:style>
  <w:style w:type="paragraph" w:customStyle="1" w:styleId="Affiliationcontrib">
    <w:name w:val="†Affiliation_contrib"/>
    <w:qFormat/>
    <w:rsid w:val="00E95387"/>
    <w:pPr>
      <w:autoSpaceDN/>
      <w:spacing w:line="360" w:lineRule="auto"/>
      <w:textAlignment w:val="auto"/>
    </w:pPr>
    <w:rPr>
      <w:color w:val="C00000"/>
      <w:lang w:val="en-US" w:eastAsia="en-US"/>
    </w:rPr>
  </w:style>
  <w:style w:type="paragraph" w:customStyle="1" w:styleId="BMFunding">
    <w:name w:val="†BM_Funding"/>
    <w:qFormat/>
    <w:rsid w:val="00E95387"/>
    <w:pPr>
      <w:autoSpaceDN/>
      <w:spacing w:line="360" w:lineRule="auto"/>
      <w:textAlignment w:val="auto"/>
    </w:pPr>
    <w:rPr>
      <w:color w:val="C00000"/>
      <w:lang w:val="en-US" w:eastAsia="en-US"/>
    </w:rPr>
  </w:style>
  <w:style w:type="paragraph" w:customStyle="1" w:styleId="BMFundingHead">
    <w:name w:val="†BM_FundingHead"/>
    <w:qFormat/>
    <w:rsid w:val="00E95387"/>
    <w:pPr>
      <w:autoSpaceDN/>
      <w:spacing w:line="480" w:lineRule="auto"/>
      <w:textAlignment w:val="auto"/>
    </w:pPr>
    <w:rPr>
      <w:color w:val="C00000"/>
      <w:lang w:val="en-US" w:eastAsia="en-US"/>
    </w:rPr>
  </w:style>
  <w:style w:type="paragraph" w:customStyle="1" w:styleId="ParaSpace">
    <w:name w:val="†Para_Space"/>
    <w:qFormat/>
    <w:rsid w:val="00E95387"/>
    <w:pPr>
      <w:pBdr>
        <w:top w:val="dashed" w:sz="4" w:space="1" w:color="auto"/>
        <w:left w:val="dashed" w:sz="4" w:space="4" w:color="auto"/>
        <w:bottom w:val="dashed" w:sz="4" w:space="1" w:color="auto"/>
        <w:right w:val="dashed" w:sz="4" w:space="4" w:color="auto"/>
      </w:pBdr>
      <w:shd w:val="clear" w:color="auto" w:fill="C2D69B"/>
      <w:autoSpaceDN/>
      <w:spacing w:line="360" w:lineRule="auto"/>
      <w:textAlignment w:val="auto"/>
    </w:pPr>
    <w:rPr>
      <w:lang w:val="en-US" w:eastAsia="en-US"/>
    </w:rPr>
  </w:style>
  <w:style w:type="paragraph" w:customStyle="1" w:styleId="FMText">
    <w:name w:val="†FM_Text"/>
    <w:rsid w:val="00E95387"/>
    <w:pPr>
      <w:autoSpaceDN/>
      <w:spacing w:line="480" w:lineRule="auto"/>
      <w:textAlignment w:val="auto"/>
    </w:pPr>
    <w:rPr>
      <w:color w:val="800000"/>
      <w:lang w:val="en-US" w:eastAsia="en-US"/>
    </w:rPr>
  </w:style>
  <w:style w:type="paragraph" w:customStyle="1" w:styleId="FMNoteContributors">
    <w:name w:val="†FM_Note_Contributors"/>
    <w:basedOn w:val="Normal"/>
    <w:qFormat/>
    <w:rsid w:val="00E95387"/>
    <w:pPr>
      <w:spacing w:line="480" w:lineRule="auto"/>
    </w:pPr>
    <w:rPr>
      <w:color w:val="800000"/>
      <w:sz w:val="24"/>
    </w:rPr>
  </w:style>
  <w:style w:type="paragraph" w:customStyle="1" w:styleId="FMNoteEditorBio">
    <w:name w:val="†FM_Note_EditorBio"/>
    <w:rsid w:val="00E95387"/>
    <w:pPr>
      <w:autoSpaceDN/>
      <w:spacing w:line="360" w:lineRule="auto"/>
      <w:textAlignment w:val="auto"/>
    </w:pPr>
    <w:rPr>
      <w:color w:val="800000"/>
      <w:lang w:val="en-US" w:eastAsia="en-US"/>
    </w:rPr>
  </w:style>
  <w:style w:type="paragraph" w:customStyle="1" w:styleId="KeywordsTrans">
    <w:name w:val="†Keywords_Trans"/>
    <w:rsid w:val="00E95387"/>
    <w:pPr>
      <w:autoSpaceDN/>
      <w:spacing w:line="480" w:lineRule="auto"/>
      <w:textAlignment w:val="auto"/>
    </w:pPr>
    <w:rPr>
      <w:color w:val="33CCCC"/>
      <w:lang w:val="en-US" w:eastAsia="en-US"/>
    </w:rPr>
  </w:style>
  <w:style w:type="paragraph" w:customStyle="1" w:styleId="EMNotesText">
    <w:name w:val="†EM_Notes_Text"/>
    <w:basedOn w:val="EMNotes"/>
    <w:qFormat/>
    <w:rsid w:val="00E95387"/>
  </w:style>
  <w:style w:type="paragraph" w:customStyle="1" w:styleId="EMNotes">
    <w:name w:val="†EM_Notes"/>
    <w:basedOn w:val="EMText"/>
    <w:qFormat/>
    <w:rsid w:val="00E95387"/>
    <w:rPr>
      <w:color w:val="auto"/>
    </w:rPr>
  </w:style>
  <w:style w:type="character" w:customStyle="1" w:styleId="fmgtGivenname">
    <w:name w:val="‡fm_gtGivenname"/>
    <w:qFormat/>
    <w:rsid w:val="00E95387"/>
    <w:rPr>
      <w:color w:val="2E74B5"/>
    </w:rPr>
  </w:style>
  <w:style w:type="character" w:customStyle="1" w:styleId="fmgtSurname">
    <w:name w:val="‡fm_gtSurname"/>
    <w:qFormat/>
    <w:rsid w:val="00E95387"/>
    <w:rPr>
      <w:color w:val="C45911"/>
      <w:bdr w:val="none" w:sz="0" w:space="0" w:color="auto"/>
      <w:shd w:val="clear" w:color="auto" w:fill="auto"/>
    </w:rPr>
  </w:style>
  <w:style w:type="character" w:customStyle="1" w:styleId="HTMLPreformattedChar">
    <w:name w:val="HTML Preformatted Char"/>
    <w:basedOn w:val="DefaultParagraphFont"/>
    <w:uiPriority w:val="99"/>
    <w:rsid w:val="00630561"/>
    <w:rPr>
      <w:rFonts w:ascii="Times New Roman" w:eastAsia="Times New Roman" w:hAnsi="Times New Roman" w:cs="Times New Roman"/>
      <w:sz w:val="20"/>
      <w:szCs w:val="20"/>
      <w:lang w:val="en-US"/>
    </w:rPr>
  </w:style>
  <w:style w:type="character" w:customStyle="1" w:styleId="UnVideoXref">
    <w:name w:val="‡Un_VideoXref"/>
    <w:basedOn w:val="VideoXref"/>
    <w:uiPriority w:val="1"/>
    <w:qFormat/>
    <w:rsid w:val="00E95387"/>
    <w:rPr>
      <w:color w:val="0000FF"/>
      <w:bdr w:val="single" w:sz="4" w:space="0" w:color="auto"/>
    </w:rPr>
  </w:style>
  <w:style w:type="character" w:customStyle="1" w:styleId="SupplementaryMaterialXrefC">
    <w:name w:val="‡SupplementaryMaterialXref_C"/>
    <w:basedOn w:val="SupplementaryMaterialXref"/>
    <w:uiPriority w:val="1"/>
    <w:qFormat/>
    <w:rsid w:val="00E95387"/>
    <w:rPr>
      <w:color w:val="0000FF"/>
      <w:bdr w:val="single" w:sz="4" w:space="0" w:color="auto"/>
    </w:rPr>
  </w:style>
  <w:style w:type="character" w:customStyle="1" w:styleId="ParaFlushLeftChar">
    <w:name w:val="†Para_FlushLeft Char"/>
    <w:basedOn w:val="DefaultParagraphFont"/>
    <w:link w:val="ParaFlushLeft"/>
    <w:rsid w:val="00630561"/>
    <w:rPr>
      <w:lang w:val="en-US" w:eastAsia="en-US"/>
    </w:rPr>
  </w:style>
  <w:style w:type="character" w:customStyle="1" w:styleId="GenXref">
    <w:name w:val="‡GenXref"/>
    <w:basedOn w:val="JnlXref"/>
    <w:uiPriority w:val="1"/>
    <w:qFormat/>
    <w:rsid w:val="00E95387"/>
    <w:rPr>
      <w:color w:val="0000FF"/>
      <w:bdr w:val="single" w:sz="4" w:space="0" w:color="auto"/>
    </w:rPr>
  </w:style>
  <w:style w:type="character" w:customStyle="1" w:styleId="AppXref">
    <w:name w:val="‡AppXref"/>
    <w:basedOn w:val="BibXrefonline"/>
    <w:uiPriority w:val="1"/>
    <w:qFormat/>
    <w:rsid w:val="00E95387"/>
    <w:rPr>
      <w:color w:val="0000FF"/>
      <w:bdr w:val="single" w:sz="4" w:space="0" w:color="auto"/>
      <w:vertAlign w:val="baseline"/>
    </w:rPr>
  </w:style>
  <w:style w:type="character" w:customStyle="1" w:styleId="JnlXref">
    <w:name w:val="‡JnlXref"/>
    <w:basedOn w:val="OrcXref"/>
    <w:uiPriority w:val="1"/>
    <w:qFormat/>
    <w:rsid w:val="00E95387"/>
    <w:rPr>
      <w:color w:val="0000FF"/>
      <w:bdr w:val="single" w:sz="4" w:space="0" w:color="auto"/>
    </w:rPr>
  </w:style>
  <w:style w:type="character" w:customStyle="1" w:styleId="OrcXrefonline">
    <w:name w:val="‡OrcXref_online"/>
    <w:basedOn w:val="OrcXref"/>
    <w:uiPriority w:val="1"/>
    <w:qFormat/>
    <w:rsid w:val="00E95387"/>
    <w:rPr>
      <w:color w:val="0000FF"/>
      <w:bdr w:val="single" w:sz="4" w:space="0" w:color="auto"/>
    </w:rPr>
  </w:style>
  <w:style w:type="character" w:customStyle="1" w:styleId="OrcXref">
    <w:name w:val="‡OrcXref"/>
    <w:basedOn w:val="UIXref"/>
    <w:uiPriority w:val="1"/>
    <w:qFormat/>
    <w:rsid w:val="00E95387"/>
    <w:rPr>
      <w:color w:val="0000FF"/>
      <w:bdr w:val="single" w:sz="4" w:space="0" w:color="auto"/>
    </w:rPr>
  </w:style>
  <w:style w:type="character" w:customStyle="1" w:styleId="VideoXref">
    <w:name w:val="‡VideoXref"/>
    <w:uiPriority w:val="1"/>
    <w:qFormat/>
    <w:rsid w:val="00E95387"/>
    <w:rPr>
      <w:color w:val="0000FF"/>
      <w:bdr w:val="single" w:sz="4" w:space="0" w:color="auto"/>
    </w:rPr>
  </w:style>
  <w:style w:type="character" w:customStyle="1" w:styleId="UIXref">
    <w:name w:val="‡UIXref"/>
    <w:basedOn w:val="BoxXref"/>
    <w:uiPriority w:val="1"/>
    <w:qFormat/>
    <w:rsid w:val="00E95387"/>
    <w:rPr>
      <w:color w:val="0000FF"/>
      <w:bdr w:val="single" w:sz="4" w:space="0" w:color="auto"/>
    </w:rPr>
  </w:style>
  <w:style w:type="character" w:customStyle="1" w:styleId="TabXrefC">
    <w:name w:val="‡TabXref_C"/>
    <w:basedOn w:val="TabXref"/>
    <w:uiPriority w:val="1"/>
    <w:qFormat/>
    <w:rsid w:val="00E95387"/>
    <w:rPr>
      <w:color w:val="0000FF"/>
      <w:bdr w:val="single" w:sz="4" w:space="0" w:color="auto"/>
    </w:rPr>
  </w:style>
  <w:style w:type="character" w:customStyle="1" w:styleId="FigXrefC">
    <w:name w:val="‡FigXref_C"/>
    <w:basedOn w:val="FigXref"/>
    <w:uiPriority w:val="1"/>
    <w:qFormat/>
    <w:rsid w:val="00E95387"/>
    <w:rPr>
      <w:color w:val="0000FF"/>
      <w:bdr w:val="single" w:sz="4" w:space="0" w:color="auto"/>
    </w:rPr>
  </w:style>
  <w:style w:type="paragraph" w:customStyle="1" w:styleId="VerseLine">
    <w:name w:val="†Verse_Line"/>
    <w:rsid w:val="00E95387"/>
    <w:pPr>
      <w:autoSpaceDN/>
      <w:spacing w:line="480" w:lineRule="auto"/>
      <w:ind w:left="720" w:right="720"/>
      <w:textAlignment w:val="auto"/>
    </w:pPr>
    <w:rPr>
      <w:color w:val="003366"/>
      <w:sz w:val="20"/>
      <w:lang w:val="en-US" w:eastAsia="en-US"/>
    </w:rPr>
  </w:style>
  <w:style w:type="character" w:customStyle="1" w:styleId="EnXref">
    <w:name w:val="‡EnXref"/>
    <w:rsid w:val="00E95387"/>
    <w:rPr>
      <w:color w:val="0000FF"/>
      <w:bdr w:val="single" w:sz="4" w:space="0" w:color="auto"/>
      <w:vertAlign w:val="superscript"/>
    </w:rPr>
  </w:style>
  <w:style w:type="character" w:customStyle="1" w:styleId="FsXref">
    <w:name w:val="‡FsXref"/>
    <w:rsid w:val="00E95387"/>
    <w:rPr>
      <w:color w:val="0000FF"/>
      <w:bdr w:val="single" w:sz="4" w:space="0" w:color="auto"/>
    </w:rPr>
  </w:style>
  <w:style w:type="character" w:customStyle="1" w:styleId="SecXref">
    <w:name w:val="‡SecXref"/>
    <w:rsid w:val="00E95387"/>
    <w:rPr>
      <w:color w:val="0000FF"/>
      <w:bdr w:val="single" w:sz="4" w:space="0" w:color="auto"/>
    </w:rPr>
  </w:style>
  <w:style w:type="character" w:customStyle="1" w:styleId="pi">
    <w:name w:val="‡pi"/>
    <w:rsid w:val="00E95387"/>
    <w:rPr>
      <w:color w:val="0000FF"/>
      <w:bdr w:val="single" w:sz="4" w:space="0" w:color="800000" w:shadow="1"/>
      <w:shd w:val="clear" w:color="auto" w:fill="C0C0C0"/>
    </w:rPr>
  </w:style>
  <w:style w:type="character" w:customStyle="1" w:styleId="BalloonTextChar">
    <w:name w:val="Balloon Text Char"/>
    <w:link w:val="BalloonText"/>
    <w:semiHidden/>
    <w:rsid w:val="00E95387"/>
    <w:rPr>
      <w:rFonts w:ascii="Tahoma" w:hAnsi="Tahoma" w:cs="Tahoma"/>
      <w:sz w:val="16"/>
      <w:szCs w:val="16"/>
      <w:lang w:val="en-US" w:eastAsia="en-US"/>
    </w:rPr>
  </w:style>
  <w:style w:type="character" w:customStyle="1" w:styleId="CommentSubjectChar">
    <w:name w:val="Comment Subject Char"/>
    <w:link w:val="CommentSubject"/>
    <w:semiHidden/>
    <w:rsid w:val="00E95387"/>
    <w:rPr>
      <w:b/>
      <w:bCs/>
      <w:sz w:val="20"/>
      <w:szCs w:val="20"/>
      <w:lang w:val="en-US" w:eastAsia="en-US"/>
    </w:rPr>
  </w:style>
  <w:style w:type="character" w:customStyle="1" w:styleId="CommentTextChar">
    <w:name w:val="Comment Text Char"/>
    <w:basedOn w:val="DefaultParagraphFont"/>
    <w:link w:val="CommentText"/>
    <w:rsid w:val="00E95387"/>
    <w:rPr>
      <w:sz w:val="20"/>
      <w:szCs w:val="20"/>
      <w:lang w:val="en-US" w:eastAsia="en-US"/>
    </w:rPr>
  </w:style>
  <w:style w:type="character" w:customStyle="1" w:styleId="FnXrefonline">
    <w:name w:val="‡FnXref_online"/>
    <w:rsid w:val="00E95387"/>
    <w:rPr>
      <w:color w:val="0000FF"/>
      <w:bdr w:val="single" w:sz="4" w:space="0" w:color="auto"/>
    </w:rPr>
  </w:style>
  <w:style w:type="character" w:customStyle="1" w:styleId="FnXref">
    <w:name w:val="‡FnXref"/>
    <w:rsid w:val="00E95387"/>
    <w:rPr>
      <w:color w:val="0000FF"/>
      <w:bdr w:val="single" w:sz="4" w:space="0" w:color="auto"/>
      <w:vertAlign w:val="superscript"/>
    </w:rPr>
  </w:style>
  <w:style w:type="character" w:customStyle="1" w:styleId="SupplementaryMaterialXref">
    <w:name w:val="‡SupplementaryMaterialXref"/>
    <w:rsid w:val="00E95387"/>
    <w:rPr>
      <w:color w:val="0000FF"/>
      <w:bdr w:val="single" w:sz="4" w:space="0" w:color="auto"/>
    </w:rPr>
  </w:style>
  <w:style w:type="character" w:customStyle="1" w:styleId="FigFnXrefonline">
    <w:name w:val="‡FigFnXref_online"/>
    <w:rsid w:val="00E95387"/>
    <w:rPr>
      <w:color w:val="0000FF"/>
      <w:bdr w:val="single" w:sz="4" w:space="0" w:color="auto"/>
      <w:vertAlign w:val="baseline"/>
    </w:rPr>
  </w:style>
  <w:style w:type="character" w:customStyle="1" w:styleId="FigFnXref">
    <w:name w:val="‡FigFnXref"/>
    <w:basedOn w:val="BoxFnXref"/>
    <w:rsid w:val="00E95387"/>
    <w:rPr>
      <w:color w:val="0000FF"/>
      <w:bdr w:val="single" w:sz="4" w:space="0" w:color="auto"/>
      <w:vertAlign w:val="superscript"/>
    </w:rPr>
  </w:style>
  <w:style w:type="character" w:customStyle="1" w:styleId="BoxFnXrefonline">
    <w:name w:val="‡BoxFnXref_online"/>
    <w:rsid w:val="00E95387"/>
    <w:rPr>
      <w:color w:val="0000FF"/>
      <w:bdr w:val="single" w:sz="4" w:space="0" w:color="auto"/>
      <w:vertAlign w:val="baseline"/>
    </w:rPr>
  </w:style>
  <w:style w:type="character" w:customStyle="1" w:styleId="BoxFnXref">
    <w:name w:val="‡BoxFnXref"/>
    <w:rsid w:val="00E95387"/>
    <w:rPr>
      <w:color w:val="0000FF"/>
      <w:bdr w:val="single" w:sz="4" w:space="0" w:color="auto"/>
      <w:vertAlign w:val="superscript"/>
    </w:rPr>
  </w:style>
  <w:style w:type="character" w:customStyle="1" w:styleId="TabFnXrefonline">
    <w:name w:val="‡TabFnXref_online"/>
    <w:rsid w:val="00E95387"/>
    <w:rPr>
      <w:color w:val="0000FF"/>
      <w:bdr w:val="single" w:sz="4" w:space="0" w:color="auto"/>
      <w:vertAlign w:val="baseline"/>
    </w:rPr>
  </w:style>
  <w:style w:type="character" w:customStyle="1" w:styleId="TabFnXref">
    <w:name w:val="‡TabFnXref"/>
    <w:rsid w:val="00E95387"/>
    <w:rPr>
      <w:color w:val="0000FF"/>
      <w:bdr w:val="single" w:sz="4" w:space="0" w:color="auto"/>
      <w:vertAlign w:val="superscript"/>
    </w:rPr>
  </w:style>
  <w:style w:type="character" w:customStyle="1" w:styleId="TabXref">
    <w:name w:val="‡TabXref"/>
    <w:rsid w:val="00E95387"/>
    <w:rPr>
      <w:color w:val="0000FF"/>
      <w:bdr w:val="single" w:sz="4" w:space="0" w:color="auto"/>
    </w:rPr>
  </w:style>
  <w:style w:type="character" w:customStyle="1" w:styleId="FigXref">
    <w:name w:val="‡FigXref"/>
    <w:rsid w:val="00E95387"/>
    <w:rPr>
      <w:color w:val="0000FF"/>
      <w:bdr w:val="single" w:sz="4" w:space="0" w:color="auto"/>
    </w:rPr>
  </w:style>
  <w:style w:type="character" w:customStyle="1" w:styleId="EqnXref">
    <w:name w:val="‡EqnXref"/>
    <w:rsid w:val="00E95387"/>
    <w:rPr>
      <w:color w:val="0000FF"/>
      <w:bdr w:val="single" w:sz="4" w:space="0" w:color="auto"/>
    </w:rPr>
  </w:style>
  <w:style w:type="character" w:customStyle="1" w:styleId="BibXrefonline">
    <w:name w:val="‡BibXref_online"/>
    <w:rsid w:val="00E95387"/>
    <w:rPr>
      <w:color w:val="0000FF"/>
      <w:bdr w:val="single" w:sz="4" w:space="0" w:color="auto"/>
      <w:vertAlign w:val="baseline"/>
    </w:rPr>
  </w:style>
  <w:style w:type="character" w:customStyle="1" w:styleId="BibXref">
    <w:name w:val="‡BibXref"/>
    <w:rsid w:val="00E95387"/>
    <w:rPr>
      <w:color w:val="0000FF"/>
      <w:bdr w:val="single" w:sz="4" w:space="0" w:color="auto"/>
      <w:vertAlign w:val="superscript"/>
    </w:rPr>
  </w:style>
  <w:style w:type="character" w:customStyle="1" w:styleId="AffXrefonline">
    <w:name w:val="‡AffXref_online"/>
    <w:rsid w:val="00E95387"/>
    <w:rPr>
      <w:color w:val="0000FF"/>
      <w:bdr w:val="single" w:sz="4" w:space="0" w:color="auto"/>
      <w:vertAlign w:val="baseline"/>
    </w:rPr>
  </w:style>
  <w:style w:type="character" w:customStyle="1" w:styleId="AffXref">
    <w:name w:val="‡AffXref"/>
    <w:rsid w:val="00E95387"/>
    <w:rPr>
      <w:color w:val="0000FF"/>
      <w:bdr w:val="single" w:sz="4" w:space="0" w:color="auto"/>
      <w:vertAlign w:val="superscript"/>
    </w:rPr>
  </w:style>
  <w:style w:type="character" w:customStyle="1" w:styleId="Query">
    <w:name w:val="‡Query"/>
    <w:rsid w:val="00E95387"/>
    <w:rPr>
      <w:color w:val="33CCCC"/>
      <w:bdr w:val="single" w:sz="4" w:space="0" w:color="auto"/>
    </w:rPr>
  </w:style>
  <w:style w:type="character" w:customStyle="1" w:styleId="BoxXref">
    <w:name w:val="‡BoxXref"/>
    <w:rsid w:val="00E95387"/>
    <w:rPr>
      <w:color w:val="0000FF"/>
      <w:bdr w:val="single" w:sz="4" w:space="0" w:color="auto"/>
    </w:rPr>
  </w:style>
  <w:style w:type="character" w:customStyle="1" w:styleId="query0">
    <w:name w:val="query"/>
    <w:rsid w:val="009237AA"/>
    <w:rPr>
      <w:color w:val="33CCCC"/>
      <w:bdr w:val="single" w:sz="4" w:space="0" w:color="auto"/>
      <w:lang w:val="en-GB"/>
    </w:rPr>
  </w:style>
  <w:style w:type="character" w:customStyle="1" w:styleId="iconrefresh">
    <w:name w:val="icon refresh"/>
    <w:basedOn w:val="DefaultParagraphFont"/>
    <w:rsid w:val="00E95387"/>
  </w:style>
  <w:style w:type="character" w:customStyle="1" w:styleId="videonumber">
    <w:name w:val="‡video_number"/>
    <w:rsid w:val="00E95387"/>
    <w:rPr>
      <w:color w:val="0000FF"/>
    </w:rPr>
  </w:style>
  <w:style w:type="character" w:customStyle="1" w:styleId="URL">
    <w:name w:val="‡URL"/>
    <w:rsid w:val="00E95387"/>
    <w:rPr>
      <w:color w:val="auto"/>
      <w:bdr w:val="single" w:sz="4" w:space="0" w:color="0000FF"/>
    </w:rPr>
  </w:style>
  <w:style w:type="character" w:customStyle="1" w:styleId="textlegislation">
    <w:name w:val="‡text_legislation"/>
    <w:qFormat/>
    <w:rsid w:val="00E95387"/>
    <w:rPr>
      <w:rFonts w:ascii="Times New Roman" w:hAnsi="Times New Roman"/>
      <w:color w:val="auto"/>
      <w:bdr w:val="none" w:sz="0" w:space="0" w:color="auto"/>
      <w:shd w:val="clear" w:color="auto" w:fill="00FF00"/>
    </w:rPr>
  </w:style>
  <w:style w:type="character" w:customStyle="1" w:styleId="textcaselegabbrev">
    <w:name w:val="‡text_case/leg_abbrev"/>
    <w:qFormat/>
    <w:rsid w:val="00E95387"/>
    <w:rPr>
      <w:bdr w:val="none" w:sz="0" w:space="0" w:color="auto"/>
      <w:shd w:val="clear" w:color="auto" w:fill="FF9999"/>
    </w:rPr>
  </w:style>
  <w:style w:type="character" w:customStyle="1" w:styleId="textcase">
    <w:name w:val="‡text_case"/>
    <w:qFormat/>
    <w:rsid w:val="00E95387"/>
    <w:rPr>
      <w:rFonts w:ascii="Times New Roman" w:hAnsi="Times New Roman"/>
      <w:color w:val="auto"/>
      <w:bdr w:val="none" w:sz="0" w:space="0" w:color="auto"/>
      <w:shd w:val="clear" w:color="auto" w:fill="00FFFF"/>
    </w:rPr>
  </w:style>
  <w:style w:type="character" w:customStyle="1" w:styleId="tablenumber0">
    <w:name w:val="‡table_number"/>
    <w:rsid w:val="00E95387"/>
    <w:rPr>
      <w:color w:val="0000FF"/>
    </w:rPr>
  </w:style>
  <w:style w:type="character" w:customStyle="1" w:styleId="supplementaryMaterialnumber">
    <w:name w:val="‡supplementaryMaterial_number"/>
    <w:rsid w:val="00E95387"/>
    <w:rPr>
      <w:color w:val="0000FF"/>
    </w:rPr>
  </w:style>
  <w:style w:type="character" w:customStyle="1" w:styleId="refvolumeNumber">
    <w:name w:val="‡ref_volumeNumber"/>
    <w:rsid w:val="00E95387"/>
    <w:rPr>
      <w:color w:val="FF0000"/>
    </w:rPr>
  </w:style>
  <w:style w:type="character" w:customStyle="1" w:styleId="refURL">
    <w:name w:val="‡ref_URL"/>
    <w:rsid w:val="00E95387"/>
    <w:rPr>
      <w:bdr w:val="single" w:sz="4" w:space="0" w:color="0000FF"/>
    </w:rPr>
  </w:style>
  <w:style w:type="character" w:customStyle="1" w:styleId="reftransSurname">
    <w:name w:val="‡ref_transSurname"/>
    <w:rsid w:val="00E95387"/>
    <w:rPr>
      <w:color w:val="000000"/>
      <w:szCs w:val="20"/>
      <w:bdr w:val="none" w:sz="0" w:space="0" w:color="auto"/>
      <w:shd w:val="clear" w:color="auto" w:fill="008000"/>
    </w:rPr>
  </w:style>
  <w:style w:type="character" w:customStyle="1" w:styleId="reftransSuffix">
    <w:name w:val="‡ref_transSuffix"/>
    <w:rsid w:val="00E95387"/>
    <w:rPr>
      <w:color w:val="000000"/>
      <w:szCs w:val="20"/>
      <w:bdr w:val="none" w:sz="0" w:space="0" w:color="auto"/>
      <w:shd w:val="clear" w:color="auto" w:fill="3366FF"/>
    </w:rPr>
  </w:style>
  <w:style w:type="character" w:customStyle="1" w:styleId="reftransPrefix">
    <w:name w:val="‡ref_transPrefix"/>
    <w:rsid w:val="00E95387"/>
    <w:rPr>
      <w:color w:val="000000"/>
      <w:szCs w:val="20"/>
      <w:bdr w:val="none" w:sz="0" w:space="0" w:color="auto"/>
      <w:shd w:val="clear" w:color="auto" w:fill="808080"/>
    </w:rPr>
  </w:style>
  <w:style w:type="character" w:customStyle="1" w:styleId="reftransGivenName">
    <w:name w:val="‡ref_transGivenName"/>
    <w:rsid w:val="00E95387"/>
    <w:rPr>
      <w:color w:val="000000"/>
      <w:szCs w:val="20"/>
      <w:bdr w:val="none" w:sz="0" w:space="0" w:color="auto"/>
      <w:shd w:val="clear" w:color="auto" w:fill="993300"/>
    </w:rPr>
  </w:style>
  <w:style w:type="character" w:customStyle="1" w:styleId="reftransedSurname">
    <w:name w:val="‡ref_transedSurname"/>
    <w:rsid w:val="00E95387"/>
    <w:rPr>
      <w:color w:val="000000"/>
      <w:szCs w:val="20"/>
      <w:bdr w:val="none" w:sz="0" w:space="0" w:color="auto"/>
      <w:shd w:val="clear" w:color="auto" w:fill="008000"/>
    </w:rPr>
  </w:style>
  <w:style w:type="character" w:customStyle="1" w:styleId="reftransedSuffix">
    <w:name w:val="‡ref_transedSuffix"/>
    <w:rsid w:val="00E95387"/>
    <w:rPr>
      <w:color w:val="000000"/>
      <w:szCs w:val="20"/>
      <w:bdr w:val="none" w:sz="0" w:space="0" w:color="auto"/>
      <w:shd w:val="clear" w:color="auto" w:fill="3366FF"/>
    </w:rPr>
  </w:style>
  <w:style w:type="character" w:customStyle="1" w:styleId="reftransedPrefix">
    <w:name w:val="‡ref_transedPrefix"/>
    <w:rsid w:val="00E95387"/>
    <w:rPr>
      <w:color w:val="000000"/>
      <w:szCs w:val="20"/>
      <w:bdr w:val="none" w:sz="0" w:space="0" w:color="auto"/>
      <w:shd w:val="clear" w:color="auto" w:fill="808080"/>
    </w:rPr>
  </w:style>
  <w:style w:type="character" w:customStyle="1" w:styleId="reftransedGivenName">
    <w:name w:val="‡ref_transedGivenName"/>
    <w:rsid w:val="00E95387"/>
    <w:rPr>
      <w:color w:val="000000"/>
      <w:szCs w:val="20"/>
      <w:bdr w:val="none" w:sz="0" w:space="0" w:color="auto"/>
      <w:shd w:val="clear" w:color="auto" w:fill="993300"/>
    </w:rPr>
  </w:style>
  <w:style w:type="character" w:customStyle="1" w:styleId="reftransCollab">
    <w:name w:val="‡ref_transCollab"/>
    <w:rsid w:val="00E95387"/>
    <w:rPr>
      <w:color w:val="000000"/>
      <w:bdr w:val="none" w:sz="0" w:space="0" w:color="auto"/>
      <w:shd w:val="clear" w:color="auto" w:fill="FF99CC"/>
    </w:rPr>
  </w:style>
  <w:style w:type="character" w:customStyle="1" w:styleId="reftitleWebsite">
    <w:name w:val="‡ref_titleWebsite"/>
    <w:rsid w:val="00E95387"/>
    <w:rPr>
      <w:color w:val="3366FF"/>
    </w:rPr>
  </w:style>
  <w:style w:type="character" w:customStyle="1" w:styleId="reftitleTransWebsite">
    <w:name w:val="‡ref_titleTransWebsite"/>
    <w:rsid w:val="00E95387"/>
    <w:rPr>
      <w:color w:val="000000"/>
      <w:bdr w:val="none" w:sz="0" w:space="0" w:color="auto"/>
      <w:shd w:val="clear" w:color="auto" w:fill="3366FF"/>
    </w:rPr>
  </w:style>
  <w:style w:type="character" w:customStyle="1" w:styleId="reftitleTransThesis">
    <w:name w:val="‡ref_titleTransThesis"/>
    <w:rsid w:val="00E95387"/>
    <w:rPr>
      <w:color w:val="000000"/>
      <w:szCs w:val="20"/>
      <w:bdr w:val="none" w:sz="0" w:space="0" w:color="auto"/>
      <w:shd w:val="clear" w:color="auto" w:fill="3366FF"/>
    </w:rPr>
  </w:style>
  <w:style w:type="character" w:customStyle="1" w:styleId="reftitleTransPatent">
    <w:name w:val="‡ref_titleTransPatent"/>
    <w:rsid w:val="00E95387"/>
    <w:rPr>
      <w:color w:val="000000"/>
      <w:bdr w:val="none" w:sz="0" w:space="0" w:color="auto"/>
      <w:shd w:val="clear" w:color="auto" w:fill="C0C0C0"/>
    </w:rPr>
  </w:style>
  <w:style w:type="character" w:customStyle="1" w:styleId="reftitleTransJournal">
    <w:name w:val="‡ref_titleTransJournal"/>
    <w:rsid w:val="00E95387"/>
    <w:rPr>
      <w:color w:val="000000"/>
      <w:szCs w:val="20"/>
      <w:bdr w:val="none" w:sz="0" w:space="0" w:color="auto"/>
      <w:shd w:val="clear" w:color="auto" w:fill="3366FF"/>
    </w:rPr>
  </w:style>
  <w:style w:type="character" w:customStyle="1" w:styleId="reftitleTransDiscussion">
    <w:name w:val="‡ref_titleTransDiscussion"/>
    <w:rsid w:val="00E95387"/>
    <w:rPr>
      <w:color w:val="000000"/>
      <w:bdr w:val="none" w:sz="0" w:space="0" w:color="auto"/>
      <w:shd w:val="clear" w:color="auto" w:fill="C0C0C0"/>
    </w:rPr>
  </w:style>
  <w:style w:type="character" w:customStyle="1" w:styleId="reftitleTransCommunication">
    <w:name w:val="‡ref_titleTransCommunication"/>
    <w:rsid w:val="00E95387"/>
    <w:rPr>
      <w:color w:val="000000"/>
      <w:bdr w:val="none" w:sz="0" w:space="0" w:color="auto"/>
      <w:shd w:val="clear" w:color="auto" w:fill="C0C0C0"/>
    </w:rPr>
  </w:style>
  <w:style w:type="character" w:customStyle="1" w:styleId="reftitleTransChapter">
    <w:name w:val="‡ref_titleTransChapter"/>
    <w:rsid w:val="00E95387"/>
    <w:rPr>
      <w:color w:val="000000"/>
      <w:szCs w:val="20"/>
      <w:bdr w:val="none" w:sz="0" w:space="0" w:color="auto"/>
      <w:shd w:val="clear" w:color="auto" w:fill="C0C0C0"/>
    </w:rPr>
  </w:style>
  <w:style w:type="character" w:customStyle="1" w:styleId="reftitleTransBook">
    <w:name w:val="‡ref_titleTransBook"/>
    <w:rsid w:val="00E95387"/>
    <w:rPr>
      <w:color w:val="000000"/>
      <w:szCs w:val="20"/>
      <w:bdr w:val="none" w:sz="0" w:space="0" w:color="auto"/>
      <w:shd w:val="clear" w:color="auto" w:fill="3366FF"/>
    </w:rPr>
  </w:style>
  <w:style w:type="character" w:customStyle="1" w:styleId="reftitleTransArticle">
    <w:name w:val="‡ref_titleTransArticle"/>
    <w:rsid w:val="00E95387"/>
    <w:rPr>
      <w:color w:val="000000"/>
      <w:bdr w:val="none" w:sz="0" w:space="0" w:color="auto"/>
      <w:shd w:val="clear" w:color="auto" w:fill="C0C0C0"/>
    </w:rPr>
  </w:style>
  <w:style w:type="character" w:customStyle="1" w:styleId="reftitleThesis">
    <w:name w:val="‡ref_titleThesis"/>
    <w:rsid w:val="00E95387"/>
    <w:rPr>
      <w:color w:val="3366FF"/>
      <w:szCs w:val="20"/>
    </w:rPr>
  </w:style>
  <w:style w:type="character" w:customStyle="1" w:styleId="reftitleReport">
    <w:name w:val="‡ref_titleReport"/>
    <w:rsid w:val="00E95387"/>
    <w:rPr>
      <w:color w:val="808080"/>
      <w:szCs w:val="20"/>
    </w:rPr>
  </w:style>
  <w:style w:type="character" w:customStyle="1" w:styleId="reftitlePatent">
    <w:name w:val="‡ref_titlePatent"/>
    <w:rsid w:val="00E95387"/>
    <w:rPr>
      <w:color w:val="808080"/>
      <w:szCs w:val="20"/>
    </w:rPr>
  </w:style>
  <w:style w:type="character" w:customStyle="1" w:styleId="reftitleJournal">
    <w:name w:val="‡ref_titleJournal"/>
    <w:rsid w:val="00E95387"/>
    <w:rPr>
      <w:color w:val="3366FF"/>
    </w:rPr>
  </w:style>
  <w:style w:type="character" w:customStyle="1" w:styleId="reftitleDiscussion">
    <w:name w:val="‡ref_titleDiscussion"/>
    <w:rsid w:val="00E95387"/>
    <w:rPr>
      <w:color w:val="808080"/>
    </w:rPr>
  </w:style>
  <w:style w:type="character" w:customStyle="1" w:styleId="reftitleCommunication">
    <w:name w:val="‡ref_titleCommunication"/>
    <w:rsid w:val="00E95387"/>
    <w:rPr>
      <w:color w:val="808080"/>
    </w:rPr>
  </w:style>
  <w:style w:type="character" w:customStyle="1" w:styleId="reftitleChapter">
    <w:name w:val="‡ref_titleChapter"/>
    <w:rsid w:val="00E95387"/>
    <w:rPr>
      <w:color w:val="808080"/>
      <w:szCs w:val="20"/>
    </w:rPr>
  </w:style>
  <w:style w:type="character" w:customStyle="1" w:styleId="reftitleBook">
    <w:name w:val="‡ref_titleBook"/>
    <w:rsid w:val="00E95387"/>
    <w:rPr>
      <w:color w:val="3366FF"/>
    </w:rPr>
  </w:style>
  <w:style w:type="character" w:customStyle="1" w:styleId="reftitleArticle">
    <w:name w:val="‡ref_titleArticle"/>
    <w:rsid w:val="00E95387"/>
    <w:rPr>
      <w:color w:val="808080"/>
    </w:rPr>
  </w:style>
  <w:style w:type="character" w:customStyle="1" w:styleId="refsupplement">
    <w:name w:val="‡ref_supplement"/>
    <w:rsid w:val="00E95387"/>
    <w:rPr>
      <w:color w:val="CC99FF"/>
    </w:rPr>
  </w:style>
  <w:style w:type="character" w:customStyle="1" w:styleId="refseriesTitle">
    <w:name w:val="‡ref_seriesTitle"/>
    <w:rsid w:val="00E95387"/>
    <w:rPr>
      <w:color w:val="3366FF"/>
    </w:rPr>
  </w:style>
  <w:style w:type="character" w:customStyle="1" w:styleId="refpublisherName">
    <w:name w:val="‡ref_publisherName"/>
    <w:rsid w:val="00E95387"/>
    <w:rPr>
      <w:color w:val="2D7864"/>
    </w:rPr>
  </w:style>
  <w:style w:type="character" w:customStyle="1" w:styleId="refpublisherLocation">
    <w:name w:val="‡ref_publisherLocation"/>
    <w:rsid w:val="00E95387"/>
    <w:rPr>
      <w:color w:val="FF9900"/>
    </w:rPr>
  </w:style>
  <w:style w:type="character" w:customStyle="1" w:styleId="refpubdateYear">
    <w:name w:val="‡ref_pubdateYear"/>
    <w:rsid w:val="00E95387"/>
    <w:rPr>
      <w:color w:val="FF99CC"/>
    </w:rPr>
  </w:style>
  <w:style w:type="character" w:customStyle="1" w:styleId="refpubdateTime">
    <w:name w:val="‡ref_pubdateTime"/>
    <w:rsid w:val="00E95387"/>
    <w:rPr>
      <w:color w:val="99CC00"/>
      <w:szCs w:val="20"/>
    </w:rPr>
  </w:style>
  <w:style w:type="character" w:customStyle="1" w:styleId="refpubdateSeason">
    <w:name w:val="‡ref_pubdateSeason"/>
    <w:rsid w:val="00E95387"/>
    <w:rPr>
      <w:color w:val="C0C0C0"/>
      <w:szCs w:val="20"/>
    </w:rPr>
  </w:style>
  <w:style w:type="character" w:customStyle="1" w:styleId="refpubdateMonth">
    <w:name w:val="‡ref_pubdateMonth"/>
    <w:rsid w:val="00E95387"/>
    <w:rPr>
      <w:color w:val="FF9900"/>
      <w:szCs w:val="20"/>
    </w:rPr>
  </w:style>
  <w:style w:type="character" w:customStyle="1" w:styleId="refpubdateDay">
    <w:name w:val="‡ref_pubdateDay"/>
    <w:rsid w:val="00E95387"/>
    <w:rPr>
      <w:color w:val="CC99FF"/>
      <w:szCs w:val="20"/>
    </w:rPr>
  </w:style>
  <w:style w:type="character" w:customStyle="1" w:styleId="refprice">
    <w:name w:val="‡ref_price"/>
    <w:rsid w:val="00E95387"/>
    <w:rPr>
      <w:color w:val="CC99FF"/>
    </w:rPr>
  </w:style>
  <w:style w:type="character" w:customStyle="1" w:styleId="refpatentGeography">
    <w:name w:val="‡ref_patentGeography"/>
    <w:rsid w:val="00E95387"/>
    <w:rPr>
      <w:color w:val="3366FF"/>
    </w:rPr>
  </w:style>
  <w:style w:type="character" w:customStyle="1" w:styleId="refpageLast">
    <w:name w:val="‡ref_pageLast"/>
    <w:rsid w:val="00E95387"/>
    <w:rPr>
      <w:color w:val="0000FF"/>
    </w:rPr>
  </w:style>
  <w:style w:type="character" w:customStyle="1" w:styleId="refpageFirst">
    <w:name w:val="‡ref_pageFirst"/>
    <w:rsid w:val="00E95387"/>
    <w:rPr>
      <w:color w:val="008080"/>
    </w:rPr>
  </w:style>
  <w:style w:type="character" w:customStyle="1" w:styleId="refpageElocation">
    <w:name w:val="‡ref_pageElocation"/>
    <w:rsid w:val="00E95387"/>
    <w:rPr>
      <w:color w:val="0000FF"/>
      <w:szCs w:val="20"/>
    </w:rPr>
  </w:style>
  <w:style w:type="character" w:customStyle="1" w:styleId="refpageCount">
    <w:name w:val="‡ref_pageCount"/>
    <w:rsid w:val="00E95387"/>
    <w:rPr>
      <w:color w:val="800000"/>
      <w:szCs w:val="20"/>
    </w:rPr>
  </w:style>
  <w:style w:type="character" w:customStyle="1" w:styleId="refother">
    <w:name w:val="‡ref_other"/>
    <w:qFormat/>
    <w:rsid w:val="00E95387"/>
    <w:rPr>
      <w:rFonts w:ascii="Times New Roman" w:hAnsi="Times New Roman"/>
      <w:sz w:val="24"/>
      <w:bdr w:val="none" w:sz="0" w:space="0" w:color="auto"/>
      <w:shd w:val="clear" w:color="auto" w:fill="D9D9D9"/>
    </w:rPr>
  </w:style>
  <w:style w:type="character" w:customStyle="1" w:styleId="refnumber">
    <w:name w:val="‡ref_number"/>
    <w:rsid w:val="00E95387"/>
    <w:rPr>
      <w:color w:val="333333"/>
      <w:bdr w:val="none" w:sz="0" w:space="0" w:color="auto"/>
      <w:shd w:val="clear" w:color="auto" w:fill="71DDF7"/>
    </w:rPr>
  </w:style>
  <w:style w:type="character" w:customStyle="1" w:styleId="refissueTitle">
    <w:name w:val="‡ref_issueTitle"/>
    <w:rsid w:val="00E95387"/>
    <w:rPr>
      <w:color w:val="666699"/>
    </w:rPr>
  </w:style>
  <w:style w:type="character" w:customStyle="1" w:styleId="refissueNumber">
    <w:name w:val="‡ref_issueNumber"/>
    <w:rsid w:val="00E95387"/>
    <w:rPr>
      <w:color w:val="6565FF"/>
    </w:rPr>
  </w:style>
  <w:style w:type="character" w:customStyle="1" w:styleId="refinventorSurname">
    <w:name w:val="‡ref_inventorSurname"/>
    <w:rsid w:val="00E95387"/>
    <w:rPr>
      <w:color w:val="000000"/>
      <w:bdr w:val="none" w:sz="0" w:space="0" w:color="auto"/>
      <w:shd w:val="clear" w:color="auto" w:fill="008000"/>
    </w:rPr>
  </w:style>
  <w:style w:type="character" w:customStyle="1" w:styleId="refinventorSuffix">
    <w:name w:val="‡ref_inventorSuffix"/>
    <w:rsid w:val="00E95387"/>
    <w:rPr>
      <w:color w:val="000000"/>
      <w:bdr w:val="none" w:sz="0" w:space="0" w:color="auto"/>
      <w:shd w:val="clear" w:color="auto" w:fill="3366FF"/>
    </w:rPr>
  </w:style>
  <w:style w:type="character" w:customStyle="1" w:styleId="refinventorPrefix">
    <w:name w:val="‡ref_inventorPrefix"/>
    <w:rsid w:val="00E95387"/>
    <w:rPr>
      <w:color w:val="000000"/>
      <w:bdr w:val="none" w:sz="0" w:space="0" w:color="auto"/>
      <w:shd w:val="clear" w:color="auto" w:fill="808080"/>
    </w:rPr>
  </w:style>
  <w:style w:type="character" w:customStyle="1" w:styleId="refinventorGivenName">
    <w:name w:val="‡ref_inventorGivenName"/>
    <w:rsid w:val="00E95387"/>
    <w:rPr>
      <w:color w:val="000000"/>
      <w:bdr w:val="none" w:sz="0" w:space="0" w:color="auto"/>
      <w:shd w:val="clear" w:color="auto" w:fill="993300"/>
    </w:rPr>
  </w:style>
  <w:style w:type="character" w:customStyle="1" w:styleId="refinventorCollab">
    <w:name w:val="‡ref_inventorCollab"/>
    <w:rsid w:val="00E95387"/>
    <w:rPr>
      <w:color w:val="000000"/>
      <w:bdr w:val="none" w:sz="0" w:space="0" w:color="auto"/>
      <w:shd w:val="clear" w:color="auto" w:fill="FF99CC"/>
    </w:rPr>
  </w:style>
  <w:style w:type="character" w:customStyle="1" w:styleId="refinstitutionName">
    <w:name w:val="‡ref_institutionName"/>
    <w:rsid w:val="00E95387"/>
    <w:rPr>
      <w:color w:val="00CC00"/>
    </w:rPr>
  </w:style>
  <w:style w:type="character" w:customStyle="1" w:styleId="refidStandardsNumber">
    <w:name w:val="‡ref_idStandardsNumber"/>
    <w:rsid w:val="00E95387"/>
    <w:rPr>
      <w:color w:val="800080"/>
      <w:szCs w:val="20"/>
    </w:rPr>
  </w:style>
  <w:style w:type="character" w:customStyle="1" w:styleId="refidReportNumber">
    <w:name w:val="‡ref_idReportNumber"/>
    <w:rsid w:val="00E95387"/>
    <w:rPr>
      <w:color w:val="800080"/>
    </w:rPr>
  </w:style>
  <w:style w:type="character" w:customStyle="1" w:styleId="refidPMID">
    <w:name w:val="‡ref_idPMID"/>
    <w:rsid w:val="00E95387"/>
    <w:rPr>
      <w:color w:val="800080"/>
    </w:rPr>
  </w:style>
  <w:style w:type="character" w:customStyle="1" w:styleId="refidPatentNumber">
    <w:name w:val="‡ref_idPatentNumber"/>
    <w:rsid w:val="00E95387"/>
    <w:rPr>
      <w:color w:val="800080"/>
    </w:rPr>
  </w:style>
  <w:style w:type="character" w:customStyle="1" w:styleId="refidISSN">
    <w:name w:val="‡ref_idISSN"/>
    <w:rsid w:val="00E95387"/>
    <w:rPr>
      <w:color w:val="800080"/>
      <w:szCs w:val="20"/>
    </w:rPr>
  </w:style>
  <w:style w:type="character" w:customStyle="1" w:styleId="refidISBN">
    <w:name w:val="‡ref_idISBN"/>
    <w:rsid w:val="00E95387"/>
    <w:rPr>
      <w:color w:val="800080"/>
      <w:szCs w:val="20"/>
    </w:rPr>
  </w:style>
  <w:style w:type="character" w:customStyle="1" w:styleId="refidGovernmentReportNumber">
    <w:name w:val="‡ref_idGovernmentReportNumber"/>
    <w:rsid w:val="00E95387"/>
    <w:rPr>
      <w:color w:val="800080"/>
      <w:szCs w:val="20"/>
    </w:rPr>
  </w:style>
  <w:style w:type="character" w:customStyle="1" w:styleId="refidDOI">
    <w:name w:val="‡ref_idDOI"/>
    <w:rsid w:val="00E95387"/>
    <w:rPr>
      <w:color w:val="800080"/>
    </w:rPr>
  </w:style>
  <w:style w:type="character" w:customStyle="1" w:styleId="refidCrossref">
    <w:name w:val="‡ref_idCrossref"/>
    <w:rsid w:val="00E95387"/>
    <w:rPr>
      <w:color w:val="800080"/>
    </w:rPr>
  </w:style>
  <w:style w:type="character" w:customStyle="1" w:styleId="refguestedSurname">
    <w:name w:val="‡ref_guestedSurname"/>
    <w:rsid w:val="00E95387"/>
    <w:rPr>
      <w:color w:val="000000"/>
      <w:bdr w:val="none" w:sz="0" w:space="0" w:color="auto"/>
      <w:shd w:val="clear" w:color="auto" w:fill="008000"/>
    </w:rPr>
  </w:style>
  <w:style w:type="character" w:customStyle="1" w:styleId="refguestedSuffix">
    <w:name w:val="‡ref_guestedSuffix"/>
    <w:rsid w:val="00E95387"/>
    <w:rPr>
      <w:color w:val="000000"/>
      <w:bdr w:val="none" w:sz="0" w:space="0" w:color="auto"/>
      <w:shd w:val="clear" w:color="auto" w:fill="3366FF"/>
    </w:rPr>
  </w:style>
  <w:style w:type="character" w:customStyle="1" w:styleId="refguestedPrefix">
    <w:name w:val="‡ref_guestedPrefix"/>
    <w:rsid w:val="00E95387"/>
    <w:rPr>
      <w:color w:val="000000"/>
      <w:bdr w:val="none" w:sz="0" w:space="0" w:color="auto"/>
      <w:shd w:val="clear" w:color="auto" w:fill="808080"/>
    </w:rPr>
  </w:style>
  <w:style w:type="character" w:customStyle="1" w:styleId="refguestedGivenName">
    <w:name w:val="‡ref_guestedGivenName"/>
    <w:rsid w:val="00E95387"/>
    <w:rPr>
      <w:color w:val="000000"/>
      <w:bdr w:val="none" w:sz="0" w:space="0" w:color="auto"/>
      <w:shd w:val="clear" w:color="auto" w:fill="993300"/>
    </w:rPr>
  </w:style>
  <w:style w:type="character" w:customStyle="1" w:styleId="refguestedCollab">
    <w:name w:val="‡ref_guestedCollab"/>
    <w:rsid w:val="00E95387"/>
    <w:rPr>
      <w:color w:val="000000"/>
      <w:bdr w:val="none" w:sz="0" w:space="0" w:color="auto"/>
      <w:shd w:val="clear" w:color="auto" w:fill="FF99CC"/>
    </w:rPr>
  </w:style>
  <w:style w:type="character" w:customStyle="1" w:styleId="refetal">
    <w:name w:val="‡ref_etal"/>
    <w:rsid w:val="00E95387"/>
    <w:rPr>
      <w:color w:val="FF0000"/>
    </w:rPr>
  </w:style>
  <w:style w:type="character" w:customStyle="1" w:styleId="refedSurname">
    <w:name w:val="‡ref_edSurname"/>
    <w:rsid w:val="00E95387"/>
    <w:rPr>
      <w:color w:val="000000"/>
      <w:bdr w:val="none" w:sz="0" w:space="0" w:color="auto"/>
      <w:shd w:val="clear" w:color="auto" w:fill="008000"/>
    </w:rPr>
  </w:style>
  <w:style w:type="character" w:customStyle="1" w:styleId="refedSuffix">
    <w:name w:val="‡ref_edSuffix"/>
    <w:rsid w:val="00E95387"/>
    <w:rPr>
      <w:color w:val="000000"/>
      <w:bdr w:val="none" w:sz="0" w:space="0" w:color="auto"/>
      <w:shd w:val="clear" w:color="auto" w:fill="3366FF"/>
    </w:rPr>
  </w:style>
  <w:style w:type="character" w:customStyle="1" w:styleId="refedPrefix">
    <w:name w:val="‡ref_edPrefix"/>
    <w:rsid w:val="00E95387"/>
    <w:rPr>
      <w:color w:val="000000"/>
      <w:bdr w:val="none" w:sz="0" w:space="0" w:color="auto"/>
      <w:shd w:val="clear" w:color="auto" w:fill="808080"/>
    </w:rPr>
  </w:style>
  <w:style w:type="character" w:customStyle="1" w:styleId="refedition">
    <w:name w:val="‡ref_edition"/>
    <w:rsid w:val="00E95387"/>
    <w:rPr>
      <w:color w:val="0000FF"/>
    </w:rPr>
  </w:style>
  <w:style w:type="character" w:customStyle="1" w:styleId="refedGivenName">
    <w:name w:val="‡ref_edGivenName"/>
    <w:rsid w:val="00E95387"/>
    <w:rPr>
      <w:color w:val="000000"/>
      <w:bdr w:val="none" w:sz="0" w:space="0" w:color="auto"/>
      <w:shd w:val="clear" w:color="auto" w:fill="993300"/>
    </w:rPr>
  </w:style>
  <w:style w:type="character" w:customStyle="1" w:styleId="refedCollab">
    <w:name w:val="‡ref_edCollab"/>
    <w:rsid w:val="00E95387"/>
    <w:rPr>
      <w:color w:val="000000"/>
      <w:bdr w:val="none" w:sz="0" w:space="0" w:color="auto"/>
      <w:shd w:val="clear" w:color="auto" w:fill="FF99CC"/>
    </w:rPr>
  </w:style>
  <w:style w:type="character" w:customStyle="1" w:styleId="refdiscussionType">
    <w:name w:val="‡ref_discussionType"/>
    <w:rsid w:val="00E95387"/>
    <w:rPr>
      <w:color w:val="3366FF"/>
    </w:rPr>
  </w:style>
  <w:style w:type="character" w:customStyle="1" w:styleId="refdirectorSurname">
    <w:name w:val="‡ref_directorSurname"/>
    <w:rsid w:val="00E95387"/>
    <w:rPr>
      <w:color w:val="000000"/>
      <w:bdr w:val="none" w:sz="0" w:space="0" w:color="auto"/>
      <w:shd w:val="clear" w:color="auto" w:fill="008000"/>
    </w:rPr>
  </w:style>
  <w:style w:type="character" w:customStyle="1" w:styleId="refdirectorSuffix">
    <w:name w:val="‡ref_directorSuffix"/>
    <w:rsid w:val="00E95387"/>
    <w:rPr>
      <w:color w:val="000000"/>
      <w:bdr w:val="none" w:sz="0" w:space="0" w:color="auto"/>
      <w:shd w:val="clear" w:color="auto" w:fill="3366FF"/>
    </w:rPr>
  </w:style>
  <w:style w:type="character" w:customStyle="1" w:styleId="refdirectorPrefix">
    <w:name w:val="‡ref_directorPrefix"/>
    <w:rsid w:val="00E95387"/>
    <w:rPr>
      <w:color w:val="000000"/>
      <w:bdr w:val="none" w:sz="0" w:space="0" w:color="auto"/>
      <w:shd w:val="clear" w:color="auto" w:fill="808080"/>
    </w:rPr>
  </w:style>
  <w:style w:type="character" w:customStyle="1" w:styleId="refdirectorGivenName">
    <w:name w:val="‡ref_directorGivenName"/>
    <w:rsid w:val="00E95387"/>
    <w:rPr>
      <w:color w:val="000000"/>
      <w:bdr w:val="none" w:sz="0" w:space="0" w:color="auto"/>
      <w:shd w:val="clear" w:color="auto" w:fill="993300"/>
    </w:rPr>
  </w:style>
  <w:style w:type="character" w:customStyle="1" w:styleId="refconferenceSponsor">
    <w:name w:val="‡ref_conferenceSponsor"/>
    <w:rsid w:val="00E95387"/>
    <w:rPr>
      <w:color w:val="FFCC00"/>
      <w:szCs w:val="20"/>
    </w:rPr>
  </w:style>
  <w:style w:type="character" w:customStyle="1" w:styleId="refconferencePlace">
    <w:name w:val="‡ref_conferencePlace"/>
    <w:rsid w:val="00E95387"/>
    <w:rPr>
      <w:color w:val="E67EC6"/>
    </w:rPr>
  </w:style>
  <w:style w:type="character" w:customStyle="1" w:styleId="refconferenceName">
    <w:name w:val="‡ref_conferenceName"/>
    <w:rsid w:val="00E95387"/>
    <w:rPr>
      <w:color w:val="815964"/>
    </w:rPr>
  </w:style>
  <w:style w:type="character" w:customStyle="1" w:styleId="refconferenceDate">
    <w:name w:val="‡ref_conferenceDate"/>
    <w:rsid w:val="00E95387"/>
    <w:rPr>
      <w:color w:val="5A646E"/>
    </w:rPr>
  </w:style>
  <w:style w:type="character" w:customStyle="1" w:styleId="refcompilerSurname">
    <w:name w:val="‡ref_compilerSurname"/>
    <w:rsid w:val="00E95387"/>
    <w:rPr>
      <w:color w:val="000000"/>
      <w:bdr w:val="none" w:sz="0" w:space="0" w:color="auto"/>
      <w:shd w:val="clear" w:color="auto" w:fill="008000"/>
    </w:rPr>
  </w:style>
  <w:style w:type="character" w:customStyle="1" w:styleId="refcompilerSuffix">
    <w:name w:val="‡ref_compilerSuffix"/>
    <w:rsid w:val="00E95387"/>
    <w:rPr>
      <w:color w:val="000000"/>
      <w:bdr w:val="none" w:sz="0" w:space="0" w:color="auto"/>
      <w:shd w:val="clear" w:color="auto" w:fill="3366FF"/>
    </w:rPr>
  </w:style>
  <w:style w:type="character" w:customStyle="1" w:styleId="refcompilerPrefix">
    <w:name w:val="‡ref_compilerPrefix"/>
    <w:rsid w:val="00E95387"/>
    <w:rPr>
      <w:color w:val="000000"/>
      <w:bdr w:val="none" w:sz="0" w:space="0" w:color="auto"/>
      <w:shd w:val="clear" w:color="auto" w:fill="808080"/>
    </w:rPr>
  </w:style>
  <w:style w:type="character" w:customStyle="1" w:styleId="refcompilerGivenName">
    <w:name w:val="‡ref_compilerGivenName"/>
    <w:rsid w:val="00E95387"/>
    <w:rPr>
      <w:color w:val="000000"/>
      <w:bdr w:val="none" w:sz="0" w:space="0" w:color="auto"/>
      <w:shd w:val="clear" w:color="auto" w:fill="993300"/>
    </w:rPr>
  </w:style>
  <w:style w:type="character" w:customStyle="1" w:styleId="refcompilerCollab">
    <w:name w:val="‡ref_compilerCollab"/>
    <w:rsid w:val="00E95387"/>
    <w:rPr>
      <w:color w:val="000000"/>
      <w:bdr w:val="none" w:sz="0" w:space="0" w:color="auto"/>
      <w:shd w:val="clear" w:color="auto" w:fill="FF99CC"/>
    </w:rPr>
  </w:style>
  <w:style w:type="character" w:customStyle="1" w:styleId="refcommunicationType">
    <w:name w:val="‡ref_communicationType"/>
    <w:rsid w:val="00E95387"/>
    <w:rPr>
      <w:color w:val="3366FF"/>
    </w:rPr>
  </w:style>
  <w:style w:type="character" w:customStyle="1" w:styleId="refauSurname">
    <w:name w:val="‡ref_auSurname"/>
    <w:rsid w:val="00E95387"/>
    <w:rPr>
      <w:color w:val="008000"/>
      <w:bdr w:val="none" w:sz="0" w:space="0" w:color="auto"/>
      <w:shd w:val="clear" w:color="auto" w:fill="auto"/>
    </w:rPr>
  </w:style>
  <w:style w:type="character" w:customStyle="1" w:styleId="refauSuffix">
    <w:name w:val="‡ref_auSuffix"/>
    <w:rsid w:val="00E95387"/>
    <w:rPr>
      <w:color w:val="3366FF"/>
    </w:rPr>
  </w:style>
  <w:style w:type="character" w:customStyle="1" w:styleId="refauPrefix">
    <w:name w:val="‡ref_auPrefix"/>
    <w:rsid w:val="00E95387"/>
    <w:rPr>
      <w:color w:val="808080"/>
    </w:rPr>
  </w:style>
  <w:style w:type="character" w:customStyle="1" w:styleId="refauGivenName">
    <w:name w:val="‡ref_auGivenName"/>
    <w:rsid w:val="00E95387"/>
    <w:rPr>
      <w:color w:val="993300"/>
      <w:bdr w:val="none" w:sz="0" w:space="0" w:color="auto"/>
      <w:shd w:val="clear" w:color="auto" w:fill="auto"/>
    </w:rPr>
  </w:style>
  <w:style w:type="character" w:customStyle="1" w:styleId="refauCollab">
    <w:name w:val="‡ref_auCollab"/>
    <w:rsid w:val="00E95387"/>
    <w:rPr>
      <w:color w:val="FF0000"/>
    </w:rPr>
  </w:style>
  <w:style w:type="character" w:customStyle="1" w:styleId="refassigneeSurname">
    <w:name w:val="‡ref_assigneeSurname"/>
    <w:rsid w:val="00E95387"/>
    <w:rPr>
      <w:color w:val="000000"/>
      <w:bdr w:val="none" w:sz="0" w:space="0" w:color="auto"/>
      <w:shd w:val="clear" w:color="auto" w:fill="008000"/>
    </w:rPr>
  </w:style>
  <w:style w:type="character" w:customStyle="1" w:styleId="refassigneeSuffix">
    <w:name w:val="‡ref_assigneeSuffix"/>
    <w:rsid w:val="00E95387"/>
    <w:rPr>
      <w:color w:val="000000"/>
      <w:bdr w:val="none" w:sz="0" w:space="0" w:color="auto"/>
      <w:shd w:val="clear" w:color="auto" w:fill="3366FF"/>
    </w:rPr>
  </w:style>
  <w:style w:type="character" w:customStyle="1" w:styleId="refassigneePrefix">
    <w:name w:val="‡ref_assigneePrefix"/>
    <w:rsid w:val="00E95387"/>
    <w:rPr>
      <w:color w:val="000000"/>
      <w:bdr w:val="none" w:sz="0" w:space="0" w:color="auto"/>
      <w:shd w:val="clear" w:color="auto" w:fill="808080"/>
    </w:rPr>
  </w:style>
  <w:style w:type="character" w:customStyle="1" w:styleId="refassigneeGivenName">
    <w:name w:val="‡ref_assigneeGivenName"/>
    <w:rsid w:val="00E95387"/>
    <w:rPr>
      <w:color w:val="000000"/>
      <w:bdr w:val="none" w:sz="0" w:space="0" w:color="auto"/>
      <w:shd w:val="clear" w:color="auto" w:fill="993300"/>
    </w:rPr>
  </w:style>
  <w:style w:type="character" w:customStyle="1" w:styleId="refassigneeCollab">
    <w:name w:val="‡ref_assigneeCollab"/>
    <w:rsid w:val="00E95387"/>
    <w:rPr>
      <w:color w:val="000000"/>
      <w:bdr w:val="none" w:sz="0" w:space="0" w:color="auto"/>
      <w:shd w:val="clear" w:color="auto" w:fill="FF99CC"/>
    </w:rPr>
  </w:style>
  <w:style w:type="character" w:customStyle="1" w:styleId="refanonymous">
    <w:name w:val="‡ref_anonymous"/>
    <w:rsid w:val="00E95387"/>
    <w:rPr>
      <w:color w:val="FF0000"/>
      <w:szCs w:val="20"/>
    </w:rPr>
  </w:style>
  <w:style w:type="character" w:customStyle="1" w:styleId="refannotationinline">
    <w:name w:val="‡ref_annotation_inline"/>
    <w:rsid w:val="00E95387"/>
    <w:rPr>
      <w:color w:val="auto"/>
      <w:bdr w:val="none" w:sz="0" w:space="0" w:color="auto"/>
      <w:shd w:val="clear" w:color="auto" w:fill="D9D9D9"/>
    </w:rPr>
  </w:style>
  <w:style w:type="character" w:customStyle="1" w:styleId="refaffiliation">
    <w:name w:val="‡ref_affiliation"/>
    <w:rsid w:val="00E95387"/>
    <w:rPr>
      <w:color w:val="800080"/>
      <w:szCs w:val="20"/>
    </w:rPr>
  </w:style>
  <w:style w:type="character" w:customStyle="1" w:styleId="refaccessDate">
    <w:name w:val="‡ref_accessDate"/>
    <w:rsid w:val="00E95387"/>
    <w:rPr>
      <w:color w:val="0000FF"/>
    </w:rPr>
  </w:style>
  <w:style w:type="character" w:customStyle="1" w:styleId="MeetingLocation">
    <w:name w:val="‡Meeting_Location"/>
    <w:rsid w:val="00E95387"/>
    <w:rPr>
      <w:rFonts w:ascii="Times New Roman" w:hAnsi="Times New Roman"/>
      <w:color w:val="666699"/>
    </w:rPr>
  </w:style>
  <w:style w:type="character" w:customStyle="1" w:styleId="MeetingDate">
    <w:name w:val="‡Meeting_Date"/>
    <w:rsid w:val="00E95387"/>
    <w:rPr>
      <w:rFonts w:ascii="Times New Roman" w:hAnsi="Times New Roman"/>
      <w:color w:val="993366"/>
    </w:rPr>
  </w:style>
  <w:style w:type="character" w:customStyle="1" w:styleId="listheadrunIn">
    <w:name w:val="‡list_head_runIn"/>
    <w:rsid w:val="00E95387"/>
    <w:rPr>
      <w:color w:val="333399"/>
    </w:rPr>
  </w:style>
  <w:style w:type="character" w:customStyle="1" w:styleId="label">
    <w:name w:val="‡label"/>
    <w:rsid w:val="00E95387"/>
    <w:rPr>
      <w:bdr w:val="none" w:sz="0" w:space="0" w:color="auto"/>
      <w:shd w:val="clear" w:color="auto" w:fill="A6A6A6"/>
    </w:rPr>
  </w:style>
  <w:style w:type="character" w:customStyle="1" w:styleId="keywordsHead">
    <w:name w:val="‡keywordsHead"/>
    <w:rsid w:val="00E95387"/>
    <w:rPr>
      <w:color w:val="0000FF"/>
    </w:rPr>
  </w:style>
  <w:style w:type="character" w:customStyle="1" w:styleId="keyword">
    <w:name w:val="‡keyword"/>
    <w:rsid w:val="00E95387"/>
    <w:rPr>
      <w:color w:val="800080"/>
    </w:rPr>
  </w:style>
  <w:style w:type="character" w:customStyle="1" w:styleId="headGrunIn">
    <w:name w:val="‡headG_runIn"/>
    <w:rsid w:val="00E95387"/>
    <w:rPr>
      <w:color w:val="FF00FF"/>
    </w:rPr>
  </w:style>
  <w:style w:type="character" w:customStyle="1" w:styleId="headFrunIn">
    <w:name w:val="‡headF_runIn"/>
    <w:rsid w:val="00E95387"/>
    <w:rPr>
      <w:color w:val="003300"/>
    </w:rPr>
  </w:style>
  <w:style w:type="character" w:customStyle="1" w:styleId="headErunIn">
    <w:name w:val="‡headE_runIn"/>
    <w:rsid w:val="00E95387"/>
    <w:rPr>
      <w:color w:val="000080"/>
    </w:rPr>
  </w:style>
  <w:style w:type="character" w:customStyle="1" w:styleId="headDrunIn">
    <w:name w:val="‡headD_runIn"/>
    <w:rsid w:val="00E95387"/>
    <w:rPr>
      <w:color w:val="800080"/>
    </w:rPr>
  </w:style>
  <w:style w:type="character" w:customStyle="1" w:styleId="headCrunIn">
    <w:name w:val="‡headC_runIn"/>
    <w:rsid w:val="00E95387"/>
    <w:rPr>
      <w:color w:val="FF6600"/>
    </w:rPr>
  </w:style>
  <w:style w:type="character" w:customStyle="1" w:styleId="headBrunIn">
    <w:name w:val="‡headB_runIn"/>
    <w:rsid w:val="00E95387"/>
    <w:rPr>
      <w:color w:val="008000"/>
    </w:rPr>
  </w:style>
  <w:style w:type="character" w:customStyle="1" w:styleId="headArunIn">
    <w:name w:val="‡headA_runIn"/>
    <w:rsid w:val="00E95387"/>
    <w:rPr>
      <w:color w:val="0000FF"/>
    </w:rPr>
  </w:style>
  <w:style w:type="character" w:customStyle="1" w:styleId="glossaryTerm">
    <w:name w:val="‡glossaryTerm"/>
    <w:basedOn w:val="abbreviation"/>
    <w:rsid w:val="00E95387"/>
    <w:rPr>
      <w:color w:val="800080"/>
    </w:rPr>
  </w:style>
  <w:style w:type="character" w:customStyle="1" w:styleId="glossaryDefinition">
    <w:name w:val="‡glossaryDefinition"/>
    <w:rsid w:val="00E95387"/>
    <w:rPr>
      <w:color w:val="666699"/>
    </w:rPr>
  </w:style>
  <w:style w:type="character" w:customStyle="1" w:styleId="formalStatementTitle">
    <w:name w:val="‡formalStatementTitle"/>
    <w:rsid w:val="00E95387"/>
    <w:rPr>
      <w:color w:val="008000"/>
    </w:rPr>
  </w:style>
  <w:style w:type="character" w:customStyle="1" w:styleId="formalStatementNumber">
    <w:name w:val="‡formalStatementNumber"/>
    <w:rsid w:val="00E95387"/>
    <w:rPr>
      <w:color w:val="0000FF"/>
    </w:rPr>
  </w:style>
  <w:style w:type="character" w:customStyle="1" w:styleId="fmvolumeNumber">
    <w:name w:val="‡fm_volumeNumber"/>
    <w:rsid w:val="00E95387"/>
    <w:rPr>
      <w:color w:val="FF3399"/>
    </w:rPr>
  </w:style>
  <w:style w:type="character" w:customStyle="1" w:styleId="fmTransauSurname">
    <w:name w:val="‡fm_Trans_auSurname"/>
    <w:rsid w:val="00E95387"/>
    <w:rPr>
      <w:color w:val="339966"/>
      <w:bdr w:val="none" w:sz="0" w:space="0" w:color="auto"/>
      <w:shd w:val="clear" w:color="auto" w:fill="C0C0C0"/>
    </w:rPr>
  </w:style>
  <w:style w:type="character" w:customStyle="1" w:styleId="fmTransauSuffix">
    <w:name w:val="‡fm_Trans_auSuffix"/>
    <w:rsid w:val="00E95387"/>
    <w:rPr>
      <w:color w:val="3366FF"/>
      <w:bdr w:val="none" w:sz="0" w:space="0" w:color="auto"/>
      <w:shd w:val="clear" w:color="auto" w:fill="C0C0C0"/>
    </w:rPr>
  </w:style>
  <w:style w:type="character" w:customStyle="1" w:styleId="fmTransauPrefix">
    <w:name w:val="‡fm_Trans_auPrefix"/>
    <w:rsid w:val="00E95387"/>
    <w:rPr>
      <w:color w:val="999999"/>
      <w:bdr w:val="none" w:sz="0" w:space="0" w:color="auto"/>
      <w:shd w:val="clear" w:color="auto" w:fill="C0C0C0"/>
    </w:rPr>
  </w:style>
  <w:style w:type="character" w:customStyle="1" w:styleId="fmTransauName">
    <w:name w:val="‡fm_Trans_auName"/>
    <w:rsid w:val="00E95387"/>
    <w:rPr>
      <w:color w:val="6600CC"/>
      <w:bdr w:val="none" w:sz="0" w:space="0" w:color="auto"/>
      <w:shd w:val="clear" w:color="auto" w:fill="C0C0C0"/>
    </w:rPr>
  </w:style>
  <w:style w:type="character" w:customStyle="1" w:styleId="fmTransauGivenName">
    <w:name w:val="‡fm_Trans_auGivenName"/>
    <w:rsid w:val="00E95387"/>
    <w:rPr>
      <w:color w:val="FF0000"/>
      <w:bdr w:val="none" w:sz="0" w:space="0" w:color="auto"/>
      <w:shd w:val="clear" w:color="auto" w:fill="C0C0C0"/>
    </w:rPr>
  </w:style>
  <w:style w:type="character" w:customStyle="1" w:styleId="fmTransauDegree">
    <w:name w:val="‡fm_Trans_auDegree"/>
    <w:rsid w:val="00E95387"/>
    <w:rPr>
      <w:color w:val="800080"/>
      <w:bdr w:val="none" w:sz="0" w:space="0" w:color="auto"/>
      <w:shd w:val="clear" w:color="auto" w:fill="C0C0C0"/>
    </w:rPr>
  </w:style>
  <w:style w:type="character" w:customStyle="1" w:styleId="fmTransauCollab">
    <w:name w:val="‡fm_Trans_auCollab"/>
    <w:rsid w:val="00E95387"/>
    <w:rPr>
      <w:color w:val="008080"/>
      <w:bdr w:val="none" w:sz="0" w:space="0" w:color="auto"/>
      <w:shd w:val="clear" w:color="auto" w:fill="C0C0C0"/>
    </w:rPr>
  </w:style>
  <w:style w:type="character" w:customStyle="1" w:styleId="fmTransabstractsectionHeadrunIn">
    <w:name w:val="‡fm_Trans_abstract_sectionHead_runIn"/>
    <w:rsid w:val="00E95387"/>
    <w:rPr>
      <w:color w:val="00CC66"/>
      <w:bdr w:val="none" w:sz="0" w:space="0" w:color="auto"/>
      <w:shd w:val="clear" w:color="auto" w:fill="C0C0C0"/>
    </w:rPr>
  </w:style>
  <w:style w:type="character" w:customStyle="1" w:styleId="fmsubjectCode">
    <w:name w:val="‡fm_subjectCode"/>
    <w:rsid w:val="00E95387"/>
    <w:rPr>
      <w:color w:val="000000"/>
      <w:bdr w:val="single" w:sz="4" w:space="0" w:color="auto"/>
    </w:rPr>
  </w:style>
  <w:style w:type="character" w:customStyle="1" w:styleId="fmpageLast">
    <w:name w:val="‡fm_pageLast"/>
    <w:rsid w:val="00E95387"/>
    <w:rPr>
      <w:color w:val="0099FF"/>
    </w:rPr>
  </w:style>
  <w:style w:type="character" w:customStyle="1" w:styleId="fmpageFirst">
    <w:name w:val="‡fm_pageFirst"/>
    <w:rsid w:val="00E95387"/>
    <w:rPr>
      <w:color w:val="00CC99"/>
    </w:rPr>
  </w:style>
  <w:style w:type="character" w:customStyle="1" w:styleId="fmmsHistoryrevisedRequestDate">
    <w:name w:val="‡fm_msHistory_revisedRequestDate"/>
    <w:rsid w:val="00E95387"/>
    <w:rPr>
      <w:color w:val="auto"/>
      <w:bdr w:val="none" w:sz="0" w:space="0" w:color="auto"/>
      <w:shd w:val="clear" w:color="auto" w:fill="FFCC99"/>
    </w:rPr>
  </w:style>
  <w:style w:type="character" w:customStyle="1" w:styleId="fmmsHistoryrevisedDate">
    <w:name w:val="‡fm_msHistory_revisedDate"/>
    <w:rsid w:val="00E95387"/>
    <w:rPr>
      <w:bdr w:val="none" w:sz="0" w:space="0" w:color="auto"/>
      <w:shd w:val="clear" w:color="auto" w:fill="FFFF99"/>
    </w:rPr>
  </w:style>
  <w:style w:type="character" w:customStyle="1" w:styleId="fmmsHistoryreceivedDate">
    <w:name w:val="‡fm_msHistory_receivedDate"/>
    <w:rsid w:val="00E95387"/>
    <w:rPr>
      <w:color w:val="auto"/>
      <w:bdr w:val="none" w:sz="0" w:space="0" w:color="auto"/>
      <w:shd w:val="clear" w:color="auto" w:fill="FF99CC"/>
    </w:rPr>
  </w:style>
  <w:style w:type="character" w:customStyle="1" w:styleId="fmmsHistoryacceptedDate">
    <w:name w:val="‡fm_msHistory_acceptedDate"/>
    <w:rsid w:val="00E95387"/>
    <w:rPr>
      <w:color w:val="auto"/>
      <w:bdr w:val="none" w:sz="0" w:space="0" w:color="auto"/>
      <w:shd w:val="clear" w:color="auto" w:fill="CCFFCC"/>
    </w:rPr>
  </w:style>
  <w:style w:type="character" w:customStyle="1" w:styleId="fmgrantSponsor">
    <w:name w:val="‡fm_grantSponsor"/>
    <w:rsid w:val="00E95387"/>
    <w:rPr>
      <w:bdr w:val="none" w:sz="0" w:space="0" w:color="auto"/>
      <w:shd w:val="clear" w:color="auto" w:fill="FF9900"/>
    </w:rPr>
  </w:style>
  <w:style w:type="character" w:customStyle="1" w:styleId="fmgrantNumber">
    <w:name w:val="‡fm_grantNumber"/>
    <w:rsid w:val="00E95387"/>
    <w:rPr>
      <w:color w:val="auto"/>
      <w:bdr w:val="none" w:sz="0" w:space="0" w:color="auto"/>
      <w:shd w:val="clear" w:color="auto" w:fill="EE6CDB"/>
    </w:rPr>
  </w:style>
  <w:style w:type="character" w:customStyle="1" w:styleId="fmdoi">
    <w:name w:val="‡fm_doi"/>
    <w:rsid w:val="00E95387"/>
    <w:rPr>
      <w:color w:val="000000"/>
      <w:bdr w:val="single" w:sz="4" w:space="0" w:color="auto"/>
    </w:rPr>
  </w:style>
  <w:style w:type="character" w:customStyle="1" w:styleId="fmcorrSurname">
    <w:name w:val="‡fm_corrSurname"/>
    <w:rsid w:val="00E95387"/>
    <w:rPr>
      <w:color w:val="000000"/>
      <w:bdr w:val="none" w:sz="0" w:space="0" w:color="auto"/>
      <w:shd w:val="clear" w:color="auto" w:fill="339966"/>
    </w:rPr>
  </w:style>
  <w:style w:type="character" w:customStyle="1" w:styleId="fmcorrSuffix">
    <w:name w:val="‡fm_corrSuffix"/>
    <w:rsid w:val="00E95387"/>
    <w:rPr>
      <w:color w:val="000000"/>
      <w:bdr w:val="none" w:sz="0" w:space="0" w:color="auto"/>
      <w:shd w:val="clear" w:color="auto" w:fill="3366FF"/>
    </w:rPr>
  </w:style>
  <w:style w:type="character" w:customStyle="1" w:styleId="fmcorrPrefix">
    <w:name w:val="‡fm_corrPrefix"/>
    <w:rsid w:val="00E95387"/>
    <w:rPr>
      <w:color w:val="000000"/>
      <w:bdr w:val="none" w:sz="0" w:space="0" w:color="auto"/>
      <w:shd w:val="clear" w:color="auto" w:fill="C0C0C0"/>
    </w:rPr>
  </w:style>
  <w:style w:type="character" w:customStyle="1" w:styleId="fmcorrGivenName">
    <w:name w:val="‡fm_corrGivenName"/>
    <w:rsid w:val="00E95387"/>
    <w:rPr>
      <w:color w:val="000000"/>
      <w:bdr w:val="none" w:sz="0" w:space="0" w:color="auto"/>
      <w:shd w:val="clear" w:color="auto" w:fill="FF99CC"/>
    </w:rPr>
  </w:style>
  <w:style w:type="character" w:customStyle="1" w:styleId="fmcorrDegree">
    <w:name w:val="‡fm_corrDegree"/>
    <w:rsid w:val="00E95387"/>
    <w:rPr>
      <w:color w:val="000000"/>
      <w:bdr w:val="none" w:sz="0" w:space="0" w:color="auto"/>
      <w:shd w:val="clear" w:color="auto" w:fill="CC99FF"/>
    </w:rPr>
  </w:style>
  <w:style w:type="character" w:customStyle="1" w:styleId="fmcopyrightHolder">
    <w:name w:val="‡fm_copyrightHolder"/>
    <w:rsid w:val="00E95387"/>
    <w:rPr>
      <w:color w:val="666699"/>
    </w:rPr>
  </w:style>
  <w:style w:type="character" w:customStyle="1" w:styleId="fmcopyrightDate">
    <w:name w:val="‡fm_copyrightDate"/>
    <w:rsid w:val="00E95387"/>
    <w:rPr>
      <w:color w:val="008000"/>
    </w:rPr>
  </w:style>
  <w:style w:type="character" w:customStyle="1" w:styleId="fmauSurname">
    <w:name w:val="‡fm_auSurname"/>
    <w:rsid w:val="00E95387"/>
    <w:rPr>
      <w:color w:val="339966"/>
    </w:rPr>
  </w:style>
  <w:style w:type="character" w:customStyle="1" w:styleId="fmauSuffix">
    <w:name w:val="‡fm_auSuffix"/>
    <w:rsid w:val="00E95387"/>
    <w:rPr>
      <w:color w:val="3366FF"/>
    </w:rPr>
  </w:style>
  <w:style w:type="character" w:customStyle="1" w:styleId="fmauPrefix">
    <w:name w:val="‡fm_auPrefix"/>
    <w:rsid w:val="00E95387"/>
    <w:rPr>
      <w:color w:val="999999"/>
    </w:rPr>
  </w:style>
  <w:style w:type="character" w:customStyle="1" w:styleId="fmauGivenName">
    <w:name w:val="‡fm_auGivenName"/>
    <w:rsid w:val="00E95387"/>
    <w:rPr>
      <w:color w:val="FF0000"/>
    </w:rPr>
  </w:style>
  <w:style w:type="character" w:customStyle="1" w:styleId="fmauDegree">
    <w:name w:val="‡fm_auDegree"/>
    <w:rsid w:val="00E95387"/>
    <w:rPr>
      <w:color w:val="800080"/>
    </w:rPr>
  </w:style>
  <w:style w:type="character" w:customStyle="1" w:styleId="fmauCollab">
    <w:name w:val="‡fm_auCollab"/>
    <w:rsid w:val="00E95387"/>
    <w:rPr>
      <w:color w:val="008080"/>
    </w:rPr>
  </w:style>
  <w:style w:type="character" w:customStyle="1" w:styleId="fmAlterauSurname">
    <w:name w:val="‡fm_Alter_auSurname"/>
    <w:rsid w:val="00E95387"/>
    <w:rPr>
      <w:color w:val="339966"/>
      <w:bdr w:val="none" w:sz="0" w:space="0" w:color="auto"/>
      <w:shd w:val="clear" w:color="auto" w:fill="FBD4B4"/>
    </w:rPr>
  </w:style>
  <w:style w:type="character" w:customStyle="1" w:styleId="fmAlterauSuffix">
    <w:name w:val="‡fm_Alter_auSuffix"/>
    <w:rsid w:val="00E95387"/>
    <w:rPr>
      <w:color w:val="3366FF"/>
      <w:bdr w:val="none" w:sz="0" w:space="0" w:color="auto"/>
      <w:shd w:val="clear" w:color="auto" w:fill="FBD4B4"/>
    </w:rPr>
  </w:style>
  <w:style w:type="character" w:customStyle="1" w:styleId="fmAlterauPrefix">
    <w:name w:val="‡fm_Alter_auPrefix"/>
    <w:rsid w:val="00E95387"/>
    <w:rPr>
      <w:color w:val="999999"/>
      <w:bdr w:val="none" w:sz="0" w:space="0" w:color="auto"/>
      <w:shd w:val="clear" w:color="auto" w:fill="FBD4B4"/>
    </w:rPr>
  </w:style>
  <w:style w:type="character" w:customStyle="1" w:styleId="fmAlterauName">
    <w:name w:val="‡fm_Alter_auName"/>
    <w:rsid w:val="00E95387"/>
    <w:rPr>
      <w:color w:val="6600CC"/>
      <w:bdr w:val="none" w:sz="0" w:space="0" w:color="auto"/>
      <w:shd w:val="clear" w:color="auto" w:fill="FBD4B4"/>
    </w:rPr>
  </w:style>
  <w:style w:type="character" w:customStyle="1" w:styleId="fmAlterauGivenName">
    <w:name w:val="‡fm_Alter_auGivenName"/>
    <w:rsid w:val="00E95387"/>
    <w:rPr>
      <w:color w:val="FF0000"/>
      <w:bdr w:val="none" w:sz="0" w:space="0" w:color="auto"/>
      <w:shd w:val="clear" w:color="auto" w:fill="FBD4B4"/>
    </w:rPr>
  </w:style>
  <w:style w:type="character" w:customStyle="1" w:styleId="fmAlterauDegree">
    <w:name w:val="‡fm_Alter_auDegree"/>
    <w:rsid w:val="00E95387"/>
    <w:rPr>
      <w:color w:val="800080"/>
      <w:bdr w:val="none" w:sz="0" w:space="0" w:color="auto"/>
      <w:shd w:val="clear" w:color="auto" w:fill="FBD4B4"/>
    </w:rPr>
  </w:style>
  <w:style w:type="character" w:customStyle="1" w:styleId="fmAlterauCollab">
    <w:name w:val="‡fm_Alter_auCollab"/>
    <w:rsid w:val="00E95387"/>
    <w:rPr>
      <w:color w:val="008080"/>
      <w:bdr w:val="none" w:sz="0" w:space="0" w:color="auto"/>
      <w:shd w:val="clear" w:color="auto" w:fill="FBD4B4"/>
    </w:rPr>
  </w:style>
  <w:style w:type="character" w:customStyle="1" w:styleId="fmaffPhone">
    <w:name w:val="‡fm_affPhone"/>
    <w:rsid w:val="00E95387"/>
    <w:rPr>
      <w:color w:val="0000FF"/>
    </w:rPr>
  </w:style>
  <w:style w:type="character" w:customStyle="1" w:styleId="fmaffInstitution">
    <w:name w:val="‡fm_affInstitution"/>
    <w:rsid w:val="00E95387"/>
    <w:rPr>
      <w:color w:val="FF0000"/>
    </w:rPr>
  </w:style>
  <w:style w:type="character" w:customStyle="1" w:styleId="fmaffFax">
    <w:name w:val="‡fm_affFax"/>
    <w:rsid w:val="00E95387"/>
    <w:rPr>
      <w:color w:val="008000"/>
    </w:rPr>
  </w:style>
  <w:style w:type="character" w:customStyle="1" w:styleId="fmaffEmail">
    <w:name w:val="‡fm_affEmail"/>
    <w:rsid w:val="00E95387"/>
    <w:rPr>
      <w:color w:val="800080"/>
    </w:rPr>
  </w:style>
  <w:style w:type="character" w:customStyle="1" w:styleId="fmaffCountry">
    <w:name w:val="‡fm_affCountry"/>
    <w:rsid w:val="00E95387"/>
    <w:rPr>
      <w:color w:val="FF6600"/>
    </w:rPr>
  </w:style>
  <w:style w:type="character" w:customStyle="1" w:styleId="fmaffAddressLine">
    <w:name w:val="‡fm_affAddressLine"/>
    <w:rsid w:val="00E95387"/>
    <w:rPr>
      <w:color w:val="808080"/>
    </w:rPr>
  </w:style>
  <w:style w:type="character" w:customStyle="1" w:styleId="fmabstractsectionHeadrunIn">
    <w:name w:val="‡fm_abstract_sectionHead_runIn"/>
    <w:rsid w:val="00E95387"/>
    <w:rPr>
      <w:color w:val="008000"/>
    </w:rPr>
  </w:style>
  <w:style w:type="character" w:customStyle="1" w:styleId="figuretext">
    <w:name w:val="‡figure_text"/>
    <w:qFormat/>
    <w:rsid w:val="00E95387"/>
    <w:rPr>
      <w:color w:val="833C0B"/>
    </w:rPr>
  </w:style>
  <w:style w:type="character" w:customStyle="1" w:styleId="figurenumber">
    <w:name w:val="‡figure_number"/>
    <w:rsid w:val="00E95387"/>
    <w:rPr>
      <w:color w:val="0000FF"/>
    </w:rPr>
  </w:style>
  <w:style w:type="character" w:customStyle="1" w:styleId="equationDisplayNumber">
    <w:name w:val="‡equationDisplayNumber"/>
    <w:rsid w:val="00E95387"/>
    <w:rPr>
      <w:color w:val="0000FF"/>
    </w:rPr>
  </w:style>
  <w:style w:type="character" w:customStyle="1" w:styleId="emauthorBioname">
    <w:name w:val="‡em_authorBio_name"/>
    <w:rsid w:val="00E95387"/>
    <w:rPr>
      <w:color w:val="3366FF"/>
    </w:rPr>
  </w:style>
  <w:style w:type="character" w:customStyle="1" w:styleId="emappendixNumber">
    <w:name w:val="‡em_appendixNumber"/>
    <w:rsid w:val="00E95387"/>
    <w:rPr>
      <w:color w:val="003300"/>
    </w:rPr>
  </w:style>
  <w:style w:type="character" w:customStyle="1" w:styleId="chemicalStructureNumber">
    <w:name w:val="‡chemicalStructureNumber"/>
    <w:rsid w:val="00E95387"/>
    <w:rPr>
      <w:color w:val="0000FF"/>
    </w:rPr>
  </w:style>
  <w:style w:type="character" w:customStyle="1" w:styleId="boxnumberrunIn">
    <w:name w:val="‡box_number_runIn"/>
    <w:rsid w:val="00E95387"/>
    <w:rPr>
      <w:color w:val="003300"/>
    </w:rPr>
  </w:style>
  <w:style w:type="character" w:customStyle="1" w:styleId="boxheadDrunIn">
    <w:name w:val="‡box_headD_runIn"/>
    <w:rsid w:val="00E95387"/>
    <w:rPr>
      <w:color w:val="800080"/>
    </w:rPr>
  </w:style>
  <w:style w:type="character" w:customStyle="1" w:styleId="boxheadCrunIn">
    <w:name w:val="‡box_headC_runIn"/>
    <w:rsid w:val="00E95387"/>
    <w:rPr>
      <w:color w:val="FF6600"/>
    </w:rPr>
  </w:style>
  <w:style w:type="character" w:customStyle="1" w:styleId="boxheadBrunIn">
    <w:name w:val="‡box_headB_runIn"/>
    <w:rsid w:val="00E95387"/>
    <w:rPr>
      <w:color w:val="008000"/>
    </w:rPr>
  </w:style>
  <w:style w:type="character" w:customStyle="1" w:styleId="boxheadArunIn">
    <w:name w:val="‡box_headA_runIn"/>
    <w:rsid w:val="00E95387"/>
    <w:rPr>
      <w:color w:val="0000FF"/>
    </w:rPr>
  </w:style>
  <w:style w:type="character" w:customStyle="1" w:styleId="abbreviationsHead">
    <w:name w:val="‡abbreviationsHead"/>
    <w:rsid w:val="00E95387"/>
    <w:rPr>
      <w:color w:val="0000FF"/>
    </w:rPr>
  </w:style>
  <w:style w:type="character" w:customStyle="1" w:styleId="abbreviationExpansion">
    <w:name w:val="‡abbreviationExpansion"/>
    <w:rsid w:val="00E95387"/>
    <w:rPr>
      <w:color w:val="666699"/>
    </w:rPr>
  </w:style>
  <w:style w:type="character" w:customStyle="1" w:styleId="abbreviation">
    <w:name w:val="‡abbreviation"/>
    <w:rsid w:val="00E95387"/>
    <w:rPr>
      <w:color w:val="800080"/>
    </w:rPr>
  </w:style>
  <w:style w:type="paragraph" w:customStyle="1" w:styleId="XMLmetadata">
    <w:name w:val="†XML_metadata"/>
    <w:rsid w:val="00E95387"/>
    <w:pPr>
      <w:shd w:val="clear" w:color="auto" w:fill="99CCFF"/>
      <w:autoSpaceDN/>
      <w:spacing w:before="120" w:after="120" w:line="480" w:lineRule="auto"/>
      <w:textAlignment w:val="auto"/>
    </w:pPr>
    <w:rPr>
      <w:rFonts w:ascii="Courier New" w:hAnsi="Courier New"/>
      <w:sz w:val="20"/>
      <w:lang w:val="en-US" w:eastAsia="en-US"/>
    </w:rPr>
  </w:style>
  <w:style w:type="paragraph" w:customStyle="1" w:styleId="WhiteSpaceSectionBreak">
    <w:name w:val="†WhiteSpaceSectionBreak"/>
    <w:rsid w:val="00E95387"/>
    <w:pPr>
      <w:shd w:val="clear" w:color="auto" w:fill="333399"/>
      <w:autoSpaceDN/>
      <w:spacing w:before="120" w:after="120" w:line="480" w:lineRule="auto"/>
      <w:textAlignment w:val="auto"/>
    </w:pPr>
    <w:rPr>
      <w:szCs w:val="26"/>
      <w:lang w:val="en-US" w:eastAsia="en-US"/>
    </w:rPr>
  </w:style>
  <w:style w:type="paragraph" w:customStyle="1" w:styleId="VideoSource">
    <w:name w:val="†Video_Source"/>
    <w:basedOn w:val="FigureSource"/>
    <w:rsid w:val="00E95387"/>
  </w:style>
  <w:style w:type="paragraph" w:customStyle="1" w:styleId="VideoNumber0">
    <w:name w:val="†Video_Number"/>
    <w:basedOn w:val="FigureCaption"/>
    <w:rsid w:val="00E95387"/>
  </w:style>
  <w:style w:type="paragraph" w:customStyle="1" w:styleId="VideoNote">
    <w:name w:val="†Video_Note"/>
    <w:basedOn w:val="FigureNote"/>
    <w:rsid w:val="00E95387"/>
  </w:style>
  <w:style w:type="paragraph" w:customStyle="1" w:styleId="VideoCaption">
    <w:name w:val="†Video_Caption"/>
    <w:basedOn w:val="FigureCaption"/>
    <w:rsid w:val="00E95387"/>
  </w:style>
  <w:style w:type="paragraph" w:customStyle="1" w:styleId="UnVideoCaption">
    <w:name w:val="†Un_Video_Caption"/>
    <w:basedOn w:val="Normal"/>
    <w:qFormat/>
    <w:rsid w:val="00E95387"/>
    <w:pPr>
      <w:spacing w:line="480" w:lineRule="auto"/>
    </w:pPr>
    <w:rPr>
      <w:color w:val="008080"/>
      <w:sz w:val="24"/>
    </w:rPr>
  </w:style>
  <w:style w:type="paragraph" w:customStyle="1" w:styleId="UL8">
    <w:name w:val="†UL8"/>
    <w:basedOn w:val="UL7"/>
    <w:qFormat/>
    <w:rsid w:val="00E95387"/>
    <w:pPr>
      <w:ind w:left="6451"/>
    </w:pPr>
  </w:style>
  <w:style w:type="paragraph" w:customStyle="1" w:styleId="UL7">
    <w:name w:val="†UL7"/>
    <w:basedOn w:val="UL6"/>
    <w:qFormat/>
    <w:rsid w:val="00E95387"/>
    <w:pPr>
      <w:ind w:left="5731"/>
    </w:pPr>
  </w:style>
  <w:style w:type="paragraph" w:customStyle="1" w:styleId="UL6">
    <w:name w:val="†UL6"/>
    <w:basedOn w:val="UL5"/>
    <w:qFormat/>
    <w:rsid w:val="00E95387"/>
    <w:pPr>
      <w:ind w:left="5011"/>
    </w:pPr>
  </w:style>
  <w:style w:type="paragraph" w:customStyle="1" w:styleId="UL5">
    <w:name w:val="†UL5"/>
    <w:qFormat/>
    <w:rsid w:val="00E95387"/>
    <w:pPr>
      <w:ind w:left="4291"/>
    </w:pPr>
  </w:style>
  <w:style w:type="paragraph" w:customStyle="1" w:styleId="UL4">
    <w:name w:val="†UL4"/>
    <w:rsid w:val="00E95387"/>
  </w:style>
  <w:style w:type="paragraph" w:customStyle="1" w:styleId="UL3">
    <w:name w:val="†UL3"/>
    <w:rsid w:val="00E95387"/>
    <w:pPr>
      <w:autoSpaceDN/>
      <w:spacing w:line="480" w:lineRule="auto"/>
      <w:ind w:left="2846" w:hanging="720"/>
      <w:textAlignment w:val="auto"/>
    </w:pPr>
    <w:rPr>
      <w:color w:val="993300"/>
      <w:lang w:val="en-US" w:eastAsia="en-US"/>
    </w:rPr>
  </w:style>
  <w:style w:type="paragraph" w:customStyle="1" w:styleId="UL2">
    <w:name w:val="†UL2"/>
    <w:rsid w:val="00E95387"/>
    <w:pPr>
      <w:autoSpaceDN/>
      <w:spacing w:line="480" w:lineRule="auto"/>
      <w:ind w:left="1418"/>
      <w:textAlignment w:val="auto"/>
    </w:pPr>
    <w:rPr>
      <w:color w:val="993300"/>
      <w:lang w:val="en-US" w:eastAsia="en-US"/>
    </w:rPr>
  </w:style>
  <w:style w:type="paragraph" w:customStyle="1" w:styleId="UL1">
    <w:name w:val="†UL1"/>
    <w:rsid w:val="00E95387"/>
    <w:pPr>
      <w:autoSpaceDN/>
      <w:spacing w:line="480" w:lineRule="auto"/>
      <w:ind w:left="1440" w:hanging="720"/>
      <w:textAlignment w:val="auto"/>
    </w:pPr>
    <w:rPr>
      <w:color w:val="993300"/>
      <w:lang w:val="en-US" w:eastAsia="en-US"/>
    </w:rPr>
  </w:style>
  <w:style w:type="paragraph" w:customStyle="1" w:styleId="TSComment">
    <w:name w:val="†TS_Comment"/>
    <w:rsid w:val="00E95387"/>
    <w:pPr>
      <w:autoSpaceDN/>
      <w:spacing w:line="480" w:lineRule="auto"/>
      <w:textAlignment w:val="auto"/>
    </w:pPr>
    <w:rPr>
      <w:lang w:val="en-US" w:eastAsia="en-US"/>
    </w:rPr>
  </w:style>
  <w:style w:type="paragraph" w:customStyle="1" w:styleId="TableStubSubentry">
    <w:name w:val="†Table_Stub_Subentry"/>
    <w:rsid w:val="00E95387"/>
    <w:pPr>
      <w:shd w:val="clear" w:color="auto" w:fill="CCCCCC"/>
      <w:autoSpaceDN/>
      <w:spacing w:line="360" w:lineRule="auto"/>
      <w:ind w:left="227"/>
      <w:textAlignment w:val="auto"/>
    </w:pPr>
    <w:rPr>
      <w:sz w:val="20"/>
      <w:lang w:eastAsia="en-US"/>
    </w:rPr>
  </w:style>
  <w:style w:type="paragraph" w:customStyle="1" w:styleId="TableStubEntry">
    <w:name w:val="†Table_Stub_Entry"/>
    <w:rsid w:val="00E95387"/>
    <w:pPr>
      <w:shd w:val="clear" w:color="auto" w:fill="CCCCCC"/>
      <w:autoSpaceDN/>
      <w:spacing w:line="360" w:lineRule="auto"/>
      <w:textAlignment w:val="auto"/>
    </w:pPr>
    <w:rPr>
      <w:sz w:val="20"/>
      <w:lang w:eastAsia="en-US"/>
    </w:rPr>
  </w:style>
  <w:style w:type="paragraph" w:customStyle="1" w:styleId="TableSource">
    <w:name w:val="†Table_Source"/>
    <w:basedOn w:val="TableNote"/>
    <w:rsid w:val="00E95387"/>
  </w:style>
  <w:style w:type="paragraph" w:customStyle="1" w:styleId="TableNumber">
    <w:name w:val="†Table_Number"/>
    <w:basedOn w:val="TableCaption"/>
    <w:rsid w:val="00E95387"/>
  </w:style>
  <w:style w:type="paragraph" w:customStyle="1" w:styleId="TableNote">
    <w:name w:val="†Table_Note"/>
    <w:rsid w:val="00E95387"/>
    <w:pPr>
      <w:shd w:val="clear" w:color="auto" w:fill="E6E6E6"/>
      <w:autoSpaceDN/>
      <w:spacing w:before="100" w:beforeAutospacing="1" w:line="360" w:lineRule="auto"/>
      <w:textAlignment w:val="auto"/>
    </w:pPr>
    <w:rPr>
      <w:sz w:val="20"/>
      <w:lang w:eastAsia="en-US"/>
    </w:rPr>
  </w:style>
  <w:style w:type="paragraph" w:customStyle="1" w:styleId="TableHeadC">
    <w:name w:val="†Table_HeadC"/>
    <w:rsid w:val="00E95387"/>
    <w:pPr>
      <w:shd w:val="clear" w:color="auto" w:fill="D7E2E4"/>
      <w:autoSpaceDN/>
      <w:spacing w:line="480" w:lineRule="auto"/>
      <w:textAlignment w:val="auto"/>
    </w:pPr>
    <w:rPr>
      <w:color w:val="FF6600"/>
      <w:sz w:val="20"/>
      <w:lang w:val="en-IN" w:eastAsia="en-IN"/>
    </w:rPr>
  </w:style>
  <w:style w:type="paragraph" w:customStyle="1" w:styleId="TableHeadB">
    <w:name w:val="†Table_HeadB"/>
    <w:rsid w:val="00E95387"/>
    <w:pPr>
      <w:shd w:val="clear" w:color="auto" w:fill="D7E2E4"/>
      <w:autoSpaceDN/>
      <w:spacing w:line="480" w:lineRule="auto"/>
      <w:textAlignment w:val="auto"/>
    </w:pPr>
    <w:rPr>
      <w:color w:val="008000"/>
      <w:sz w:val="20"/>
      <w:lang w:val="en-IN" w:eastAsia="en-IN"/>
    </w:rPr>
  </w:style>
  <w:style w:type="paragraph" w:customStyle="1" w:styleId="TableHeadA">
    <w:name w:val="†Table_HeadA"/>
    <w:rsid w:val="00E95387"/>
    <w:pPr>
      <w:shd w:val="clear" w:color="auto" w:fill="D7E2E4"/>
      <w:autoSpaceDN/>
      <w:spacing w:line="480" w:lineRule="auto"/>
      <w:textAlignment w:val="auto"/>
    </w:pPr>
    <w:rPr>
      <w:color w:val="0000FF"/>
      <w:sz w:val="20"/>
      <w:lang w:val="en-US" w:eastAsia="en-US"/>
    </w:rPr>
  </w:style>
  <w:style w:type="paragraph" w:customStyle="1" w:styleId="TableColumnSubhead">
    <w:name w:val="†Table_ColumnSubhead"/>
    <w:rsid w:val="00E95387"/>
    <w:pPr>
      <w:shd w:val="clear" w:color="auto" w:fill="D7E2E4"/>
      <w:autoSpaceDN/>
      <w:spacing w:line="360" w:lineRule="auto"/>
      <w:textAlignment w:val="auto"/>
    </w:pPr>
    <w:rPr>
      <w:sz w:val="20"/>
      <w:szCs w:val="20"/>
      <w:lang w:eastAsia="en-US"/>
    </w:rPr>
  </w:style>
  <w:style w:type="paragraph" w:customStyle="1" w:styleId="TableColumnSpanHead">
    <w:name w:val="†Table_ColumnSpanHead"/>
    <w:basedOn w:val="TableColumnHead"/>
    <w:qFormat/>
    <w:rsid w:val="00E95387"/>
  </w:style>
  <w:style w:type="paragraph" w:customStyle="1" w:styleId="TableColumnHead">
    <w:name w:val="†Table_ColumnHead"/>
    <w:next w:val="Normal"/>
    <w:rsid w:val="00E95387"/>
    <w:pPr>
      <w:shd w:val="clear" w:color="auto" w:fill="D7E2E4"/>
      <w:autoSpaceDN/>
      <w:spacing w:line="360" w:lineRule="auto"/>
      <w:textAlignment w:val="auto"/>
    </w:pPr>
    <w:rPr>
      <w:sz w:val="20"/>
      <w:lang w:eastAsia="en-US"/>
    </w:rPr>
  </w:style>
  <w:style w:type="paragraph" w:customStyle="1" w:styleId="TableCaption">
    <w:name w:val="†Table_Caption"/>
    <w:rsid w:val="00E95387"/>
    <w:pPr>
      <w:autoSpaceDN/>
      <w:spacing w:line="480" w:lineRule="auto"/>
      <w:textAlignment w:val="auto"/>
    </w:pPr>
    <w:rPr>
      <w:color w:val="008080"/>
      <w:lang w:eastAsia="en-US"/>
    </w:rPr>
  </w:style>
  <w:style w:type="paragraph" w:customStyle="1" w:styleId="TableBody">
    <w:name w:val="†Table_Body"/>
    <w:rsid w:val="00E95387"/>
    <w:pPr>
      <w:shd w:val="clear" w:color="auto" w:fill="EEF7F9"/>
      <w:autoSpaceDN/>
      <w:spacing w:line="360" w:lineRule="auto"/>
      <w:textAlignment w:val="auto"/>
    </w:pPr>
    <w:rPr>
      <w:sz w:val="20"/>
      <w:lang w:eastAsia="en-US"/>
    </w:rPr>
  </w:style>
  <w:style w:type="paragraph" w:customStyle="1" w:styleId="SupplementaryMaterialSource">
    <w:name w:val="†SupplementaryMaterial_Source"/>
    <w:rsid w:val="00E95387"/>
    <w:pPr>
      <w:autoSpaceDN/>
      <w:spacing w:line="480" w:lineRule="auto"/>
      <w:textAlignment w:val="auto"/>
    </w:pPr>
    <w:rPr>
      <w:color w:val="008080"/>
      <w:sz w:val="20"/>
      <w:lang w:val="en-US" w:eastAsia="en-US"/>
    </w:rPr>
  </w:style>
  <w:style w:type="paragraph" w:customStyle="1" w:styleId="SupplementaryMaterialNumber0">
    <w:name w:val="†SupplementaryMaterial_Number"/>
    <w:rsid w:val="00E95387"/>
    <w:pPr>
      <w:autoSpaceDN/>
      <w:spacing w:line="480" w:lineRule="auto"/>
      <w:textAlignment w:val="auto"/>
    </w:pPr>
    <w:rPr>
      <w:color w:val="008080"/>
      <w:lang w:val="en-US" w:eastAsia="en-US"/>
    </w:rPr>
  </w:style>
  <w:style w:type="paragraph" w:customStyle="1" w:styleId="SupplementaryMaterialNote">
    <w:name w:val="†SupplementaryMaterial_Note"/>
    <w:rsid w:val="00E95387"/>
    <w:pPr>
      <w:autoSpaceDN/>
      <w:spacing w:line="480" w:lineRule="auto"/>
      <w:textAlignment w:val="auto"/>
    </w:pPr>
    <w:rPr>
      <w:color w:val="008080"/>
      <w:sz w:val="20"/>
      <w:lang w:val="en-US" w:eastAsia="en-US"/>
    </w:rPr>
  </w:style>
  <w:style w:type="paragraph" w:customStyle="1" w:styleId="SupplementaryMaterialCaption">
    <w:name w:val="†SupplementaryMaterial_Caption"/>
    <w:rsid w:val="00E95387"/>
    <w:pPr>
      <w:autoSpaceDN/>
      <w:spacing w:line="480" w:lineRule="auto"/>
      <w:textAlignment w:val="auto"/>
    </w:pPr>
    <w:rPr>
      <w:color w:val="008080"/>
      <w:lang w:val="en-US" w:eastAsia="en-US"/>
    </w:rPr>
  </w:style>
  <w:style w:type="paragraph" w:customStyle="1" w:styleId="SubarticleSeparator">
    <w:name w:val="†SubarticleSeparator"/>
    <w:rsid w:val="00E95387"/>
    <w:pPr>
      <w:shd w:val="clear" w:color="auto" w:fill="00FFFF"/>
      <w:autoSpaceDN/>
      <w:spacing w:before="120" w:after="120" w:line="480" w:lineRule="auto"/>
      <w:textAlignment w:val="auto"/>
    </w:pPr>
    <w:rPr>
      <w:lang w:val="en-US" w:eastAsia="en-US"/>
    </w:rPr>
  </w:style>
  <w:style w:type="paragraph" w:customStyle="1" w:styleId="StatementEnd">
    <w:name w:val="†StatementEnd"/>
    <w:basedOn w:val="Normal"/>
    <w:qFormat/>
    <w:rsid w:val="00E95387"/>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StatementBegin">
    <w:name w:val="†StatementBegin"/>
    <w:basedOn w:val="Normal"/>
    <w:qFormat/>
    <w:rsid w:val="00E95387"/>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StandingfeatureEnd">
    <w:name w:val="†StandingfeatureEnd"/>
    <w:basedOn w:val="ColumnEnd"/>
    <w:qFormat/>
    <w:rsid w:val="00E95387"/>
    <w:rPr>
      <w:shd w:val="clear" w:color="auto" w:fill="FFFFFF"/>
    </w:rPr>
  </w:style>
  <w:style w:type="paragraph" w:customStyle="1" w:styleId="StandingfeatureBegin">
    <w:name w:val="†StandingfeatureBegin"/>
    <w:basedOn w:val="ColumnBegin"/>
    <w:qFormat/>
    <w:rsid w:val="00E95387"/>
    <w:rPr>
      <w:shd w:val="clear" w:color="auto" w:fill="FFFFFF"/>
    </w:rPr>
  </w:style>
  <w:style w:type="paragraph" w:customStyle="1" w:styleId="StandingfeatureTitle">
    <w:name w:val="†Standingfeature_Title"/>
    <w:basedOn w:val="NewsTitle"/>
    <w:qFormat/>
    <w:rsid w:val="00E95387"/>
    <w:rPr>
      <w:shd w:val="clear" w:color="auto" w:fill="FFFFFF"/>
    </w:rPr>
  </w:style>
  <w:style w:type="paragraph" w:customStyle="1" w:styleId="ResponseArticleSeparator">
    <w:name w:val="†ResponseArticleSeparator"/>
    <w:rsid w:val="00E95387"/>
    <w:pPr>
      <w:shd w:val="clear" w:color="auto" w:fill="FF00FF"/>
      <w:autoSpaceDN/>
      <w:spacing w:before="120" w:after="120" w:line="480" w:lineRule="auto"/>
      <w:textAlignment w:val="auto"/>
    </w:pPr>
    <w:rPr>
      <w:lang w:val="en-US" w:eastAsia="en-US"/>
    </w:rPr>
  </w:style>
  <w:style w:type="paragraph" w:customStyle="1" w:styleId="Reference">
    <w:name w:val="†Reference"/>
    <w:rsid w:val="00E95387"/>
    <w:pPr>
      <w:autoSpaceDN/>
      <w:spacing w:line="480" w:lineRule="auto"/>
      <w:ind w:left="720" w:hanging="720"/>
      <w:textAlignment w:val="auto"/>
    </w:pPr>
    <w:rPr>
      <w:lang w:val="en-US" w:eastAsia="en-US"/>
    </w:rPr>
  </w:style>
  <w:style w:type="paragraph" w:customStyle="1" w:styleId="RefAnnotationPara">
    <w:name w:val="†Ref_Annotation_Para"/>
    <w:rsid w:val="00E95387"/>
    <w:pPr>
      <w:shd w:val="clear" w:color="auto" w:fill="D9D9D9"/>
      <w:autoSpaceDN/>
      <w:spacing w:line="480" w:lineRule="auto"/>
      <w:textAlignment w:val="auto"/>
    </w:pPr>
    <w:rPr>
      <w:lang w:val="en-US" w:eastAsia="en-US"/>
    </w:rPr>
  </w:style>
  <w:style w:type="paragraph" w:customStyle="1" w:styleId="QuestionHead">
    <w:name w:val="†Question_Head"/>
    <w:rsid w:val="00E95387"/>
    <w:pPr>
      <w:autoSpaceDN/>
      <w:spacing w:line="480" w:lineRule="auto"/>
      <w:textAlignment w:val="auto"/>
    </w:pPr>
    <w:rPr>
      <w:color w:val="333333"/>
      <w:lang w:val="en-US" w:eastAsia="en-US"/>
    </w:rPr>
  </w:style>
  <w:style w:type="paragraph" w:customStyle="1" w:styleId="Question">
    <w:name w:val="†Question"/>
    <w:rsid w:val="00E95387"/>
    <w:pPr>
      <w:autoSpaceDN/>
      <w:spacing w:line="480" w:lineRule="auto"/>
      <w:ind w:left="720" w:hanging="720"/>
      <w:textAlignment w:val="auto"/>
    </w:pPr>
    <w:rPr>
      <w:color w:val="333333"/>
      <w:lang w:val="en-US" w:eastAsia="en-US"/>
    </w:rPr>
  </w:style>
  <w:style w:type="paragraph" w:customStyle="1" w:styleId="PullQuotes">
    <w:name w:val="†Pull_Quotes"/>
    <w:rsid w:val="00E95387"/>
    <w:pPr>
      <w:pBdr>
        <w:top w:val="single" w:sz="4" w:space="1" w:color="auto"/>
        <w:left w:val="single" w:sz="4" w:space="4" w:color="auto"/>
        <w:bottom w:val="single" w:sz="4" w:space="1" w:color="auto"/>
        <w:right w:val="single" w:sz="4" w:space="4" w:color="auto"/>
      </w:pBdr>
      <w:shd w:val="clear" w:color="auto" w:fill="DDDDDD"/>
      <w:autoSpaceDN/>
      <w:spacing w:line="480" w:lineRule="auto"/>
      <w:ind w:left="720" w:right="720"/>
      <w:textAlignment w:val="auto"/>
    </w:pPr>
    <w:rPr>
      <w:color w:val="003366"/>
      <w:sz w:val="20"/>
      <w:lang w:val="en-US" w:eastAsia="en-US"/>
    </w:rPr>
  </w:style>
  <w:style w:type="paragraph" w:customStyle="1" w:styleId="PrelimendmatterTitle">
    <w:name w:val="†Prelim/endmatter_Title"/>
    <w:rsid w:val="00E95387"/>
    <w:pPr>
      <w:autoSpaceDN/>
      <w:spacing w:line="480" w:lineRule="auto"/>
      <w:textAlignment w:val="auto"/>
    </w:pPr>
    <w:rPr>
      <w:color w:val="0000FF"/>
      <w:sz w:val="32"/>
      <w:lang w:val="en-US" w:eastAsia="en-US"/>
    </w:rPr>
  </w:style>
  <w:style w:type="paragraph" w:customStyle="1" w:styleId="PoetryExtractSpaceAboveStanzaBreak">
    <w:name w:val="†Poetry_Extract_SpaceAbove_StanzaBreak"/>
    <w:basedOn w:val="PoetryExtract"/>
    <w:rsid w:val="00E95387"/>
    <w:pPr>
      <w:spacing w:before="480"/>
    </w:pPr>
  </w:style>
  <w:style w:type="paragraph" w:customStyle="1" w:styleId="PoetryExtractSource">
    <w:name w:val="†Poetry_Extract_Source"/>
    <w:basedOn w:val="DialogueExtractSource"/>
    <w:rsid w:val="00E95387"/>
  </w:style>
  <w:style w:type="paragraph" w:customStyle="1" w:styleId="PoetryExtract">
    <w:name w:val="†Poetry_Extract"/>
    <w:rsid w:val="00E95387"/>
    <w:pPr>
      <w:autoSpaceDN/>
      <w:spacing w:line="480" w:lineRule="auto"/>
      <w:ind w:left="720" w:right="720"/>
      <w:textAlignment w:val="auto"/>
    </w:pPr>
    <w:rPr>
      <w:color w:val="003366"/>
      <w:sz w:val="20"/>
      <w:lang w:val="en-US" w:eastAsia="en-US"/>
    </w:rPr>
  </w:style>
  <w:style w:type="paragraph" w:customStyle="1" w:styleId="PartTextFlushLeft">
    <w:name w:val="†Part_TextFlushLeft"/>
    <w:rsid w:val="00E95387"/>
    <w:pPr>
      <w:autoSpaceDN/>
      <w:spacing w:line="480" w:lineRule="auto"/>
      <w:textAlignment w:val="auto"/>
    </w:pPr>
    <w:rPr>
      <w:lang w:val="en-US" w:eastAsia="en-US"/>
    </w:rPr>
  </w:style>
  <w:style w:type="paragraph" w:customStyle="1" w:styleId="ParaInd">
    <w:name w:val="†Para_Ind"/>
    <w:rsid w:val="00E95387"/>
    <w:pPr>
      <w:autoSpaceDN/>
      <w:spacing w:line="480" w:lineRule="auto"/>
      <w:ind w:firstLine="720"/>
      <w:textAlignment w:val="auto"/>
    </w:pPr>
    <w:rPr>
      <w:lang w:val="en-US" w:eastAsia="en-US"/>
    </w:rPr>
  </w:style>
  <w:style w:type="paragraph" w:customStyle="1" w:styleId="ParaFlushLeft">
    <w:name w:val="†Para_FlushLeft"/>
    <w:link w:val="ParaFlushLeftChar"/>
    <w:rsid w:val="00E95387"/>
    <w:pPr>
      <w:autoSpaceDN/>
      <w:spacing w:line="480" w:lineRule="auto"/>
      <w:textAlignment w:val="auto"/>
    </w:pPr>
    <w:rPr>
      <w:lang w:val="en-US" w:eastAsia="en-US"/>
    </w:rPr>
  </w:style>
  <w:style w:type="paragraph" w:customStyle="1" w:styleId="OL8">
    <w:name w:val="†OL8"/>
    <w:basedOn w:val="OL7"/>
    <w:qFormat/>
    <w:rsid w:val="00E95387"/>
    <w:pPr>
      <w:ind w:left="6451"/>
    </w:pPr>
  </w:style>
  <w:style w:type="paragraph" w:customStyle="1" w:styleId="OL7">
    <w:name w:val="†OL7"/>
    <w:basedOn w:val="OL6"/>
    <w:qFormat/>
    <w:rsid w:val="00E95387"/>
    <w:pPr>
      <w:ind w:left="5731"/>
    </w:pPr>
  </w:style>
  <w:style w:type="paragraph" w:customStyle="1" w:styleId="OL6">
    <w:name w:val="†OL6"/>
    <w:basedOn w:val="OL5"/>
    <w:qFormat/>
    <w:rsid w:val="00E95387"/>
    <w:pPr>
      <w:ind w:left="5011"/>
    </w:pPr>
  </w:style>
  <w:style w:type="paragraph" w:customStyle="1" w:styleId="OL5">
    <w:name w:val="†OL5"/>
    <w:qFormat/>
    <w:rsid w:val="00E95387"/>
    <w:pPr>
      <w:ind w:left="4291"/>
    </w:pPr>
  </w:style>
  <w:style w:type="paragraph" w:customStyle="1" w:styleId="OL4">
    <w:name w:val="†OL4"/>
    <w:rsid w:val="00E95387"/>
  </w:style>
  <w:style w:type="paragraph" w:customStyle="1" w:styleId="OL3">
    <w:name w:val="†OL3"/>
    <w:rsid w:val="00E95387"/>
    <w:pPr>
      <w:autoSpaceDN/>
      <w:spacing w:line="480" w:lineRule="auto"/>
      <w:ind w:left="2846" w:hanging="720"/>
      <w:textAlignment w:val="auto"/>
    </w:pPr>
    <w:rPr>
      <w:color w:val="993300"/>
      <w:lang w:val="en-US" w:eastAsia="en-US"/>
    </w:rPr>
  </w:style>
  <w:style w:type="paragraph" w:customStyle="1" w:styleId="OL2">
    <w:name w:val="†OL2"/>
    <w:rsid w:val="00E95387"/>
    <w:pPr>
      <w:autoSpaceDN/>
      <w:spacing w:line="480" w:lineRule="auto"/>
      <w:ind w:left="2138" w:hanging="720"/>
      <w:textAlignment w:val="auto"/>
    </w:pPr>
    <w:rPr>
      <w:color w:val="993300"/>
      <w:lang w:val="en-US" w:eastAsia="en-US"/>
    </w:rPr>
  </w:style>
  <w:style w:type="paragraph" w:customStyle="1" w:styleId="OL1">
    <w:name w:val="†OL1"/>
    <w:rsid w:val="00E95387"/>
    <w:pPr>
      <w:autoSpaceDN/>
      <w:spacing w:line="480" w:lineRule="auto"/>
      <w:ind w:left="1440" w:hanging="720"/>
      <w:textAlignment w:val="auto"/>
    </w:pPr>
    <w:rPr>
      <w:color w:val="993300"/>
      <w:lang w:val="en-US" w:eastAsia="en-US"/>
    </w:rPr>
  </w:style>
  <w:style w:type="paragraph" w:customStyle="1" w:styleId="NoteToComp">
    <w:name w:val="†NoteToComp"/>
    <w:rsid w:val="00E95387"/>
    <w:pPr>
      <w:shd w:val="clear" w:color="auto" w:fill="FFFF00"/>
      <w:autoSpaceDN/>
      <w:spacing w:before="120" w:after="120" w:line="480" w:lineRule="auto"/>
      <w:textAlignment w:val="auto"/>
    </w:pPr>
    <w:rPr>
      <w:szCs w:val="26"/>
      <w:lang w:val="en-US" w:eastAsia="en-US"/>
    </w:rPr>
  </w:style>
  <w:style w:type="paragraph" w:customStyle="1" w:styleId="Note">
    <w:name w:val="†Note"/>
    <w:rsid w:val="00E95387"/>
    <w:pPr>
      <w:autoSpaceDN/>
      <w:spacing w:line="480" w:lineRule="auto"/>
      <w:ind w:left="720" w:hanging="720"/>
      <w:textAlignment w:val="auto"/>
    </w:pPr>
    <w:rPr>
      <w:lang w:val="en-US" w:eastAsia="en-US"/>
    </w:rPr>
  </w:style>
  <w:style w:type="paragraph" w:customStyle="1" w:styleId="NewsletterEnd">
    <w:name w:val="†NewsletterEnd"/>
    <w:basedOn w:val="BoxEnd"/>
    <w:qFormat/>
    <w:rsid w:val="00E95387"/>
  </w:style>
  <w:style w:type="paragraph" w:customStyle="1" w:styleId="NewsletterBegin">
    <w:name w:val="†NewsletterBegin"/>
    <w:basedOn w:val="BoxBegin"/>
    <w:qFormat/>
    <w:rsid w:val="00E95387"/>
  </w:style>
  <w:style w:type="paragraph" w:customStyle="1" w:styleId="NewsEnd">
    <w:name w:val="†NewsEnd"/>
    <w:basedOn w:val="BoxEnd"/>
    <w:qFormat/>
    <w:rsid w:val="00E95387"/>
  </w:style>
  <w:style w:type="paragraph" w:customStyle="1" w:styleId="NewsBegin">
    <w:name w:val="†NewsBegin"/>
    <w:basedOn w:val="BoxBegin"/>
    <w:qFormat/>
    <w:rsid w:val="00E95387"/>
  </w:style>
  <w:style w:type="paragraph" w:customStyle="1" w:styleId="NewsTitle">
    <w:name w:val="†News_Title"/>
    <w:rsid w:val="00E95387"/>
    <w:pPr>
      <w:autoSpaceDN/>
      <w:spacing w:line="480" w:lineRule="auto"/>
      <w:textAlignment w:val="auto"/>
    </w:pPr>
    <w:rPr>
      <w:color w:val="0000FF"/>
      <w:sz w:val="26"/>
      <w:lang w:val="en-US" w:eastAsia="en-US"/>
    </w:rPr>
  </w:style>
  <w:style w:type="paragraph" w:customStyle="1" w:styleId="MeetingReportTitle">
    <w:name w:val="†Meeting_Report_Title"/>
    <w:rsid w:val="00E95387"/>
    <w:pPr>
      <w:autoSpaceDN/>
      <w:snapToGrid w:val="0"/>
      <w:spacing w:line="360" w:lineRule="auto"/>
      <w:textAlignment w:val="auto"/>
    </w:pPr>
    <w:rPr>
      <w:color w:val="0000FF"/>
      <w:lang w:val="en-US" w:eastAsia="en-US"/>
    </w:rPr>
  </w:style>
  <w:style w:type="paragraph" w:customStyle="1" w:styleId="ListPara">
    <w:name w:val="†ListPara"/>
    <w:rsid w:val="00E95387"/>
    <w:pPr>
      <w:autoSpaceDN/>
      <w:spacing w:line="480" w:lineRule="auto"/>
      <w:ind w:left="720" w:firstLine="720"/>
      <w:textAlignment w:val="auto"/>
    </w:pPr>
    <w:rPr>
      <w:color w:val="993300"/>
      <w:lang w:val="en-US" w:eastAsia="en-US"/>
    </w:rPr>
  </w:style>
  <w:style w:type="paragraph" w:customStyle="1" w:styleId="Kicker">
    <w:name w:val="†Kicker"/>
    <w:rsid w:val="00E95387"/>
    <w:pPr>
      <w:autoSpaceDN/>
      <w:spacing w:line="480" w:lineRule="auto"/>
      <w:textAlignment w:val="auto"/>
    </w:pPr>
    <w:rPr>
      <w:color w:val="0000FF"/>
      <w:sz w:val="32"/>
      <w:lang w:val="en-US" w:eastAsia="en-US"/>
    </w:rPr>
  </w:style>
  <w:style w:type="paragraph" w:customStyle="1" w:styleId="KeywordsPara">
    <w:name w:val="†Keywords_Para"/>
    <w:rsid w:val="00E95387"/>
    <w:pPr>
      <w:autoSpaceDN/>
      <w:spacing w:line="480" w:lineRule="auto"/>
      <w:textAlignment w:val="auto"/>
    </w:pPr>
    <w:rPr>
      <w:lang w:val="en-US" w:eastAsia="en-US"/>
    </w:rPr>
  </w:style>
  <w:style w:type="paragraph" w:customStyle="1" w:styleId="Keywords">
    <w:name w:val="†Keywords"/>
    <w:rsid w:val="00E95387"/>
    <w:pPr>
      <w:autoSpaceDN/>
      <w:spacing w:line="480" w:lineRule="auto"/>
      <w:textAlignment w:val="auto"/>
    </w:pPr>
    <w:rPr>
      <w:lang w:val="en-US" w:eastAsia="en-US"/>
    </w:rPr>
  </w:style>
  <w:style w:type="paragraph" w:customStyle="1" w:styleId="JudgementPara">
    <w:name w:val="†Judgement_Para"/>
    <w:rsid w:val="00E95387"/>
    <w:pPr>
      <w:shd w:val="clear" w:color="auto" w:fill="F2F2F2"/>
      <w:autoSpaceDN/>
      <w:spacing w:line="480" w:lineRule="auto"/>
      <w:textAlignment w:val="auto"/>
    </w:pPr>
    <w:rPr>
      <w:lang w:val="en-US" w:eastAsia="en-US"/>
    </w:rPr>
  </w:style>
  <w:style w:type="paragraph" w:customStyle="1" w:styleId="IntroFlushLeft">
    <w:name w:val="†Intro_FlushLeft"/>
    <w:basedOn w:val="Biography"/>
    <w:qFormat/>
    <w:rsid w:val="00E95387"/>
  </w:style>
  <w:style w:type="paragraph" w:customStyle="1" w:styleId="InlineGraphic">
    <w:name w:val="†Inline_Graphic"/>
    <w:rsid w:val="00E95387"/>
    <w:pPr>
      <w:pBdr>
        <w:top w:val="single" w:sz="4" w:space="1" w:color="FF0000"/>
        <w:left w:val="single" w:sz="4" w:space="4" w:color="FF0000"/>
        <w:bottom w:val="single" w:sz="4" w:space="1" w:color="FF0000"/>
        <w:right w:val="single" w:sz="4" w:space="4" w:color="FF0000"/>
      </w:pBdr>
      <w:shd w:val="clear" w:color="auto" w:fill="C0C0C0"/>
      <w:autoSpaceDN/>
      <w:spacing w:line="480" w:lineRule="auto"/>
      <w:textAlignment w:val="auto"/>
    </w:pPr>
    <w:rPr>
      <w:lang w:val="en-US" w:eastAsia="en-US"/>
    </w:rPr>
  </w:style>
  <w:style w:type="paragraph" w:customStyle="1" w:styleId="IndexNote">
    <w:name w:val="†Index_Note"/>
    <w:basedOn w:val="Normal"/>
    <w:rsid w:val="00E95387"/>
    <w:pPr>
      <w:spacing w:line="480" w:lineRule="auto"/>
      <w:ind w:left="2138" w:hanging="2138"/>
    </w:pPr>
    <w:rPr>
      <w:sz w:val="24"/>
    </w:rPr>
  </w:style>
  <w:style w:type="paragraph" w:customStyle="1" w:styleId="IndexLetteredSection">
    <w:name w:val="†Index_LetteredSection"/>
    <w:basedOn w:val="Normal"/>
    <w:rsid w:val="00E95387"/>
    <w:pPr>
      <w:spacing w:line="480" w:lineRule="auto"/>
      <w:ind w:left="2138" w:hanging="2138"/>
    </w:pPr>
    <w:rPr>
      <w:sz w:val="28"/>
      <w:szCs w:val="28"/>
    </w:rPr>
  </w:style>
  <w:style w:type="paragraph" w:customStyle="1" w:styleId="IndexLetterBreak">
    <w:name w:val="†Index_Letter_Break"/>
    <w:basedOn w:val="Normal"/>
    <w:rsid w:val="00E95387"/>
    <w:pPr>
      <w:spacing w:line="480" w:lineRule="auto"/>
      <w:ind w:left="2138" w:hanging="2138"/>
    </w:pPr>
    <w:rPr>
      <w:sz w:val="24"/>
    </w:rPr>
  </w:style>
  <w:style w:type="paragraph" w:customStyle="1" w:styleId="IndexEntry6">
    <w:name w:val="†Index_Entry6"/>
    <w:basedOn w:val="IndexEntry5"/>
    <w:qFormat/>
    <w:rsid w:val="00E95387"/>
    <w:pPr>
      <w:ind w:left="4139" w:hanging="720"/>
    </w:pPr>
  </w:style>
  <w:style w:type="paragraph" w:customStyle="1" w:styleId="IndexEntry5">
    <w:name w:val="†Index_Entry5"/>
    <w:basedOn w:val="Normal"/>
    <w:qFormat/>
    <w:rsid w:val="00E95387"/>
    <w:pPr>
      <w:spacing w:line="480" w:lineRule="auto"/>
      <w:ind w:left="4264" w:hanging="1412"/>
    </w:pPr>
    <w:rPr>
      <w:sz w:val="24"/>
    </w:rPr>
  </w:style>
  <w:style w:type="paragraph" w:customStyle="1" w:styleId="IndexEntry4">
    <w:name w:val="†Index_Entry4"/>
    <w:basedOn w:val="Normal"/>
    <w:qFormat/>
    <w:rsid w:val="00E95387"/>
    <w:pPr>
      <w:spacing w:line="480" w:lineRule="auto"/>
      <w:ind w:left="4264" w:hanging="2132"/>
    </w:pPr>
    <w:rPr>
      <w:sz w:val="24"/>
    </w:rPr>
  </w:style>
  <w:style w:type="paragraph" w:customStyle="1" w:styleId="IndexEntry3">
    <w:name w:val="†Index_Entry3"/>
    <w:basedOn w:val="Normal"/>
    <w:qFormat/>
    <w:rsid w:val="00E95387"/>
    <w:pPr>
      <w:spacing w:line="480" w:lineRule="auto"/>
      <w:ind w:left="4264" w:hanging="2852"/>
    </w:pPr>
    <w:rPr>
      <w:sz w:val="24"/>
    </w:rPr>
  </w:style>
  <w:style w:type="paragraph" w:customStyle="1" w:styleId="IndexEntry2">
    <w:name w:val="†Index_Entry2"/>
    <w:basedOn w:val="Normal"/>
    <w:qFormat/>
    <w:rsid w:val="00E95387"/>
    <w:pPr>
      <w:spacing w:line="480" w:lineRule="auto"/>
      <w:ind w:left="4139" w:hanging="3419"/>
    </w:pPr>
    <w:rPr>
      <w:sz w:val="24"/>
    </w:rPr>
  </w:style>
  <w:style w:type="paragraph" w:customStyle="1" w:styleId="IndexEntry1">
    <w:name w:val="†Index_Entry1"/>
    <w:basedOn w:val="Normal"/>
    <w:qFormat/>
    <w:rsid w:val="00E95387"/>
    <w:pPr>
      <w:spacing w:line="480" w:lineRule="auto"/>
      <w:ind w:left="4292" w:hanging="4292"/>
    </w:pPr>
    <w:rPr>
      <w:sz w:val="24"/>
    </w:rPr>
  </w:style>
  <w:style w:type="paragraph" w:customStyle="1" w:styleId="HeadG">
    <w:name w:val="†HeadG"/>
    <w:rsid w:val="00E95387"/>
    <w:pPr>
      <w:autoSpaceDN/>
      <w:spacing w:line="480" w:lineRule="auto"/>
      <w:textAlignment w:val="auto"/>
    </w:pPr>
    <w:rPr>
      <w:color w:val="FF00FF"/>
      <w:sz w:val="20"/>
      <w:lang w:val="en-US" w:eastAsia="en-US"/>
    </w:rPr>
  </w:style>
  <w:style w:type="paragraph" w:customStyle="1" w:styleId="HeadF">
    <w:name w:val="†HeadF"/>
    <w:rsid w:val="00E95387"/>
    <w:pPr>
      <w:autoSpaceDN/>
      <w:spacing w:line="480" w:lineRule="auto"/>
      <w:textAlignment w:val="auto"/>
    </w:pPr>
    <w:rPr>
      <w:color w:val="003300"/>
      <w:sz w:val="22"/>
      <w:lang w:val="en-US" w:eastAsia="en-US"/>
    </w:rPr>
  </w:style>
  <w:style w:type="paragraph" w:customStyle="1" w:styleId="HeadE">
    <w:name w:val="†HeadE"/>
    <w:rsid w:val="00E95387"/>
    <w:pPr>
      <w:autoSpaceDN/>
      <w:spacing w:line="480" w:lineRule="auto"/>
      <w:textAlignment w:val="auto"/>
    </w:pPr>
    <w:rPr>
      <w:color w:val="000080"/>
      <w:lang w:val="en-US" w:eastAsia="en-US"/>
    </w:rPr>
  </w:style>
  <w:style w:type="paragraph" w:customStyle="1" w:styleId="HeadD">
    <w:name w:val="†HeadD"/>
    <w:rsid w:val="00E95387"/>
    <w:pPr>
      <w:autoSpaceDN/>
      <w:spacing w:line="480" w:lineRule="auto"/>
      <w:textAlignment w:val="auto"/>
    </w:pPr>
    <w:rPr>
      <w:color w:val="800080"/>
      <w:sz w:val="26"/>
      <w:lang w:val="en-US" w:eastAsia="en-US"/>
    </w:rPr>
  </w:style>
  <w:style w:type="paragraph" w:customStyle="1" w:styleId="HeadC">
    <w:name w:val="†HeadC"/>
    <w:rsid w:val="00E95387"/>
    <w:pPr>
      <w:autoSpaceDN/>
      <w:spacing w:line="480" w:lineRule="auto"/>
      <w:textAlignment w:val="auto"/>
    </w:pPr>
    <w:rPr>
      <w:color w:val="FF6600"/>
      <w:sz w:val="28"/>
      <w:lang w:val="en-US" w:eastAsia="en-US"/>
    </w:rPr>
  </w:style>
  <w:style w:type="paragraph" w:customStyle="1" w:styleId="HeadB">
    <w:name w:val="†HeadB"/>
    <w:rsid w:val="00E95387"/>
    <w:pPr>
      <w:autoSpaceDN/>
      <w:spacing w:line="480" w:lineRule="auto"/>
      <w:textAlignment w:val="auto"/>
    </w:pPr>
    <w:rPr>
      <w:color w:val="008000"/>
      <w:sz w:val="30"/>
      <w:lang w:val="en-US" w:eastAsia="en-US"/>
    </w:rPr>
  </w:style>
  <w:style w:type="paragraph" w:customStyle="1" w:styleId="HeadA">
    <w:name w:val="†HeadA"/>
    <w:rsid w:val="00E95387"/>
    <w:pPr>
      <w:autoSpaceDN/>
      <w:spacing w:line="480" w:lineRule="auto"/>
      <w:textAlignment w:val="auto"/>
    </w:pPr>
    <w:rPr>
      <w:color w:val="0000FF"/>
      <w:sz w:val="32"/>
      <w:lang w:val="en-US" w:eastAsia="en-US"/>
    </w:rPr>
  </w:style>
  <w:style w:type="paragraph" w:customStyle="1" w:styleId="GroupEnd">
    <w:name w:val="†GroupEnd"/>
    <w:basedOn w:val="GroupBegin"/>
    <w:rsid w:val="00E95387"/>
    <w:pPr>
      <w:pBdr>
        <w:top w:val="none" w:sz="0" w:space="0" w:color="auto"/>
        <w:bottom w:val="dashed" w:sz="12" w:space="1" w:color="auto"/>
      </w:pBdr>
    </w:pPr>
  </w:style>
  <w:style w:type="paragraph" w:customStyle="1" w:styleId="GroupBegin">
    <w:name w:val="†GroupBegin"/>
    <w:basedOn w:val="Normal"/>
    <w:rsid w:val="00E95387"/>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FormalStatement">
    <w:name w:val="†FormalStatement"/>
    <w:rsid w:val="00E95387"/>
    <w:pPr>
      <w:autoSpaceDN/>
      <w:spacing w:line="480" w:lineRule="auto"/>
      <w:ind w:left="1440" w:hanging="720"/>
      <w:textAlignment w:val="auto"/>
    </w:pPr>
    <w:rPr>
      <w:color w:val="333333"/>
      <w:lang w:val="en-US" w:eastAsia="en-US"/>
    </w:rPr>
  </w:style>
  <w:style w:type="paragraph" w:customStyle="1" w:styleId="FootnoteExtract">
    <w:name w:val="†Footnote_Extract"/>
    <w:rsid w:val="00E95387"/>
    <w:pPr>
      <w:autoSpaceDN/>
      <w:spacing w:line="480" w:lineRule="auto"/>
      <w:ind w:left="720" w:right="720"/>
      <w:textAlignment w:val="auto"/>
    </w:pPr>
    <w:rPr>
      <w:color w:val="003366"/>
      <w:sz w:val="20"/>
      <w:lang w:val="en-US" w:eastAsia="en-US"/>
    </w:rPr>
  </w:style>
  <w:style w:type="paragraph" w:customStyle="1" w:styleId="Footnote">
    <w:name w:val="†Footnote"/>
    <w:rsid w:val="00E95387"/>
    <w:pPr>
      <w:autoSpaceDN/>
      <w:spacing w:line="480" w:lineRule="auto"/>
      <w:textAlignment w:val="auto"/>
    </w:pPr>
    <w:rPr>
      <w:color w:val="003366"/>
      <w:lang w:val="en-US" w:eastAsia="en-US"/>
    </w:rPr>
  </w:style>
  <w:style w:type="paragraph" w:customStyle="1" w:styleId="FMVolume">
    <w:name w:val="†FM_Volume"/>
    <w:rsid w:val="00E95387"/>
    <w:pPr>
      <w:shd w:val="clear" w:color="auto" w:fill="00FF99"/>
      <w:autoSpaceDN/>
      <w:spacing w:line="480" w:lineRule="auto"/>
      <w:textAlignment w:val="auto"/>
    </w:pPr>
    <w:rPr>
      <w:color w:val="000000"/>
      <w:lang w:val="en-US" w:eastAsia="en-US"/>
    </w:rPr>
  </w:style>
  <w:style w:type="paragraph" w:customStyle="1" w:styleId="FMVideoAbstractParaFlushLeft">
    <w:name w:val="†FM_Video_Abstract_Para_FlushLeft"/>
    <w:rsid w:val="00E95387"/>
    <w:pPr>
      <w:autoSpaceDN/>
      <w:spacing w:line="480" w:lineRule="auto"/>
      <w:textAlignment w:val="auto"/>
    </w:pPr>
    <w:rPr>
      <w:color w:val="996600"/>
      <w:lang w:val="en-US" w:eastAsia="en-US"/>
    </w:rPr>
  </w:style>
  <w:style w:type="paragraph" w:customStyle="1" w:styleId="FMVideoAbstractHead">
    <w:name w:val="†FM_Video_Abstract_Head"/>
    <w:rsid w:val="00E95387"/>
    <w:pPr>
      <w:autoSpaceDN/>
      <w:spacing w:line="480" w:lineRule="auto"/>
      <w:textAlignment w:val="auto"/>
    </w:pPr>
    <w:rPr>
      <w:color w:val="FF6600"/>
      <w:sz w:val="28"/>
      <w:lang w:val="en-US" w:eastAsia="en-US"/>
    </w:rPr>
  </w:style>
  <w:style w:type="paragraph" w:customStyle="1" w:styleId="FMTranslatedAbstract">
    <w:name w:val="†FM_TranslatedAbstract"/>
    <w:rsid w:val="00E95387"/>
    <w:pPr>
      <w:shd w:val="clear" w:color="auto" w:fill="C0C0C0"/>
      <w:autoSpaceDN/>
      <w:spacing w:line="480" w:lineRule="auto"/>
      <w:textAlignment w:val="auto"/>
    </w:pPr>
    <w:rPr>
      <w:lang w:val="en-US" w:eastAsia="en-US"/>
    </w:rPr>
  </w:style>
  <w:style w:type="paragraph" w:customStyle="1" w:styleId="FMTransAbstractSectionHeadDisplayed">
    <w:name w:val="†FM_Trans_Abstract_SectionHead_Displayed"/>
    <w:rsid w:val="00E95387"/>
    <w:pPr>
      <w:shd w:val="clear" w:color="auto" w:fill="C0C0C0"/>
      <w:autoSpaceDN/>
      <w:spacing w:line="480" w:lineRule="auto"/>
      <w:textAlignment w:val="auto"/>
    </w:pPr>
    <w:rPr>
      <w:color w:val="00CC66"/>
      <w:lang w:val="en-US" w:eastAsia="en-US"/>
    </w:rPr>
  </w:style>
  <w:style w:type="paragraph" w:customStyle="1" w:styleId="FMTransAbstractParaFlushLeft">
    <w:name w:val="†FM_Trans_Abstract_Para_FlushLeft"/>
    <w:rsid w:val="00E95387"/>
    <w:pPr>
      <w:shd w:val="clear" w:color="auto" w:fill="C0C0C0"/>
      <w:autoSpaceDN/>
      <w:spacing w:line="480" w:lineRule="auto"/>
      <w:textAlignment w:val="auto"/>
    </w:pPr>
    <w:rPr>
      <w:color w:val="333333"/>
      <w:lang w:val="en-US" w:eastAsia="en-US"/>
    </w:rPr>
  </w:style>
  <w:style w:type="paragraph" w:customStyle="1" w:styleId="FMTransAbstractHead">
    <w:name w:val="†FM_Trans_Abstract_Head"/>
    <w:rsid w:val="00E95387"/>
    <w:pPr>
      <w:shd w:val="clear" w:color="auto" w:fill="C0C0C0"/>
      <w:autoSpaceDN/>
      <w:spacing w:line="480" w:lineRule="auto"/>
      <w:textAlignment w:val="auto"/>
    </w:pPr>
    <w:rPr>
      <w:color w:val="0099FF"/>
      <w:sz w:val="28"/>
      <w:lang w:val="en-US" w:eastAsia="en-US"/>
    </w:rPr>
  </w:style>
  <w:style w:type="paragraph" w:customStyle="1" w:styleId="FMTopicTitle">
    <w:name w:val="†FM_Topic_Title"/>
    <w:basedOn w:val="Normal"/>
    <w:rsid w:val="00E95387"/>
    <w:pPr>
      <w:spacing w:before="180" w:after="180" w:line="480" w:lineRule="auto"/>
    </w:pPr>
    <w:rPr>
      <w:color w:val="0000FF"/>
      <w:sz w:val="36"/>
    </w:rPr>
  </w:style>
  <w:style w:type="paragraph" w:customStyle="1" w:styleId="FMTOCStatement">
    <w:name w:val="†FM_TOC_Statement"/>
    <w:rsid w:val="00E95387"/>
    <w:pPr>
      <w:shd w:val="clear" w:color="auto" w:fill="FFCC99"/>
      <w:autoSpaceDN/>
      <w:spacing w:line="480" w:lineRule="auto"/>
      <w:textAlignment w:val="auto"/>
    </w:pPr>
    <w:rPr>
      <w:sz w:val="26"/>
      <w:lang w:val="en-US" w:eastAsia="en-US"/>
    </w:rPr>
  </w:style>
  <w:style w:type="paragraph" w:customStyle="1" w:styleId="FMTitle">
    <w:name w:val="†FM_Title"/>
    <w:basedOn w:val="Normal"/>
    <w:rsid w:val="00E95387"/>
    <w:pPr>
      <w:spacing w:line="480" w:lineRule="auto"/>
    </w:pPr>
    <w:rPr>
      <w:sz w:val="32"/>
    </w:rPr>
  </w:style>
  <w:style w:type="paragraph" w:customStyle="1" w:styleId="FMSummaryParaInd">
    <w:name w:val="†FM_Summary_Para_Ind"/>
    <w:rsid w:val="00E95387"/>
    <w:pPr>
      <w:autoSpaceDN/>
      <w:spacing w:line="480" w:lineRule="auto"/>
      <w:ind w:firstLine="720"/>
      <w:textAlignment w:val="auto"/>
    </w:pPr>
    <w:rPr>
      <w:color w:val="0099CC"/>
      <w:lang w:val="en-US" w:eastAsia="en-US"/>
    </w:rPr>
  </w:style>
  <w:style w:type="paragraph" w:customStyle="1" w:styleId="FMSummaryParaFlushLeft">
    <w:name w:val="†FM_Summary_Para_FlushLeft"/>
    <w:rsid w:val="00E95387"/>
    <w:pPr>
      <w:autoSpaceDN/>
      <w:spacing w:line="480" w:lineRule="auto"/>
      <w:textAlignment w:val="auto"/>
    </w:pPr>
    <w:rPr>
      <w:color w:val="0099CC"/>
      <w:lang w:val="en-US" w:eastAsia="en-US"/>
    </w:rPr>
  </w:style>
  <w:style w:type="paragraph" w:customStyle="1" w:styleId="FMSummaryHead">
    <w:name w:val="†FM_Summary_Head"/>
    <w:rsid w:val="00E95387"/>
    <w:pPr>
      <w:autoSpaceDN/>
      <w:spacing w:line="480" w:lineRule="auto"/>
      <w:textAlignment w:val="auto"/>
    </w:pPr>
    <w:rPr>
      <w:color w:val="003366"/>
      <w:sz w:val="28"/>
      <w:lang w:val="en-US" w:eastAsia="en-US"/>
    </w:rPr>
  </w:style>
  <w:style w:type="paragraph" w:customStyle="1" w:styleId="FMSubtitle">
    <w:name w:val="†FM_Subtitle"/>
    <w:basedOn w:val="Normal"/>
    <w:rsid w:val="00E95387"/>
    <w:pPr>
      <w:spacing w:line="480" w:lineRule="auto"/>
    </w:pPr>
    <w:rPr>
      <w:sz w:val="26"/>
      <w:szCs w:val="26"/>
    </w:rPr>
  </w:style>
  <w:style w:type="paragraph" w:customStyle="1" w:styleId="FMSubsectionTitle">
    <w:name w:val="†FM_Subsection_Title"/>
    <w:rsid w:val="00E95387"/>
    <w:pPr>
      <w:shd w:val="clear" w:color="auto" w:fill="99CCFF"/>
      <w:autoSpaceDN/>
      <w:spacing w:line="480" w:lineRule="auto"/>
      <w:textAlignment w:val="auto"/>
    </w:pPr>
    <w:rPr>
      <w:sz w:val="28"/>
      <w:lang w:val="en-US" w:eastAsia="en-US"/>
    </w:rPr>
  </w:style>
  <w:style w:type="paragraph" w:customStyle="1" w:styleId="FMSubjectCodes">
    <w:name w:val="†FM_SubjectCodes"/>
    <w:rsid w:val="00E95387"/>
    <w:pPr>
      <w:shd w:val="clear" w:color="auto" w:fill="FFFF99"/>
      <w:autoSpaceDN/>
      <w:spacing w:line="480" w:lineRule="auto"/>
      <w:textAlignment w:val="auto"/>
    </w:pPr>
    <w:rPr>
      <w:color w:val="000000"/>
      <w:lang w:val="en-US" w:eastAsia="en-US"/>
    </w:rPr>
  </w:style>
  <w:style w:type="paragraph" w:customStyle="1" w:styleId="FMSeriesTitle">
    <w:name w:val="†FM_Series_Title"/>
    <w:rsid w:val="00E95387"/>
    <w:pPr>
      <w:shd w:val="clear" w:color="auto" w:fill="FFCC99"/>
      <w:autoSpaceDN/>
      <w:spacing w:line="480" w:lineRule="auto"/>
      <w:textAlignment w:val="auto"/>
    </w:pPr>
    <w:rPr>
      <w:sz w:val="32"/>
      <w:lang w:val="en-US" w:eastAsia="en-US"/>
    </w:rPr>
  </w:style>
  <w:style w:type="paragraph" w:customStyle="1" w:styleId="FMSeriesText">
    <w:name w:val="†FM_Series_Text"/>
    <w:rsid w:val="00E95387"/>
    <w:pPr>
      <w:shd w:val="clear" w:color="auto" w:fill="FFCC99"/>
      <w:autoSpaceDN/>
      <w:spacing w:line="480" w:lineRule="auto"/>
      <w:textAlignment w:val="auto"/>
    </w:pPr>
    <w:rPr>
      <w:sz w:val="26"/>
      <w:lang w:val="en-US" w:eastAsia="en-US"/>
    </w:rPr>
  </w:style>
  <w:style w:type="paragraph" w:customStyle="1" w:styleId="FMSectionTitle">
    <w:name w:val="†FM_Section_Title"/>
    <w:rsid w:val="00E95387"/>
    <w:pPr>
      <w:shd w:val="clear" w:color="auto" w:fill="99CCFF"/>
      <w:autoSpaceDN/>
      <w:spacing w:line="480" w:lineRule="auto"/>
      <w:textAlignment w:val="auto"/>
    </w:pPr>
    <w:rPr>
      <w:sz w:val="32"/>
      <w:lang w:val="en-US" w:eastAsia="en-US"/>
    </w:rPr>
  </w:style>
  <w:style w:type="paragraph" w:customStyle="1" w:styleId="FMSectionEditor">
    <w:name w:val="†FM_Section_Editor"/>
    <w:rsid w:val="00E95387"/>
    <w:pPr>
      <w:shd w:val="clear" w:color="auto" w:fill="99CCFF"/>
      <w:autoSpaceDN/>
      <w:spacing w:line="480" w:lineRule="auto"/>
      <w:textAlignment w:val="auto"/>
    </w:pPr>
    <w:rPr>
      <w:lang w:val="en-US" w:eastAsia="en-US"/>
    </w:rPr>
  </w:style>
  <w:style w:type="paragraph" w:customStyle="1" w:styleId="FMRunningHeadVerso">
    <w:name w:val="†FM_RunningHead_Verso"/>
    <w:rsid w:val="00E95387"/>
    <w:pPr>
      <w:shd w:val="clear" w:color="auto" w:fill="F7D3C9"/>
      <w:autoSpaceDN/>
      <w:spacing w:line="480" w:lineRule="auto"/>
      <w:textAlignment w:val="auto"/>
    </w:pPr>
    <w:rPr>
      <w:lang w:val="en-US" w:eastAsia="en-US"/>
    </w:rPr>
  </w:style>
  <w:style w:type="paragraph" w:customStyle="1" w:styleId="FMRunningHeadRecto">
    <w:name w:val="†FM_RunningHead_Recto"/>
    <w:rsid w:val="00E95387"/>
    <w:pPr>
      <w:shd w:val="clear" w:color="auto" w:fill="F4E3A6"/>
      <w:autoSpaceDN/>
      <w:spacing w:line="480" w:lineRule="auto"/>
      <w:textAlignment w:val="auto"/>
    </w:pPr>
    <w:rPr>
      <w:lang w:val="en-US" w:eastAsia="en-US"/>
    </w:rPr>
  </w:style>
  <w:style w:type="paragraph" w:customStyle="1" w:styleId="FMReviewObject">
    <w:name w:val="†FM_ReviewObject"/>
    <w:rsid w:val="00E95387"/>
    <w:pPr>
      <w:autoSpaceDN/>
      <w:spacing w:line="480" w:lineRule="auto"/>
      <w:textAlignment w:val="auto"/>
    </w:pPr>
    <w:rPr>
      <w:color w:val="800000"/>
      <w:lang w:val="en-US" w:eastAsia="en-US"/>
    </w:rPr>
  </w:style>
  <w:style w:type="paragraph" w:customStyle="1" w:styleId="FMRelatedArticleNumber">
    <w:name w:val="†FM_RelatedArticle_Number"/>
    <w:rsid w:val="00E95387"/>
    <w:pPr>
      <w:autoSpaceDN/>
      <w:spacing w:line="480" w:lineRule="auto"/>
      <w:textAlignment w:val="auto"/>
    </w:pPr>
    <w:rPr>
      <w:color w:val="FF0000"/>
      <w:sz w:val="26"/>
      <w:lang w:val="en-US" w:eastAsia="en-US"/>
    </w:rPr>
  </w:style>
  <w:style w:type="paragraph" w:customStyle="1" w:styleId="FMRelatedArticle">
    <w:name w:val="†FM_RelatedArticle"/>
    <w:rsid w:val="00E95387"/>
    <w:pPr>
      <w:autoSpaceDN/>
      <w:spacing w:line="480" w:lineRule="auto"/>
      <w:textAlignment w:val="auto"/>
    </w:pPr>
    <w:rPr>
      <w:color w:val="008000"/>
      <w:sz w:val="26"/>
      <w:lang w:val="en-US" w:eastAsia="en-US"/>
    </w:rPr>
  </w:style>
  <w:style w:type="paragraph" w:customStyle="1" w:styleId="FMOrcid">
    <w:name w:val="†FM_Orcid"/>
    <w:rsid w:val="00E95387"/>
    <w:pPr>
      <w:shd w:val="clear" w:color="auto" w:fill="FFCCCC"/>
      <w:autoSpaceDN/>
      <w:spacing w:line="480" w:lineRule="auto"/>
      <w:textAlignment w:val="auto"/>
    </w:pPr>
    <w:rPr>
      <w:color w:val="000000"/>
      <w:lang w:val="en-US" w:eastAsia="en-US"/>
    </w:rPr>
  </w:style>
  <w:style w:type="paragraph" w:customStyle="1" w:styleId="FMNoteWorkplace">
    <w:name w:val="†FM_Note_Workplace"/>
    <w:basedOn w:val="FMMSHistoryDetails"/>
    <w:qFormat/>
    <w:rsid w:val="00E95387"/>
  </w:style>
  <w:style w:type="paragraph" w:customStyle="1" w:styleId="FMNoteWebsite">
    <w:name w:val="†FM_Note_Website"/>
    <w:basedOn w:val="FMNoteAttribute"/>
    <w:qFormat/>
    <w:rsid w:val="00E95387"/>
  </w:style>
  <w:style w:type="paragraph" w:customStyle="1" w:styleId="FMNoteURL">
    <w:name w:val="†FM_Note_URL"/>
    <w:rsid w:val="00E95387"/>
    <w:pPr>
      <w:autoSpaceDN/>
      <w:spacing w:line="480" w:lineRule="auto"/>
      <w:textAlignment w:val="auto"/>
    </w:pPr>
    <w:rPr>
      <w:color w:val="0000FF"/>
      <w:lang w:val="en-US" w:eastAsia="en-US"/>
    </w:rPr>
  </w:style>
  <w:style w:type="paragraph" w:customStyle="1" w:styleId="FMNoteTweet">
    <w:name w:val="†FM_Note_Tweet"/>
    <w:basedOn w:val="Normal"/>
    <w:qFormat/>
    <w:rsid w:val="00E95387"/>
    <w:pPr>
      <w:spacing w:line="480" w:lineRule="auto"/>
    </w:pPr>
    <w:rPr>
      <w:color w:val="800000"/>
      <w:sz w:val="24"/>
    </w:rPr>
  </w:style>
  <w:style w:type="paragraph" w:customStyle="1" w:styleId="FMNoteSupplementaryMaterial">
    <w:name w:val="†FM_Note_SupplementaryMaterial"/>
    <w:rsid w:val="00E95387"/>
    <w:pPr>
      <w:autoSpaceDN/>
      <w:spacing w:line="480" w:lineRule="auto"/>
      <w:textAlignment w:val="auto"/>
    </w:pPr>
    <w:rPr>
      <w:color w:val="800000"/>
      <w:lang w:val="en-US" w:eastAsia="en-US"/>
    </w:rPr>
  </w:style>
  <w:style w:type="paragraph" w:customStyle="1" w:styleId="FMNoteSummary">
    <w:name w:val="†FM_Note_Summary"/>
    <w:basedOn w:val="FMNoteRoyalty"/>
    <w:qFormat/>
    <w:rsid w:val="00E95387"/>
  </w:style>
  <w:style w:type="paragraph" w:customStyle="1" w:styleId="FMNoteSubmitted">
    <w:name w:val="†FM_Note_Submitted"/>
    <w:basedOn w:val="Normal"/>
    <w:qFormat/>
    <w:rsid w:val="00E95387"/>
    <w:pPr>
      <w:spacing w:line="480" w:lineRule="auto"/>
    </w:pPr>
    <w:rPr>
      <w:color w:val="800000"/>
      <w:sz w:val="24"/>
    </w:rPr>
  </w:style>
  <w:style w:type="paragraph" w:customStyle="1" w:styleId="FMNoteStudyGroupMembersonline">
    <w:name w:val="†FM_Note_StudyGroupMembers_online"/>
    <w:rsid w:val="00E95387"/>
    <w:pPr>
      <w:autoSpaceDN/>
      <w:spacing w:line="480" w:lineRule="auto"/>
      <w:textAlignment w:val="auto"/>
    </w:pPr>
    <w:rPr>
      <w:color w:val="800000"/>
      <w:lang w:val="en-US" w:eastAsia="en-US"/>
    </w:rPr>
  </w:style>
  <w:style w:type="paragraph" w:customStyle="1" w:styleId="FMNoteStudyGroupMembersDetails">
    <w:name w:val="†FM_Note_StudyGroupMembers_Details"/>
    <w:basedOn w:val="FMNoteAuthorBio"/>
    <w:qFormat/>
    <w:rsid w:val="00E95387"/>
  </w:style>
  <w:style w:type="paragraph" w:customStyle="1" w:styleId="FMNoteStudyGroupMembers">
    <w:name w:val="†FM_Note_StudyGroupMembers"/>
    <w:rsid w:val="00E95387"/>
    <w:pPr>
      <w:autoSpaceDN/>
      <w:spacing w:line="480" w:lineRule="auto"/>
      <w:textAlignment w:val="auto"/>
    </w:pPr>
    <w:rPr>
      <w:color w:val="800000"/>
      <w:lang w:val="en-US" w:eastAsia="en-US"/>
    </w:rPr>
  </w:style>
  <w:style w:type="paragraph" w:customStyle="1" w:styleId="FMNoteSoftwareInfo">
    <w:name w:val="†FM_Note_Software_Info"/>
    <w:rsid w:val="00E95387"/>
    <w:pPr>
      <w:autoSpaceDN/>
      <w:spacing w:line="480" w:lineRule="auto"/>
      <w:textAlignment w:val="auto"/>
    </w:pPr>
    <w:rPr>
      <w:color w:val="800000"/>
      <w:lang w:val="en-US" w:eastAsia="en-US"/>
    </w:rPr>
  </w:style>
  <w:style w:type="paragraph" w:customStyle="1" w:styleId="FMNoteRoyalty">
    <w:name w:val="†FM_Note_Royalty"/>
    <w:basedOn w:val="FMNoteArticleCitation"/>
    <w:qFormat/>
    <w:rsid w:val="00E95387"/>
  </w:style>
  <w:style w:type="paragraph" w:customStyle="1" w:styleId="FMNotePublished">
    <w:name w:val="†FM_Note_Published"/>
    <w:rsid w:val="00E95387"/>
    <w:pPr>
      <w:autoSpaceDN/>
      <w:spacing w:line="480" w:lineRule="auto"/>
      <w:textAlignment w:val="auto"/>
    </w:pPr>
    <w:rPr>
      <w:color w:val="800000"/>
      <w:lang w:val="en-US" w:eastAsia="en-US"/>
    </w:rPr>
  </w:style>
  <w:style w:type="paragraph" w:customStyle="1" w:styleId="FMNoteProductInfo">
    <w:name w:val="†FM_Note_Product_Info"/>
    <w:rsid w:val="00E95387"/>
    <w:pPr>
      <w:autoSpaceDN/>
      <w:spacing w:line="480" w:lineRule="auto"/>
      <w:textAlignment w:val="auto"/>
    </w:pPr>
    <w:rPr>
      <w:color w:val="800000"/>
      <w:lang w:val="en-US" w:eastAsia="en-US"/>
    </w:rPr>
  </w:style>
  <w:style w:type="paragraph" w:customStyle="1" w:styleId="FMNotePreviousAddress">
    <w:name w:val="†FM_Note_PreviousAddress"/>
    <w:rsid w:val="00E95387"/>
    <w:pPr>
      <w:autoSpaceDN/>
      <w:spacing w:line="480" w:lineRule="auto"/>
      <w:textAlignment w:val="auto"/>
    </w:pPr>
    <w:rPr>
      <w:color w:val="800000"/>
      <w:lang w:val="en-US" w:eastAsia="en-US"/>
    </w:rPr>
  </w:style>
  <w:style w:type="paragraph" w:customStyle="1" w:styleId="FMNotePresentAddressDetails">
    <w:name w:val="†FM_Note_PresentAddress_Details"/>
    <w:basedOn w:val="FMNoteMemberID"/>
    <w:qFormat/>
    <w:rsid w:val="00E95387"/>
  </w:style>
  <w:style w:type="paragraph" w:customStyle="1" w:styleId="FMNotePresentAddress">
    <w:name w:val="†FM_Note_PresentAddress"/>
    <w:rsid w:val="00E95387"/>
    <w:pPr>
      <w:autoSpaceDN/>
      <w:spacing w:line="480" w:lineRule="auto"/>
      <w:textAlignment w:val="auto"/>
    </w:pPr>
    <w:rPr>
      <w:color w:val="800000"/>
      <w:lang w:val="en-US" w:eastAsia="en-US"/>
    </w:rPr>
  </w:style>
  <w:style w:type="paragraph" w:customStyle="1" w:styleId="FMNotePatentDetails">
    <w:name w:val="†FM_Note_Patent_Details"/>
    <w:rsid w:val="00E95387"/>
    <w:pPr>
      <w:autoSpaceDN/>
      <w:spacing w:line="480" w:lineRule="auto"/>
      <w:textAlignment w:val="auto"/>
    </w:pPr>
    <w:rPr>
      <w:color w:val="800000"/>
      <w:lang w:val="en-US" w:eastAsia="en-US"/>
    </w:rPr>
  </w:style>
  <w:style w:type="paragraph" w:customStyle="1" w:styleId="FMNoteOther">
    <w:name w:val="†FM_Note_Other"/>
    <w:rsid w:val="00E95387"/>
    <w:pPr>
      <w:autoSpaceDN/>
      <w:spacing w:line="480" w:lineRule="auto"/>
      <w:textAlignment w:val="auto"/>
    </w:pPr>
    <w:rPr>
      <w:color w:val="800000"/>
      <w:lang w:val="en-US" w:eastAsia="en-US"/>
    </w:rPr>
  </w:style>
  <w:style w:type="paragraph" w:customStyle="1" w:styleId="FMNoteOrcid">
    <w:name w:val="†FM_Note_Orcid"/>
    <w:rsid w:val="00E95387"/>
    <w:pPr>
      <w:autoSpaceDN/>
      <w:spacing w:line="480" w:lineRule="auto"/>
      <w:textAlignment w:val="auto"/>
    </w:pPr>
    <w:rPr>
      <w:color w:val="800000"/>
      <w:lang w:val="en-US" w:eastAsia="en-US"/>
    </w:rPr>
  </w:style>
  <w:style w:type="paragraph" w:customStyle="1" w:styleId="FMNoteOnline">
    <w:name w:val="†FM_Note_Online"/>
    <w:basedOn w:val="FMNoteIRBInfo"/>
    <w:qFormat/>
    <w:rsid w:val="00E95387"/>
  </w:style>
  <w:style w:type="paragraph" w:customStyle="1" w:styleId="FMNoteModerator">
    <w:name w:val="†FM_Note_Moderator"/>
    <w:basedOn w:val="FMNoteConsent"/>
    <w:qFormat/>
    <w:rsid w:val="00E95387"/>
  </w:style>
  <w:style w:type="paragraph" w:customStyle="1" w:styleId="FMNoteMiscellaneous">
    <w:name w:val="†FM_Note_Miscellaneous"/>
    <w:basedOn w:val="Normal"/>
    <w:qFormat/>
    <w:rsid w:val="00E95387"/>
    <w:pPr>
      <w:spacing w:line="480" w:lineRule="auto"/>
    </w:pPr>
    <w:rPr>
      <w:color w:val="800000"/>
      <w:sz w:val="24"/>
    </w:rPr>
  </w:style>
  <w:style w:type="paragraph" w:customStyle="1" w:styleId="FMNoteMemberID">
    <w:name w:val="†FM_Note_MemberID"/>
    <w:basedOn w:val="FMNoteAuthorlist"/>
    <w:qFormat/>
    <w:rsid w:val="00E95387"/>
  </w:style>
  <w:style w:type="paragraph" w:customStyle="1" w:styleId="FMNoteIRBInfo">
    <w:name w:val="†FM_Note_IRB_Info"/>
    <w:basedOn w:val="FMNoteClinicalTrailInfo"/>
    <w:qFormat/>
    <w:rsid w:val="00E95387"/>
  </w:style>
  <w:style w:type="paragraph" w:customStyle="1" w:styleId="FMNoteImageInfo">
    <w:name w:val="†FM_Note_Image_Info"/>
    <w:rsid w:val="00E95387"/>
    <w:pPr>
      <w:autoSpaceDN/>
      <w:spacing w:line="480" w:lineRule="auto"/>
      <w:textAlignment w:val="auto"/>
    </w:pPr>
    <w:rPr>
      <w:color w:val="800000"/>
      <w:lang w:val="en-US" w:eastAsia="en-US"/>
    </w:rPr>
  </w:style>
  <w:style w:type="paragraph" w:customStyle="1" w:styleId="FMNoteHandlingEditor">
    <w:name w:val="†FM_Note_HandlingEditor"/>
    <w:rsid w:val="00E95387"/>
    <w:pPr>
      <w:autoSpaceDN/>
      <w:spacing w:line="480" w:lineRule="auto"/>
      <w:textAlignment w:val="auto"/>
    </w:pPr>
    <w:rPr>
      <w:color w:val="800000"/>
      <w:lang w:val="en-US" w:eastAsia="en-US"/>
    </w:rPr>
  </w:style>
  <w:style w:type="paragraph" w:customStyle="1" w:styleId="FMNoteGuestEditor">
    <w:name w:val="†FM_Note_GuestEditor"/>
    <w:rsid w:val="00E95387"/>
    <w:pPr>
      <w:autoSpaceDN/>
      <w:spacing w:line="480" w:lineRule="auto"/>
      <w:textAlignment w:val="auto"/>
    </w:pPr>
    <w:rPr>
      <w:color w:val="800000"/>
      <w:lang w:val="en-US" w:eastAsia="en-US"/>
    </w:rPr>
  </w:style>
  <w:style w:type="paragraph" w:customStyle="1" w:styleId="FMNoteFunding">
    <w:name w:val="†FM_Note_Funding"/>
    <w:rsid w:val="00E95387"/>
    <w:pPr>
      <w:autoSpaceDN/>
      <w:spacing w:line="480" w:lineRule="auto"/>
      <w:textAlignment w:val="auto"/>
    </w:pPr>
    <w:rPr>
      <w:color w:val="800000"/>
      <w:lang w:val="en-US" w:eastAsia="en-US"/>
    </w:rPr>
  </w:style>
  <w:style w:type="paragraph" w:customStyle="1" w:styleId="FMNoteEthicalApprovalStatement">
    <w:name w:val="†FM_Note_EthicalApprovalStatement"/>
    <w:basedOn w:val="Normal"/>
    <w:qFormat/>
    <w:rsid w:val="00E95387"/>
    <w:pPr>
      <w:spacing w:line="480" w:lineRule="auto"/>
    </w:pPr>
    <w:rPr>
      <w:color w:val="800000"/>
      <w:sz w:val="24"/>
    </w:rPr>
  </w:style>
  <w:style w:type="paragraph" w:customStyle="1" w:styleId="FMNoteDiscussant">
    <w:name w:val="†FM_Note_Discussant"/>
    <w:basedOn w:val="Normal"/>
    <w:qFormat/>
    <w:rsid w:val="00E95387"/>
    <w:pPr>
      <w:spacing w:line="480" w:lineRule="auto"/>
    </w:pPr>
    <w:rPr>
      <w:color w:val="800000"/>
      <w:sz w:val="24"/>
    </w:rPr>
  </w:style>
  <w:style w:type="paragraph" w:customStyle="1" w:styleId="FMNoteDisclaimer">
    <w:name w:val="†FM_Note_Disclaimer"/>
    <w:rsid w:val="00E95387"/>
    <w:pPr>
      <w:autoSpaceDN/>
      <w:spacing w:line="480" w:lineRule="auto"/>
      <w:textAlignment w:val="auto"/>
    </w:pPr>
    <w:rPr>
      <w:color w:val="800000"/>
      <w:lang w:val="en-US" w:eastAsia="en-US"/>
    </w:rPr>
  </w:style>
  <w:style w:type="paragraph" w:customStyle="1" w:styleId="FMNoteDeceased">
    <w:name w:val="†FM_Note_Deceased"/>
    <w:rsid w:val="00E95387"/>
    <w:pPr>
      <w:autoSpaceDN/>
      <w:spacing w:line="480" w:lineRule="auto"/>
      <w:textAlignment w:val="auto"/>
    </w:pPr>
    <w:rPr>
      <w:color w:val="800000"/>
      <w:lang w:val="en-US" w:eastAsia="en-US"/>
    </w:rPr>
  </w:style>
  <w:style w:type="paragraph" w:customStyle="1" w:styleId="FMNoteCorrespondence">
    <w:name w:val="†FM_Note_Correspondence"/>
    <w:rsid w:val="00E95387"/>
    <w:pPr>
      <w:autoSpaceDN/>
      <w:spacing w:line="480" w:lineRule="auto"/>
      <w:textAlignment w:val="auto"/>
    </w:pPr>
    <w:rPr>
      <w:color w:val="800000"/>
      <w:lang w:val="en-US" w:eastAsia="en-US"/>
    </w:rPr>
  </w:style>
  <w:style w:type="paragraph" w:customStyle="1" w:styleId="FMNoteCopyrightStatement">
    <w:name w:val="†FM_Note_CopyrightStatement"/>
    <w:qFormat/>
    <w:rsid w:val="00E95387"/>
    <w:pPr>
      <w:autoSpaceDN/>
      <w:spacing w:line="480" w:lineRule="auto"/>
      <w:textAlignment w:val="auto"/>
    </w:pPr>
    <w:rPr>
      <w:color w:val="800000"/>
      <w:lang w:val="en-US" w:eastAsia="en-US"/>
    </w:rPr>
  </w:style>
  <w:style w:type="paragraph" w:customStyle="1" w:styleId="FMNoteCopyrightLine">
    <w:name w:val="†FM_Note_CopyrightLine"/>
    <w:rsid w:val="00E95387"/>
    <w:pPr>
      <w:autoSpaceDN/>
      <w:spacing w:line="480" w:lineRule="auto"/>
      <w:textAlignment w:val="auto"/>
    </w:pPr>
    <w:rPr>
      <w:color w:val="800000"/>
      <w:lang w:val="en-US" w:eastAsia="en-US"/>
    </w:rPr>
  </w:style>
  <w:style w:type="paragraph" w:customStyle="1" w:styleId="FMNoteContributions">
    <w:name w:val="†FM_Note_Contributions"/>
    <w:rsid w:val="00E95387"/>
    <w:pPr>
      <w:autoSpaceDN/>
      <w:spacing w:line="480" w:lineRule="auto"/>
      <w:textAlignment w:val="auto"/>
    </w:pPr>
    <w:rPr>
      <w:color w:val="800000"/>
      <w:lang w:val="en-US" w:eastAsia="en-US"/>
    </w:rPr>
  </w:style>
  <w:style w:type="paragraph" w:customStyle="1" w:styleId="FMNoteConsent">
    <w:name w:val="†FM_Note_Consent"/>
    <w:basedOn w:val="Normal"/>
    <w:qFormat/>
    <w:rsid w:val="00E95387"/>
    <w:pPr>
      <w:spacing w:line="480" w:lineRule="auto"/>
    </w:pPr>
    <w:rPr>
      <w:color w:val="800000"/>
      <w:sz w:val="24"/>
    </w:rPr>
  </w:style>
  <w:style w:type="paragraph" w:customStyle="1" w:styleId="FMNoteConflict">
    <w:name w:val="†FM_Note_Conflict"/>
    <w:rsid w:val="00E95387"/>
    <w:pPr>
      <w:autoSpaceDN/>
      <w:spacing w:line="480" w:lineRule="auto"/>
      <w:textAlignment w:val="auto"/>
    </w:pPr>
    <w:rPr>
      <w:color w:val="800000"/>
      <w:lang w:val="en-US" w:eastAsia="en-US"/>
    </w:rPr>
  </w:style>
  <w:style w:type="paragraph" w:customStyle="1" w:styleId="FMNoteConferenceHistory">
    <w:name w:val="†FM_Note_ConferenceHistory"/>
    <w:rsid w:val="00E95387"/>
    <w:pPr>
      <w:autoSpaceDN/>
      <w:spacing w:line="480" w:lineRule="auto"/>
      <w:textAlignment w:val="auto"/>
    </w:pPr>
    <w:rPr>
      <w:color w:val="800000"/>
      <w:lang w:val="en-US" w:eastAsia="en-US"/>
    </w:rPr>
  </w:style>
  <w:style w:type="paragraph" w:customStyle="1" w:styleId="FMNoteCodeDataRequest">
    <w:name w:val="†FM_Note_Code_Data_Request"/>
    <w:basedOn w:val="Normal"/>
    <w:qFormat/>
    <w:rsid w:val="00E95387"/>
    <w:pPr>
      <w:spacing w:line="480" w:lineRule="auto"/>
    </w:pPr>
    <w:rPr>
      <w:color w:val="800000"/>
      <w:sz w:val="24"/>
    </w:rPr>
  </w:style>
  <w:style w:type="paragraph" w:customStyle="1" w:styleId="FMNoteClinicalTrialInfo">
    <w:name w:val="†FM_Note_Clinical_Trial_Info"/>
    <w:basedOn w:val="Normal"/>
    <w:qFormat/>
    <w:rsid w:val="00E417F7"/>
    <w:pPr>
      <w:spacing w:line="480" w:lineRule="auto"/>
    </w:pPr>
    <w:rPr>
      <w:color w:val="800000"/>
    </w:rPr>
  </w:style>
  <w:style w:type="paragraph" w:customStyle="1" w:styleId="FMNoteAuthorlist">
    <w:name w:val="†FM_Note_Authorlist"/>
    <w:basedOn w:val="Normal"/>
    <w:qFormat/>
    <w:rsid w:val="00E95387"/>
    <w:pPr>
      <w:spacing w:line="480" w:lineRule="auto"/>
    </w:pPr>
    <w:rPr>
      <w:color w:val="800000"/>
      <w:sz w:val="24"/>
    </w:rPr>
  </w:style>
  <w:style w:type="paragraph" w:customStyle="1" w:styleId="FMNoteAuthorBioHead">
    <w:name w:val="†FM_Note_AuthorBio_Head"/>
    <w:rsid w:val="00E95387"/>
    <w:pPr>
      <w:autoSpaceDN/>
      <w:spacing w:line="480" w:lineRule="auto"/>
      <w:textAlignment w:val="auto"/>
    </w:pPr>
    <w:rPr>
      <w:color w:val="800000"/>
      <w:lang w:val="en-US" w:eastAsia="en-US"/>
    </w:rPr>
  </w:style>
  <w:style w:type="paragraph" w:customStyle="1" w:styleId="FMNoteAuthorBio">
    <w:name w:val="†FM_Note_AuthorBio"/>
    <w:rsid w:val="00E95387"/>
    <w:pPr>
      <w:autoSpaceDN/>
      <w:spacing w:line="480" w:lineRule="auto"/>
      <w:textAlignment w:val="auto"/>
    </w:pPr>
    <w:rPr>
      <w:color w:val="800000"/>
      <w:lang w:val="en-US" w:eastAsia="en-US"/>
    </w:rPr>
  </w:style>
  <w:style w:type="paragraph" w:customStyle="1" w:styleId="FMNoteAttributeHead">
    <w:name w:val="†FM_Note_Attribute_Head"/>
    <w:basedOn w:val="FMNoteAttribute"/>
    <w:qFormat/>
    <w:rsid w:val="00E95387"/>
  </w:style>
  <w:style w:type="paragraph" w:customStyle="1" w:styleId="FMNoteAttribute">
    <w:name w:val="†FM_Note_Attribute"/>
    <w:basedOn w:val="Normal"/>
    <w:qFormat/>
    <w:rsid w:val="00E95387"/>
    <w:pPr>
      <w:spacing w:line="480" w:lineRule="auto"/>
    </w:pPr>
    <w:rPr>
      <w:color w:val="800000"/>
      <w:sz w:val="24"/>
    </w:rPr>
  </w:style>
  <w:style w:type="paragraph" w:customStyle="1" w:styleId="FMNoteArticleCitation">
    <w:name w:val="†FM_Note_Article_Citation"/>
    <w:basedOn w:val="Normal"/>
    <w:qFormat/>
    <w:rsid w:val="00E95387"/>
    <w:pPr>
      <w:spacing w:line="480" w:lineRule="auto"/>
    </w:pPr>
    <w:rPr>
      <w:color w:val="800000"/>
      <w:sz w:val="24"/>
    </w:rPr>
  </w:style>
  <w:style w:type="paragraph" w:customStyle="1" w:styleId="FMMSHistoryDetails">
    <w:name w:val="†FM_MSHistory_Details"/>
    <w:basedOn w:val="Normal"/>
    <w:qFormat/>
    <w:rsid w:val="00E95387"/>
    <w:pPr>
      <w:spacing w:line="480" w:lineRule="auto"/>
    </w:pPr>
    <w:rPr>
      <w:color w:val="800000"/>
      <w:sz w:val="24"/>
    </w:rPr>
  </w:style>
  <w:style w:type="paragraph" w:customStyle="1" w:styleId="FMMSHistory">
    <w:name w:val="†FM_MSHistory"/>
    <w:rsid w:val="00E95387"/>
    <w:pPr>
      <w:autoSpaceDN/>
      <w:spacing w:line="480" w:lineRule="auto"/>
      <w:textAlignment w:val="auto"/>
    </w:pPr>
    <w:rPr>
      <w:lang w:val="en-US" w:eastAsia="en-US"/>
    </w:rPr>
  </w:style>
  <w:style w:type="paragraph" w:customStyle="1" w:styleId="FMLayAbstractParaFlushLeft">
    <w:name w:val="†FM_Lay_Abstract_Para_FlushLeft"/>
    <w:basedOn w:val="FMGrapAbstractParaFlushLeft"/>
    <w:qFormat/>
    <w:rsid w:val="00E95387"/>
    <w:rPr>
      <w:color w:val="666699"/>
    </w:rPr>
  </w:style>
  <w:style w:type="paragraph" w:customStyle="1" w:styleId="FMLayAbstractHead">
    <w:name w:val="†FM_Lay_Abstract_Head"/>
    <w:basedOn w:val="FMGrapAbstractHead"/>
    <w:qFormat/>
    <w:rsid w:val="00E95387"/>
    <w:rPr>
      <w:color w:val="333399"/>
    </w:rPr>
  </w:style>
  <w:style w:type="paragraph" w:customStyle="1" w:styleId="FMGrapAbstractParaFlushLeft">
    <w:name w:val="†FM_Grap_Abstract_Para_FlushLeft"/>
    <w:rsid w:val="00E95387"/>
    <w:pPr>
      <w:autoSpaceDN/>
      <w:spacing w:line="480" w:lineRule="auto"/>
      <w:textAlignment w:val="auto"/>
    </w:pPr>
    <w:rPr>
      <w:color w:val="FF0066"/>
      <w:lang w:val="en-US" w:eastAsia="en-US"/>
    </w:rPr>
  </w:style>
  <w:style w:type="paragraph" w:customStyle="1" w:styleId="FMGrapAbstractHead">
    <w:name w:val="†FM_Grap_Abstract_Head"/>
    <w:rsid w:val="00E95387"/>
    <w:pPr>
      <w:autoSpaceDN/>
      <w:spacing w:line="480" w:lineRule="auto"/>
      <w:textAlignment w:val="auto"/>
    </w:pPr>
    <w:rPr>
      <w:color w:val="9900CC"/>
      <w:sz w:val="28"/>
      <w:lang w:val="en-US" w:eastAsia="en-US"/>
    </w:rPr>
  </w:style>
  <w:style w:type="paragraph" w:customStyle="1" w:styleId="FMGenericSectionTitle">
    <w:name w:val="†FM_GenericSection_Title"/>
    <w:rsid w:val="00E95387"/>
    <w:pPr>
      <w:autoSpaceDN/>
      <w:spacing w:line="480" w:lineRule="auto"/>
      <w:textAlignment w:val="auto"/>
    </w:pPr>
    <w:rPr>
      <w:color w:val="800000"/>
      <w:sz w:val="32"/>
      <w:lang w:val="en-US" w:eastAsia="en-US"/>
    </w:rPr>
  </w:style>
  <w:style w:type="paragraph" w:customStyle="1" w:styleId="FMFeatureAbstractParaFlushLeft">
    <w:name w:val="†FM_Feature_Abstract_Para_FlushLeft"/>
    <w:basedOn w:val="Normal"/>
    <w:qFormat/>
    <w:rsid w:val="00E95387"/>
    <w:pPr>
      <w:spacing w:line="480" w:lineRule="auto"/>
    </w:pPr>
    <w:rPr>
      <w:color w:val="FF5050"/>
      <w:sz w:val="24"/>
    </w:rPr>
  </w:style>
  <w:style w:type="paragraph" w:customStyle="1" w:styleId="FMFeatureAbstractHead">
    <w:name w:val="†FM_Feature_Abstract_Head"/>
    <w:basedOn w:val="Normal"/>
    <w:qFormat/>
    <w:rsid w:val="00E95387"/>
    <w:pPr>
      <w:spacing w:line="480" w:lineRule="auto"/>
    </w:pPr>
    <w:rPr>
      <w:color w:val="660033"/>
      <w:sz w:val="28"/>
    </w:rPr>
  </w:style>
  <w:style w:type="paragraph" w:customStyle="1" w:styleId="FMDOILine">
    <w:name w:val="†FM_DOILine"/>
    <w:rsid w:val="00E95387"/>
    <w:pPr>
      <w:shd w:val="clear" w:color="auto" w:fill="CCFFFF"/>
      <w:autoSpaceDN/>
      <w:spacing w:line="480" w:lineRule="auto"/>
      <w:textAlignment w:val="auto"/>
    </w:pPr>
    <w:rPr>
      <w:color w:val="000000"/>
      <w:lang w:val="en-US" w:eastAsia="en-US"/>
    </w:rPr>
  </w:style>
  <w:style w:type="paragraph" w:customStyle="1" w:styleId="FMDate">
    <w:name w:val="†FM_Date"/>
    <w:basedOn w:val="Normal"/>
    <w:autoRedefine/>
    <w:qFormat/>
    <w:rsid w:val="00E95387"/>
    <w:pPr>
      <w:shd w:val="clear" w:color="auto" w:fill="CCFF66"/>
      <w:spacing w:line="480" w:lineRule="auto"/>
    </w:pPr>
    <w:rPr>
      <w:color w:val="000000"/>
      <w:sz w:val="24"/>
    </w:rPr>
  </w:style>
  <w:style w:type="paragraph" w:customStyle="1" w:styleId="FMCustomMetaValue">
    <w:name w:val="†FM_CustomMeta_Value"/>
    <w:basedOn w:val="FMCustomMetaLogo"/>
    <w:qFormat/>
    <w:rsid w:val="00E95387"/>
  </w:style>
  <w:style w:type="paragraph" w:customStyle="1" w:styleId="FMCustomMetaPatientConsent">
    <w:name w:val="†FM_CustomMeta_PatientConsent"/>
    <w:rsid w:val="00E95387"/>
    <w:pPr>
      <w:shd w:val="clear" w:color="auto" w:fill="CC99FF"/>
      <w:autoSpaceDN/>
      <w:spacing w:line="480" w:lineRule="auto"/>
      <w:textAlignment w:val="auto"/>
    </w:pPr>
    <w:rPr>
      <w:color w:val="000000"/>
      <w:lang w:val="en-US" w:eastAsia="en-US"/>
    </w:rPr>
  </w:style>
  <w:style w:type="paragraph" w:customStyle="1" w:styleId="FMCustomMetaLogo">
    <w:name w:val="†FM_CustomMeta_Logo"/>
    <w:rsid w:val="00E95387"/>
    <w:pPr>
      <w:shd w:val="clear" w:color="auto" w:fill="CC99FF"/>
      <w:autoSpaceDN/>
      <w:spacing w:line="480" w:lineRule="auto"/>
      <w:textAlignment w:val="auto"/>
    </w:pPr>
    <w:rPr>
      <w:color w:val="000000"/>
      <w:lang w:val="en-US" w:eastAsia="en-US"/>
    </w:rPr>
  </w:style>
  <w:style w:type="paragraph" w:customStyle="1" w:styleId="FMCustomMetaEthicsCommittee">
    <w:name w:val="†FM_CustomMeta_EthicsCommittee"/>
    <w:rsid w:val="00E95387"/>
    <w:pPr>
      <w:shd w:val="clear" w:color="auto" w:fill="CC99FF"/>
      <w:autoSpaceDN/>
      <w:spacing w:line="480" w:lineRule="auto"/>
      <w:textAlignment w:val="auto"/>
    </w:pPr>
    <w:rPr>
      <w:color w:val="000000"/>
      <w:lang w:val="en-US" w:eastAsia="en-US"/>
    </w:rPr>
  </w:style>
  <w:style w:type="paragraph" w:customStyle="1" w:styleId="FMCiteThisArticle">
    <w:name w:val="†FM_CiteThisArticle"/>
    <w:rsid w:val="00E95387"/>
    <w:pPr>
      <w:autoSpaceDN/>
      <w:spacing w:line="480" w:lineRule="auto"/>
      <w:textAlignment w:val="auto"/>
    </w:pPr>
    <w:rPr>
      <w:color w:val="800000"/>
      <w:lang w:val="en-US" w:eastAsia="en-US"/>
    </w:rPr>
  </w:style>
  <w:style w:type="paragraph" w:customStyle="1" w:styleId="FMAuthors">
    <w:name w:val="†FM_Authors"/>
    <w:rsid w:val="00E95387"/>
    <w:pPr>
      <w:autoSpaceDN/>
      <w:spacing w:line="480" w:lineRule="auto"/>
      <w:textAlignment w:val="auto"/>
    </w:pPr>
    <w:rPr>
      <w:lang w:val="en-US" w:eastAsia="en-US"/>
    </w:rPr>
  </w:style>
  <w:style w:type="paragraph" w:customStyle="1" w:styleId="FMAuthorGroup">
    <w:name w:val="†FM_AuthorGroup"/>
    <w:rsid w:val="00E95387"/>
    <w:pPr>
      <w:autoSpaceDN/>
      <w:spacing w:line="480" w:lineRule="auto"/>
      <w:textAlignment w:val="auto"/>
    </w:pPr>
    <w:rPr>
      <w:lang w:val="en-US" w:eastAsia="en-US"/>
    </w:rPr>
  </w:style>
  <w:style w:type="paragraph" w:customStyle="1" w:styleId="FMArticleType">
    <w:name w:val="†FM_Article_Type"/>
    <w:rsid w:val="00E95387"/>
    <w:pPr>
      <w:shd w:val="clear" w:color="auto" w:fill="CCFFCC"/>
      <w:autoSpaceDN/>
      <w:spacing w:line="480" w:lineRule="auto"/>
      <w:textAlignment w:val="auto"/>
    </w:pPr>
    <w:rPr>
      <w:sz w:val="32"/>
      <w:lang w:val="en-US" w:eastAsia="en-US"/>
    </w:rPr>
  </w:style>
  <w:style w:type="paragraph" w:customStyle="1" w:styleId="FMArticleTranslatedTitle">
    <w:name w:val="†FM_Article_TranslatedTitle"/>
    <w:rsid w:val="00E95387"/>
    <w:pPr>
      <w:shd w:val="clear" w:color="auto" w:fill="C0C0C0"/>
      <w:autoSpaceDN/>
      <w:spacing w:line="480" w:lineRule="auto"/>
      <w:textAlignment w:val="auto"/>
    </w:pPr>
    <w:rPr>
      <w:sz w:val="28"/>
      <w:lang w:val="en-US" w:eastAsia="en-US"/>
    </w:rPr>
  </w:style>
  <w:style w:type="paragraph" w:customStyle="1" w:styleId="FMArticleTranslatedSubtitle">
    <w:name w:val="†FM_Article_TranslatedSubtitle"/>
    <w:rsid w:val="00E95387"/>
    <w:pPr>
      <w:shd w:val="clear" w:color="auto" w:fill="C0C0C0"/>
      <w:autoSpaceDN/>
      <w:spacing w:line="480" w:lineRule="auto"/>
      <w:textAlignment w:val="auto"/>
    </w:pPr>
    <w:rPr>
      <w:szCs w:val="32"/>
      <w:lang w:val="en-US" w:eastAsia="en-US"/>
    </w:rPr>
  </w:style>
  <w:style w:type="paragraph" w:customStyle="1" w:styleId="FMArticleTitleBox">
    <w:name w:val="†FM_Article_Title_Box"/>
    <w:basedOn w:val="FMArticleTitle"/>
    <w:qFormat/>
    <w:rsid w:val="00E95387"/>
    <w:pPr>
      <w:shd w:val="clear" w:color="auto" w:fill="F3F3F3"/>
    </w:pPr>
  </w:style>
  <w:style w:type="paragraph" w:customStyle="1" w:styleId="FMArticleTitle">
    <w:name w:val="†FM_Article_Title"/>
    <w:basedOn w:val="Normal"/>
    <w:rsid w:val="00E95387"/>
    <w:pPr>
      <w:spacing w:before="180" w:after="180" w:line="480" w:lineRule="auto"/>
    </w:pPr>
    <w:rPr>
      <w:color w:val="0000FF"/>
      <w:sz w:val="36"/>
    </w:rPr>
  </w:style>
  <w:style w:type="paragraph" w:customStyle="1" w:styleId="FMArticleSubtitle0">
    <w:name w:val="†FM_Article_Subtitle"/>
    <w:rsid w:val="00E95387"/>
    <w:pPr>
      <w:autoSpaceDN/>
      <w:spacing w:line="480" w:lineRule="auto"/>
      <w:textAlignment w:val="auto"/>
    </w:pPr>
    <w:rPr>
      <w:color w:val="0000FF"/>
      <w:sz w:val="30"/>
      <w:szCs w:val="32"/>
      <w:lang w:val="en-US" w:eastAsia="en-US"/>
    </w:rPr>
  </w:style>
  <w:style w:type="paragraph" w:customStyle="1" w:styleId="FMAffiliations">
    <w:name w:val="†FM_Affiliations"/>
    <w:rsid w:val="00E95387"/>
    <w:pPr>
      <w:autoSpaceDN/>
      <w:spacing w:line="480" w:lineRule="auto"/>
      <w:textAlignment w:val="auto"/>
    </w:pPr>
    <w:rPr>
      <w:lang w:val="en-US" w:eastAsia="en-US"/>
    </w:rPr>
  </w:style>
  <w:style w:type="paragraph" w:customStyle="1" w:styleId="FMAbstractSectionHeadDisplayed">
    <w:name w:val="†FM_Abstract_SectionHead_Displayed"/>
    <w:rsid w:val="00E95387"/>
    <w:pPr>
      <w:autoSpaceDN/>
      <w:spacing w:line="480" w:lineRule="auto"/>
      <w:textAlignment w:val="auto"/>
    </w:pPr>
    <w:rPr>
      <w:color w:val="008000"/>
      <w:lang w:val="en-US" w:eastAsia="en-US"/>
    </w:rPr>
  </w:style>
  <w:style w:type="paragraph" w:customStyle="1" w:styleId="FMAbstractParaInd">
    <w:name w:val="†FM_Abstract_Para_Ind"/>
    <w:rsid w:val="00E95387"/>
    <w:pPr>
      <w:autoSpaceDN/>
      <w:spacing w:line="480" w:lineRule="auto"/>
      <w:ind w:firstLine="720"/>
      <w:textAlignment w:val="auto"/>
    </w:pPr>
    <w:rPr>
      <w:color w:val="333333"/>
      <w:lang w:val="en-US" w:eastAsia="en-US"/>
    </w:rPr>
  </w:style>
  <w:style w:type="paragraph" w:customStyle="1" w:styleId="FMAbstractParaFlushLeft">
    <w:name w:val="†FM_Abstract_Para_FlushLeft"/>
    <w:rsid w:val="00E95387"/>
    <w:pPr>
      <w:autoSpaceDN/>
      <w:spacing w:line="480" w:lineRule="auto"/>
      <w:textAlignment w:val="auto"/>
    </w:pPr>
    <w:rPr>
      <w:color w:val="333333"/>
      <w:lang w:val="en-US" w:eastAsia="en-US"/>
    </w:rPr>
  </w:style>
  <w:style w:type="paragraph" w:customStyle="1" w:styleId="FMAbstractHead">
    <w:name w:val="†FM_Abstract_Head"/>
    <w:rsid w:val="00E95387"/>
    <w:pPr>
      <w:autoSpaceDN/>
      <w:spacing w:line="480" w:lineRule="auto"/>
      <w:textAlignment w:val="auto"/>
    </w:pPr>
    <w:rPr>
      <w:color w:val="0000FF"/>
      <w:sz w:val="28"/>
      <w:lang w:val="en-US" w:eastAsia="en-US"/>
    </w:rPr>
  </w:style>
  <w:style w:type="paragraph" w:customStyle="1" w:styleId="FinderHead">
    <w:name w:val="†Finder_Head"/>
    <w:basedOn w:val="Normal"/>
    <w:autoRedefine/>
    <w:qFormat/>
    <w:rsid w:val="00E95387"/>
    <w:pPr>
      <w:shd w:val="clear" w:color="auto" w:fill="B3B3B3"/>
      <w:spacing w:line="360" w:lineRule="auto"/>
    </w:pPr>
  </w:style>
  <w:style w:type="paragraph" w:customStyle="1" w:styleId="FinderBody">
    <w:name w:val="†Finder_Body"/>
    <w:basedOn w:val="Normal"/>
    <w:autoRedefine/>
    <w:qFormat/>
    <w:rsid w:val="00E95387"/>
    <w:pPr>
      <w:shd w:val="clear" w:color="auto" w:fill="F3F3F3"/>
      <w:spacing w:line="360" w:lineRule="auto"/>
    </w:pPr>
  </w:style>
  <w:style w:type="paragraph" w:customStyle="1" w:styleId="FigureSource">
    <w:name w:val="†Figure_Source"/>
    <w:rsid w:val="00E95387"/>
    <w:pPr>
      <w:autoSpaceDN/>
      <w:spacing w:line="480" w:lineRule="auto"/>
      <w:textAlignment w:val="auto"/>
    </w:pPr>
    <w:rPr>
      <w:color w:val="008080"/>
      <w:sz w:val="20"/>
      <w:lang w:val="en-US" w:eastAsia="en-US"/>
    </w:rPr>
  </w:style>
  <w:style w:type="paragraph" w:customStyle="1" w:styleId="FigureNumber0">
    <w:name w:val="†Figure_Number"/>
    <w:basedOn w:val="FigureCaption"/>
    <w:rsid w:val="00E95387"/>
  </w:style>
  <w:style w:type="paragraph" w:customStyle="1" w:styleId="FigureNote">
    <w:name w:val="†Figure_Note"/>
    <w:rsid w:val="00E95387"/>
    <w:pPr>
      <w:autoSpaceDN/>
      <w:spacing w:line="480" w:lineRule="auto"/>
      <w:textAlignment w:val="auto"/>
    </w:pPr>
    <w:rPr>
      <w:color w:val="008080"/>
      <w:sz w:val="20"/>
      <w:lang w:val="en-US" w:eastAsia="en-US"/>
    </w:rPr>
  </w:style>
  <w:style w:type="paragraph" w:customStyle="1" w:styleId="FigureCaption">
    <w:name w:val="†Figure_Caption"/>
    <w:rsid w:val="00E95387"/>
    <w:pPr>
      <w:autoSpaceDN/>
      <w:spacing w:line="480" w:lineRule="auto"/>
      <w:textAlignment w:val="auto"/>
    </w:pPr>
    <w:rPr>
      <w:color w:val="008080"/>
      <w:lang w:val="en-US" w:eastAsia="en-US"/>
    </w:rPr>
  </w:style>
  <w:style w:type="paragraph" w:customStyle="1" w:styleId="Extract5">
    <w:name w:val="†Extract5"/>
    <w:basedOn w:val="Extract4"/>
    <w:qFormat/>
    <w:rsid w:val="00E95387"/>
    <w:pPr>
      <w:ind w:left="4292"/>
    </w:pPr>
  </w:style>
  <w:style w:type="paragraph" w:customStyle="1" w:styleId="Extract4">
    <w:name w:val="†Extract4"/>
    <w:basedOn w:val="Extract3"/>
    <w:qFormat/>
    <w:rsid w:val="00E95387"/>
    <w:pPr>
      <w:ind w:left="3572"/>
    </w:pPr>
  </w:style>
  <w:style w:type="paragraph" w:customStyle="1" w:styleId="Extract3">
    <w:name w:val="†Extract3"/>
    <w:rsid w:val="00E95387"/>
    <w:pPr>
      <w:autoSpaceDN/>
      <w:spacing w:line="480" w:lineRule="auto"/>
      <w:ind w:left="2852" w:right="720"/>
      <w:textAlignment w:val="auto"/>
    </w:pPr>
    <w:rPr>
      <w:color w:val="003366"/>
      <w:sz w:val="20"/>
      <w:lang w:val="en-US" w:eastAsia="en-US"/>
    </w:rPr>
  </w:style>
  <w:style w:type="paragraph" w:customStyle="1" w:styleId="Extract2">
    <w:name w:val="†Extract2"/>
    <w:rsid w:val="00E95387"/>
    <w:pPr>
      <w:autoSpaceDN/>
      <w:spacing w:line="480" w:lineRule="auto"/>
      <w:ind w:left="2132" w:right="720"/>
      <w:textAlignment w:val="auto"/>
    </w:pPr>
    <w:rPr>
      <w:color w:val="003366"/>
      <w:sz w:val="20"/>
      <w:lang w:val="en-US" w:eastAsia="en-US"/>
    </w:rPr>
  </w:style>
  <w:style w:type="paragraph" w:customStyle="1" w:styleId="Extract1">
    <w:name w:val="†Extract1"/>
    <w:rsid w:val="00E95387"/>
    <w:pPr>
      <w:autoSpaceDN/>
      <w:spacing w:line="480" w:lineRule="auto"/>
      <w:ind w:left="1412" w:right="720"/>
      <w:textAlignment w:val="auto"/>
    </w:pPr>
    <w:rPr>
      <w:color w:val="003366"/>
      <w:sz w:val="20"/>
      <w:lang w:val="en-US" w:eastAsia="en-US"/>
    </w:rPr>
  </w:style>
  <w:style w:type="paragraph" w:customStyle="1" w:styleId="ExtractUL5">
    <w:name w:val="†Extract_UL5"/>
    <w:basedOn w:val="ExtractUL4"/>
    <w:qFormat/>
    <w:rsid w:val="00E95387"/>
    <w:pPr>
      <w:ind w:left="5011"/>
    </w:pPr>
  </w:style>
  <w:style w:type="paragraph" w:customStyle="1" w:styleId="ExtractUL4">
    <w:name w:val="†Extract_UL4"/>
    <w:basedOn w:val="ExtractUL3"/>
    <w:qFormat/>
    <w:rsid w:val="00E95387"/>
    <w:pPr>
      <w:ind w:left="4291"/>
    </w:pPr>
  </w:style>
  <w:style w:type="paragraph" w:customStyle="1" w:styleId="ExtractUL3">
    <w:name w:val="†Extract_UL3"/>
    <w:rsid w:val="00E95387"/>
    <w:pPr>
      <w:autoSpaceDN/>
      <w:spacing w:line="480" w:lineRule="auto"/>
      <w:ind w:left="3571" w:right="720" w:hanging="720"/>
      <w:textAlignment w:val="auto"/>
    </w:pPr>
    <w:rPr>
      <w:color w:val="003366"/>
      <w:sz w:val="20"/>
      <w:lang w:val="en-US" w:eastAsia="en-US"/>
    </w:rPr>
  </w:style>
  <w:style w:type="paragraph" w:customStyle="1" w:styleId="ExtractUL2">
    <w:name w:val="†Extract_UL2"/>
    <w:rsid w:val="00E95387"/>
    <w:pPr>
      <w:autoSpaceDN/>
      <w:spacing w:line="480" w:lineRule="auto"/>
      <w:ind w:left="2851" w:right="720" w:hanging="720"/>
      <w:textAlignment w:val="auto"/>
    </w:pPr>
    <w:rPr>
      <w:color w:val="003366"/>
      <w:sz w:val="20"/>
      <w:lang w:val="en-US" w:eastAsia="en-US"/>
    </w:rPr>
  </w:style>
  <w:style w:type="paragraph" w:customStyle="1" w:styleId="ExtractUL1">
    <w:name w:val="†Extract_UL1"/>
    <w:rsid w:val="00E95387"/>
    <w:pPr>
      <w:autoSpaceDN/>
      <w:spacing w:line="480" w:lineRule="auto"/>
      <w:ind w:left="2131" w:right="720" w:hanging="720"/>
      <w:textAlignment w:val="auto"/>
    </w:pPr>
    <w:rPr>
      <w:color w:val="003366"/>
      <w:sz w:val="20"/>
      <w:lang w:val="en-US" w:eastAsia="en-US"/>
    </w:rPr>
  </w:style>
  <w:style w:type="paragraph" w:customStyle="1" w:styleId="ExtractTranslation">
    <w:name w:val="†Extract_Translation"/>
    <w:rsid w:val="00E95387"/>
    <w:pPr>
      <w:autoSpaceDN/>
      <w:spacing w:line="480" w:lineRule="auto"/>
      <w:ind w:left="720"/>
      <w:textAlignment w:val="auto"/>
    </w:pPr>
    <w:rPr>
      <w:color w:val="003366"/>
      <w:sz w:val="20"/>
      <w:lang w:val="en-US" w:eastAsia="en-US"/>
    </w:rPr>
  </w:style>
  <w:style w:type="paragraph" w:customStyle="1" w:styleId="ExtractTextInd">
    <w:name w:val="†Extract_TextInd"/>
    <w:rsid w:val="00E95387"/>
    <w:pPr>
      <w:autoSpaceDN/>
      <w:spacing w:line="480" w:lineRule="auto"/>
      <w:ind w:left="720" w:right="720" w:firstLine="720"/>
      <w:textAlignment w:val="auto"/>
    </w:pPr>
    <w:rPr>
      <w:color w:val="003366"/>
      <w:sz w:val="20"/>
      <w:lang w:val="en-US" w:eastAsia="en-US"/>
    </w:rPr>
  </w:style>
  <w:style w:type="paragraph" w:customStyle="1" w:styleId="ExtractSubList">
    <w:name w:val="†Extract_SubList"/>
    <w:rsid w:val="00E95387"/>
    <w:pPr>
      <w:autoSpaceDN/>
      <w:spacing w:line="480" w:lineRule="auto"/>
      <w:ind w:left="2858" w:right="720" w:hanging="720"/>
      <w:textAlignment w:val="auto"/>
    </w:pPr>
    <w:rPr>
      <w:color w:val="003366"/>
      <w:sz w:val="20"/>
      <w:lang w:val="en-US" w:eastAsia="en-US"/>
    </w:rPr>
  </w:style>
  <w:style w:type="paragraph" w:customStyle="1" w:styleId="ExtractSub2">
    <w:name w:val="†Extract_Sub2"/>
    <w:rsid w:val="00E95387"/>
    <w:pPr>
      <w:autoSpaceDN/>
      <w:spacing w:line="480" w:lineRule="auto"/>
      <w:ind w:left="2852"/>
      <w:textAlignment w:val="auto"/>
    </w:pPr>
    <w:rPr>
      <w:color w:val="003366"/>
      <w:sz w:val="20"/>
      <w:lang w:val="en-US" w:eastAsia="en-US"/>
    </w:rPr>
  </w:style>
  <w:style w:type="paragraph" w:customStyle="1" w:styleId="ExtractSub1">
    <w:name w:val="†Extract_Sub1"/>
    <w:rsid w:val="00E95387"/>
    <w:pPr>
      <w:autoSpaceDN/>
      <w:spacing w:line="480" w:lineRule="auto"/>
      <w:ind w:left="2132"/>
      <w:textAlignment w:val="auto"/>
    </w:pPr>
    <w:rPr>
      <w:color w:val="003366"/>
      <w:sz w:val="20"/>
      <w:lang w:val="en-US" w:eastAsia="en-US"/>
    </w:rPr>
  </w:style>
  <w:style w:type="paragraph" w:customStyle="1" w:styleId="ExtractSub">
    <w:name w:val="†Extract_Sub"/>
    <w:rsid w:val="00E95387"/>
    <w:pPr>
      <w:autoSpaceDN/>
      <w:spacing w:line="480" w:lineRule="auto"/>
      <w:ind w:left="1412"/>
      <w:textAlignment w:val="auto"/>
    </w:pPr>
    <w:rPr>
      <w:color w:val="003366"/>
      <w:sz w:val="20"/>
      <w:lang w:val="en-US" w:eastAsia="en-US"/>
    </w:rPr>
  </w:style>
  <w:style w:type="paragraph" w:customStyle="1" w:styleId="ExtractSpaceAboveSecondExtract">
    <w:name w:val="†Extract_SpaceAbove_SecondExtract"/>
    <w:rsid w:val="00E95387"/>
    <w:pPr>
      <w:autoSpaceDN/>
      <w:spacing w:before="480" w:line="480" w:lineRule="auto"/>
      <w:ind w:left="720" w:right="720"/>
      <w:textAlignment w:val="auto"/>
    </w:pPr>
    <w:rPr>
      <w:color w:val="003366"/>
      <w:sz w:val="20"/>
      <w:lang w:val="en-US" w:eastAsia="en-US"/>
    </w:rPr>
  </w:style>
  <w:style w:type="paragraph" w:customStyle="1" w:styleId="ExtractSource">
    <w:name w:val="†Extract_Source"/>
    <w:rsid w:val="00E95387"/>
    <w:pPr>
      <w:autoSpaceDN/>
      <w:spacing w:line="480" w:lineRule="auto"/>
      <w:ind w:left="720" w:right="720"/>
      <w:jc w:val="right"/>
      <w:textAlignment w:val="auto"/>
    </w:pPr>
    <w:rPr>
      <w:color w:val="003366"/>
      <w:sz w:val="20"/>
      <w:lang w:val="en-US" w:eastAsia="en-US"/>
    </w:rPr>
  </w:style>
  <w:style w:type="paragraph" w:customStyle="1" w:styleId="ExtractOL5">
    <w:name w:val="†Extract_OL5"/>
    <w:basedOn w:val="ExtractOL4"/>
    <w:qFormat/>
    <w:rsid w:val="00E95387"/>
    <w:pPr>
      <w:ind w:left="5011"/>
    </w:pPr>
  </w:style>
  <w:style w:type="paragraph" w:customStyle="1" w:styleId="ExtractOL4">
    <w:name w:val="†Extract_OL4"/>
    <w:basedOn w:val="ExtractOL3"/>
    <w:qFormat/>
    <w:rsid w:val="00E95387"/>
    <w:pPr>
      <w:ind w:left="4291"/>
    </w:pPr>
  </w:style>
  <w:style w:type="paragraph" w:customStyle="1" w:styleId="ExtractOL3">
    <w:name w:val="†Extract_OL3"/>
    <w:rsid w:val="00E95387"/>
    <w:pPr>
      <w:autoSpaceDN/>
      <w:spacing w:line="480" w:lineRule="auto"/>
      <w:ind w:left="3571" w:right="720" w:hanging="720"/>
      <w:textAlignment w:val="auto"/>
    </w:pPr>
    <w:rPr>
      <w:color w:val="003366"/>
      <w:sz w:val="20"/>
      <w:lang w:val="en-US" w:eastAsia="en-US"/>
    </w:rPr>
  </w:style>
  <w:style w:type="paragraph" w:customStyle="1" w:styleId="ExtractOL2">
    <w:name w:val="†Extract_OL2"/>
    <w:rsid w:val="00E95387"/>
    <w:pPr>
      <w:autoSpaceDN/>
      <w:spacing w:line="480" w:lineRule="auto"/>
      <w:ind w:left="2851" w:right="720" w:hanging="720"/>
      <w:textAlignment w:val="auto"/>
    </w:pPr>
    <w:rPr>
      <w:color w:val="003366"/>
      <w:sz w:val="20"/>
      <w:lang w:val="en-US" w:eastAsia="en-US"/>
    </w:rPr>
  </w:style>
  <w:style w:type="paragraph" w:customStyle="1" w:styleId="ExtractOL1">
    <w:name w:val="†Extract_OL1"/>
    <w:rsid w:val="00E95387"/>
    <w:pPr>
      <w:autoSpaceDN/>
      <w:spacing w:line="480" w:lineRule="auto"/>
      <w:ind w:left="2131" w:right="720" w:hanging="720"/>
      <w:textAlignment w:val="auto"/>
    </w:pPr>
    <w:rPr>
      <w:color w:val="003366"/>
      <w:sz w:val="20"/>
      <w:lang w:val="en-US" w:eastAsia="en-US"/>
    </w:rPr>
  </w:style>
  <w:style w:type="paragraph" w:customStyle="1" w:styleId="ExtractNL3">
    <w:name w:val="†Extract_NL3"/>
    <w:rsid w:val="00E95387"/>
    <w:pPr>
      <w:autoSpaceDN/>
      <w:spacing w:line="480" w:lineRule="auto"/>
      <w:ind w:left="3571" w:right="720" w:hanging="720"/>
      <w:textAlignment w:val="auto"/>
    </w:pPr>
    <w:rPr>
      <w:color w:val="003366"/>
      <w:sz w:val="20"/>
      <w:lang w:val="en-US" w:eastAsia="en-US"/>
    </w:rPr>
  </w:style>
  <w:style w:type="paragraph" w:customStyle="1" w:styleId="ExtractNL2">
    <w:name w:val="†Extract_NL2"/>
    <w:rsid w:val="00E95387"/>
    <w:pPr>
      <w:autoSpaceDN/>
      <w:spacing w:line="480" w:lineRule="auto"/>
      <w:ind w:left="2851" w:right="720" w:hanging="720"/>
      <w:textAlignment w:val="auto"/>
    </w:pPr>
    <w:rPr>
      <w:color w:val="003366"/>
      <w:sz w:val="20"/>
      <w:lang w:val="en-US" w:eastAsia="en-US"/>
    </w:rPr>
  </w:style>
  <w:style w:type="paragraph" w:customStyle="1" w:styleId="ExtractNL1">
    <w:name w:val="†Extract_NL1"/>
    <w:rsid w:val="00E95387"/>
    <w:pPr>
      <w:autoSpaceDN/>
      <w:spacing w:line="480" w:lineRule="auto"/>
      <w:ind w:left="2131" w:right="720" w:hanging="720"/>
      <w:textAlignment w:val="auto"/>
    </w:pPr>
    <w:rPr>
      <w:color w:val="003366"/>
      <w:sz w:val="20"/>
      <w:lang w:val="en-US" w:eastAsia="en-US"/>
    </w:rPr>
  </w:style>
  <w:style w:type="paragraph" w:customStyle="1" w:styleId="ExtractList">
    <w:name w:val="†Extract_List"/>
    <w:rsid w:val="00E95387"/>
    <w:pPr>
      <w:autoSpaceDN/>
      <w:spacing w:line="480" w:lineRule="auto"/>
      <w:ind w:left="2138" w:right="720" w:hanging="720"/>
      <w:textAlignment w:val="auto"/>
    </w:pPr>
    <w:rPr>
      <w:color w:val="003366"/>
      <w:sz w:val="20"/>
      <w:lang w:val="en-US" w:eastAsia="en-US"/>
    </w:rPr>
  </w:style>
  <w:style w:type="paragraph" w:customStyle="1" w:styleId="ExtractHead">
    <w:name w:val="†Extract_Head"/>
    <w:rsid w:val="00E95387"/>
    <w:pPr>
      <w:autoSpaceDN/>
      <w:spacing w:line="480" w:lineRule="auto"/>
      <w:ind w:left="720" w:right="720"/>
      <w:textAlignment w:val="auto"/>
    </w:pPr>
    <w:rPr>
      <w:color w:val="003366"/>
      <w:lang w:val="en-US" w:eastAsia="en-US"/>
    </w:rPr>
  </w:style>
  <w:style w:type="paragraph" w:customStyle="1" w:styleId="ExtractBL5">
    <w:name w:val="†Extract_BL5"/>
    <w:basedOn w:val="ExtractBL4"/>
    <w:qFormat/>
    <w:rsid w:val="00E95387"/>
    <w:pPr>
      <w:ind w:left="5011"/>
    </w:pPr>
  </w:style>
  <w:style w:type="paragraph" w:customStyle="1" w:styleId="ExtractBL4">
    <w:name w:val="†Extract_BL4"/>
    <w:basedOn w:val="ExtractBL3"/>
    <w:qFormat/>
    <w:rsid w:val="00E95387"/>
    <w:pPr>
      <w:ind w:left="4291"/>
    </w:pPr>
  </w:style>
  <w:style w:type="paragraph" w:customStyle="1" w:styleId="ExtractBL3">
    <w:name w:val="†Extract_BL3"/>
    <w:rsid w:val="00E95387"/>
    <w:pPr>
      <w:autoSpaceDN/>
      <w:spacing w:line="480" w:lineRule="auto"/>
      <w:ind w:left="3571" w:right="720" w:hanging="720"/>
      <w:textAlignment w:val="auto"/>
    </w:pPr>
    <w:rPr>
      <w:color w:val="003366"/>
      <w:sz w:val="20"/>
      <w:lang w:val="en-US" w:eastAsia="en-US"/>
    </w:rPr>
  </w:style>
  <w:style w:type="paragraph" w:customStyle="1" w:styleId="ExtractBL2">
    <w:name w:val="†Extract_BL2"/>
    <w:rsid w:val="00E95387"/>
    <w:pPr>
      <w:autoSpaceDN/>
      <w:spacing w:line="480" w:lineRule="auto"/>
      <w:ind w:left="2851" w:right="720" w:hanging="720"/>
      <w:textAlignment w:val="auto"/>
    </w:pPr>
    <w:rPr>
      <w:color w:val="003366"/>
      <w:sz w:val="20"/>
      <w:lang w:val="en-US" w:eastAsia="en-US"/>
    </w:rPr>
  </w:style>
  <w:style w:type="paragraph" w:customStyle="1" w:styleId="ExtractBL1">
    <w:name w:val="†Extract_BL1"/>
    <w:rsid w:val="00E95387"/>
    <w:pPr>
      <w:autoSpaceDN/>
      <w:spacing w:line="480" w:lineRule="auto"/>
      <w:ind w:left="2131" w:right="720" w:hanging="720"/>
      <w:textAlignment w:val="auto"/>
    </w:pPr>
    <w:rPr>
      <w:color w:val="003366"/>
      <w:sz w:val="20"/>
      <w:lang w:val="en-US" w:eastAsia="en-US"/>
    </w:rPr>
  </w:style>
  <w:style w:type="paragraph" w:customStyle="1" w:styleId="Extract">
    <w:name w:val="†Extract"/>
    <w:rsid w:val="00E95387"/>
    <w:pPr>
      <w:autoSpaceDN/>
      <w:spacing w:line="480" w:lineRule="auto"/>
      <w:ind w:left="720" w:right="720"/>
      <w:textAlignment w:val="auto"/>
    </w:pPr>
    <w:rPr>
      <w:color w:val="003366"/>
      <w:sz w:val="20"/>
      <w:lang w:val="en-US" w:eastAsia="en-US"/>
    </w:rPr>
  </w:style>
  <w:style w:type="paragraph" w:customStyle="1" w:styleId="EquationDisplay">
    <w:name w:val="†Equation_Display"/>
    <w:basedOn w:val="Normal"/>
    <w:rsid w:val="00E95387"/>
    <w:pPr>
      <w:pBdr>
        <w:top w:val="single" w:sz="4" w:space="1" w:color="FF0000"/>
        <w:left w:val="single" w:sz="4" w:space="4" w:color="FF0000"/>
        <w:bottom w:val="single" w:sz="4" w:space="1" w:color="FF0000"/>
        <w:right w:val="single" w:sz="4" w:space="4" w:color="FF0000"/>
      </w:pBdr>
      <w:tabs>
        <w:tab w:val="right" w:pos="8640"/>
      </w:tabs>
      <w:spacing w:before="180" w:after="180" w:line="480" w:lineRule="auto"/>
    </w:pPr>
    <w:rPr>
      <w:sz w:val="24"/>
    </w:rPr>
  </w:style>
  <w:style w:type="paragraph" w:customStyle="1" w:styleId="EpilogueTextInd">
    <w:name w:val="†Epilogue_TextInd"/>
    <w:rsid w:val="00E95387"/>
    <w:pPr>
      <w:autoSpaceDN/>
      <w:spacing w:line="480" w:lineRule="auto"/>
      <w:ind w:left="720" w:right="720" w:firstLine="720"/>
      <w:textAlignment w:val="auto"/>
    </w:pPr>
    <w:rPr>
      <w:color w:val="003366"/>
      <w:sz w:val="20"/>
      <w:lang w:val="en-US" w:eastAsia="en-US"/>
    </w:rPr>
  </w:style>
  <w:style w:type="paragraph" w:customStyle="1" w:styleId="EpilogueSource">
    <w:name w:val="†Epilogue_Source"/>
    <w:rsid w:val="00E95387"/>
    <w:pPr>
      <w:autoSpaceDN/>
      <w:spacing w:line="480" w:lineRule="auto"/>
      <w:ind w:left="720" w:right="720"/>
      <w:jc w:val="right"/>
      <w:textAlignment w:val="auto"/>
    </w:pPr>
    <w:rPr>
      <w:color w:val="003366"/>
      <w:sz w:val="20"/>
      <w:lang w:val="en-US" w:eastAsia="en-US"/>
    </w:rPr>
  </w:style>
  <w:style w:type="paragraph" w:customStyle="1" w:styleId="Epilogue">
    <w:name w:val="†Epilogue"/>
    <w:rsid w:val="00E95387"/>
    <w:pPr>
      <w:autoSpaceDN/>
      <w:spacing w:line="480" w:lineRule="auto"/>
      <w:ind w:left="720" w:right="720"/>
      <w:textAlignment w:val="auto"/>
    </w:pPr>
    <w:rPr>
      <w:color w:val="003366"/>
      <w:sz w:val="20"/>
      <w:lang w:val="en-US" w:eastAsia="en-US"/>
    </w:rPr>
  </w:style>
  <w:style w:type="paragraph" w:customStyle="1" w:styleId="EpigraphTextInd">
    <w:name w:val="†Epigraph_TextInd"/>
    <w:rsid w:val="00E95387"/>
    <w:pPr>
      <w:autoSpaceDN/>
      <w:spacing w:line="480" w:lineRule="auto"/>
      <w:ind w:left="720" w:right="720" w:firstLine="720"/>
      <w:textAlignment w:val="auto"/>
    </w:pPr>
    <w:rPr>
      <w:color w:val="003366"/>
      <w:sz w:val="20"/>
      <w:lang w:val="en-US" w:eastAsia="en-US"/>
    </w:rPr>
  </w:style>
  <w:style w:type="paragraph" w:customStyle="1" w:styleId="EpigraphSource">
    <w:name w:val="†Epigraph_Source"/>
    <w:rsid w:val="00E95387"/>
    <w:pPr>
      <w:autoSpaceDN/>
      <w:spacing w:line="480" w:lineRule="auto"/>
      <w:ind w:left="720" w:right="720"/>
      <w:jc w:val="right"/>
      <w:textAlignment w:val="auto"/>
    </w:pPr>
    <w:rPr>
      <w:color w:val="003366"/>
      <w:sz w:val="20"/>
      <w:lang w:val="en-US" w:eastAsia="en-US"/>
    </w:rPr>
  </w:style>
  <w:style w:type="paragraph" w:customStyle="1" w:styleId="Epigraph">
    <w:name w:val="†Epigraph"/>
    <w:rsid w:val="00E95387"/>
    <w:pPr>
      <w:autoSpaceDN/>
      <w:spacing w:line="480" w:lineRule="auto"/>
      <w:ind w:left="720" w:right="720"/>
      <w:textAlignment w:val="auto"/>
    </w:pPr>
    <w:rPr>
      <w:color w:val="003366"/>
      <w:sz w:val="20"/>
      <w:lang w:val="en-US" w:eastAsia="en-US"/>
    </w:rPr>
  </w:style>
  <w:style w:type="paragraph" w:customStyle="1" w:styleId="EndnoteUL3">
    <w:name w:val="†Endnote_UL3"/>
    <w:rsid w:val="00E95387"/>
    <w:pPr>
      <w:autoSpaceDN/>
      <w:spacing w:line="480" w:lineRule="auto"/>
      <w:ind w:left="3571" w:right="720" w:hanging="720"/>
      <w:textAlignment w:val="auto"/>
    </w:pPr>
    <w:rPr>
      <w:color w:val="003366"/>
      <w:sz w:val="20"/>
      <w:lang w:val="en-US" w:eastAsia="en-US"/>
    </w:rPr>
  </w:style>
  <w:style w:type="paragraph" w:customStyle="1" w:styleId="EndnoteUL2">
    <w:name w:val="†Endnote_UL2"/>
    <w:rsid w:val="00E95387"/>
    <w:pPr>
      <w:autoSpaceDN/>
      <w:spacing w:line="480" w:lineRule="auto"/>
      <w:ind w:left="2851" w:right="720" w:hanging="720"/>
      <w:textAlignment w:val="auto"/>
    </w:pPr>
    <w:rPr>
      <w:color w:val="003366"/>
      <w:sz w:val="20"/>
      <w:lang w:val="en-US" w:eastAsia="en-US"/>
    </w:rPr>
  </w:style>
  <w:style w:type="paragraph" w:customStyle="1" w:styleId="EndnoteUL1">
    <w:name w:val="†Endnote_UL1"/>
    <w:rsid w:val="00E95387"/>
    <w:pPr>
      <w:autoSpaceDN/>
      <w:spacing w:line="480" w:lineRule="auto"/>
      <w:ind w:left="2131" w:right="720" w:hanging="720"/>
      <w:textAlignment w:val="auto"/>
    </w:pPr>
    <w:rPr>
      <w:color w:val="003366"/>
      <w:sz w:val="20"/>
      <w:lang w:val="en-US" w:eastAsia="en-US"/>
    </w:rPr>
  </w:style>
  <w:style w:type="paragraph" w:customStyle="1" w:styleId="EndnoteOL3">
    <w:name w:val="†Endnote_OL3"/>
    <w:rsid w:val="00E95387"/>
    <w:pPr>
      <w:autoSpaceDN/>
      <w:spacing w:line="480" w:lineRule="auto"/>
      <w:ind w:left="3571" w:right="720" w:hanging="720"/>
      <w:textAlignment w:val="auto"/>
    </w:pPr>
    <w:rPr>
      <w:color w:val="003366"/>
      <w:sz w:val="20"/>
      <w:lang w:val="en-US" w:eastAsia="en-US"/>
    </w:rPr>
  </w:style>
  <w:style w:type="paragraph" w:customStyle="1" w:styleId="EndnoteOL2">
    <w:name w:val="†Endnote_OL2"/>
    <w:rsid w:val="00E95387"/>
    <w:pPr>
      <w:autoSpaceDN/>
      <w:spacing w:line="480" w:lineRule="auto"/>
      <w:ind w:left="2851" w:right="720" w:hanging="720"/>
      <w:textAlignment w:val="auto"/>
    </w:pPr>
    <w:rPr>
      <w:color w:val="003366"/>
      <w:sz w:val="20"/>
      <w:lang w:val="en-US" w:eastAsia="en-US"/>
    </w:rPr>
  </w:style>
  <w:style w:type="paragraph" w:customStyle="1" w:styleId="EndnoteOL1">
    <w:name w:val="†Endnote_OL1"/>
    <w:rsid w:val="00E95387"/>
    <w:pPr>
      <w:autoSpaceDN/>
      <w:spacing w:line="480" w:lineRule="auto"/>
      <w:ind w:left="2131" w:right="720" w:hanging="720"/>
      <w:textAlignment w:val="auto"/>
    </w:pPr>
    <w:rPr>
      <w:color w:val="003366"/>
      <w:sz w:val="20"/>
      <w:lang w:val="en-US" w:eastAsia="en-US"/>
    </w:rPr>
  </w:style>
  <w:style w:type="paragraph" w:customStyle="1" w:styleId="EndnoteExtract">
    <w:name w:val="†Endnote_Extract"/>
    <w:rsid w:val="00E95387"/>
    <w:pPr>
      <w:autoSpaceDN/>
      <w:spacing w:line="480" w:lineRule="auto"/>
      <w:ind w:left="720" w:right="720"/>
      <w:textAlignment w:val="auto"/>
    </w:pPr>
    <w:rPr>
      <w:color w:val="003366"/>
      <w:sz w:val="20"/>
      <w:lang w:val="en-US" w:eastAsia="en-US"/>
    </w:rPr>
  </w:style>
  <w:style w:type="paragraph" w:customStyle="1" w:styleId="EndnoteBL3">
    <w:name w:val="†Endnote_BL3"/>
    <w:rsid w:val="00E95387"/>
    <w:pPr>
      <w:autoSpaceDN/>
      <w:spacing w:line="480" w:lineRule="auto"/>
      <w:ind w:left="3571" w:right="720" w:hanging="720"/>
      <w:textAlignment w:val="auto"/>
    </w:pPr>
    <w:rPr>
      <w:color w:val="003366"/>
      <w:sz w:val="20"/>
      <w:lang w:val="en-US" w:eastAsia="en-US"/>
    </w:rPr>
  </w:style>
  <w:style w:type="paragraph" w:customStyle="1" w:styleId="EndnoteBL2">
    <w:name w:val="†Endnote_BL2"/>
    <w:rsid w:val="00E95387"/>
    <w:pPr>
      <w:autoSpaceDN/>
      <w:spacing w:line="480" w:lineRule="auto"/>
      <w:ind w:left="2851" w:right="720" w:hanging="720"/>
      <w:textAlignment w:val="auto"/>
    </w:pPr>
    <w:rPr>
      <w:color w:val="003366"/>
      <w:sz w:val="20"/>
      <w:lang w:val="en-US" w:eastAsia="en-US"/>
    </w:rPr>
  </w:style>
  <w:style w:type="paragraph" w:customStyle="1" w:styleId="EndnoteBL1">
    <w:name w:val="†Endnote_BL1"/>
    <w:rsid w:val="00E95387"/>
    <w:pPr>
      <w:autoSpaceDN/>
      <w:spacing w:line="480" w:lineRule="auto"/>
      <w:ind w:left="2131" w:right="720" w:hanging="720"/>
      <w:textAlignment w:val="auto"/>
    </w:pPr>
    <w:rPr>
      <w:color w:val="003366"/>
      <w:sz w:val="20"/>
      <w:lang w:val="en-US" w:eastAsia="en-US"/>
    </w:rPr>
  </w:style>
  <w:style w:type="paragraph" w:customStyle="1" w:styleId="Endnote">
    <w:name w:val="†Endnote"/>
    <w:rsid w:val="00E95387"/>
    <w:pPr>
      <w:autoSpaceDN/>
      <w:spacing w:line="480" w:lineRule="auto"/>
      <w:textAlignment w:val="auto"/>
    </w:pPr>
    <w:rPr>
      <w:color w:val="003366"/>
      <w:lang w:val="en-US" w:eastAsia="en-US"/>
    </w:rPr>
  </w:style>
  <w:style w:type="paragraph" w:customStyle="1" w:styleId="EMText">
    <w:name w:val="†EM_Text"/>
    <w:rsid w:val="00E95387"/>
    <w:pPr>
      <w:autoSpaceDN/>
      <w:spacing w:line="480" w:lineRule="auto"/>
      <w:textAlignment w:val="auto"/>
    </w:pPr>
    <w:rPr>
      <w:color w:val="800000"/>
      <w:lang w:val="en-US" w:eastAsia="en-US"/>
    </w:rPr>
  </w:style>
  <w:style w:type="paragraph" w:customStyle="1" w:styleId="EMSupplementaryMaterialTitle">
    <w:name w:val="†EM_SupplementaryMaterial_Title"/>
    <w:rsid w:val="00E95387"/>
    <w:pPr>
      <w:autoSpaceDN/>
      <w:spacing w:line="480" w:lineRule="auto"/>
      <w:textAlignment w:val="auto"/>
    </w:pPr>
    <w:rPr>
      <w:color w:val="3366FF"/>
      <w:sz w:val="32"/>
      <w:lang w:val="en-US" w:eastAsia="en-US"/>
    </w:rPr>
  </w:style>
  <w:style w:type="paragraph" w:customStyle="1" w:styleId="EMReferencesHead">
    <w:name w:val="†EM_References_Head"/>
    <w:basedOn w:val="Normal"/>
    <w:rsid w:val="00E95387"/>
    <w:pPr>
      <w:spacing w:line="480" w:lineRule="auto"/>
    </w:pPr>
    <w:rPr>
      <w:color w:val="3366FF"/>
      <w:sz w:val="32"/>
    </w:rPr>
  </w:style>
  <w:style w:type="paragraph" w:customStyle="1" w:styleId="EMOtherSectionTitle">
    <w:name w:val="†EM_OtherSection_Title"/>
    <w:rsid w:val="00E95387"/>
    <w:pPr>
      <w:autoSpaceDN/>
      <w:spacing w:line="480" w:lineRule="auto"/>
      <w:textAlignment w:val="auto"/>
    </w:pPr>
    <w:rPr>
      <w:color w:val="3366FF"/>
      <w:sz w:val="32"/>
      <w:lang w:val="en-US" w:eastAsia="en-US"/>
    </w:rPr>
  </w:style>
  <w:style w:type="paragraph" w:customStyle="1" w:styleId="EMNotesTitle">
    <w:name w:val="†EM_Notes_Title"/>
    <w:rsid w:val="00E95387"/>
    <w:pPr>
      <w:autoSpaceDN/>
      <w:spacing w:line="480" w:lineRule="auto"/>
      <w:textAlignment w:val="auto"/>
    </w:pPr>
    <w:rPr>
      <w:color w:val="3366FF"/>
      <w:sz w:val="32"/>
      <w:lang w:val="en-US" w:eastAsia="en-US"/>
    </w:rPr>
  </w:style>
  <w:style w:type="paragraph" w:customStyle="1" w:styleId="EMNoteConflict">
    <w:name w:val="†EM_Note_Conflict"/>
    <w:rsid w:val="00E95387"/>
    <w:pPr>
      <w:autoSpaceDN/>
      <w:spacing w:line="480" w:lineRule="auto"/>
      <w:textAlignment w:val="auto"/>
    </w:pPr>
    <w:rPr>
      <w:color w:val="800000"/>
      <w:lang w:val="en-US" w:eastAsia="en-US"/>
    </w:rPr>
  </w:style>
  <w:style w:type="paragraph" w:customStyle="1" w:styleId="EMHeadD">
    <w:name w:val="†EM_HeadD"/>
    <w:rsid w:val="00E95387"/>
    <w:pPr>
      <w:autoSpaceDN/>
      <w:spacing w:line="480" w:lineRule="auto"/>
      <w:textAlignment w:val="auto"/>
    </w:pPr>
    <w:rPr>
      <w:color w:val="800080"/>
      <w:sz w:val="26"/>
      <w:lang w:val="en-US" w:eastAsia="en-US"/>
    </w:rPr>
  </w:style>
  <w:style w:type="paragraph" w:customStyle="1" w:styleId="EMHeadC">
    <w:name w:val="†EM_HeadC"/>
    <w:rsid w:val="00E95387"/>
    <w:pPr>
      <w:autoSpaceDN/>
      <w:spacing w:line="480" w:lineRule="auto"/>
      <w:textAlignment w:val="auto"/>
    </w:pPr>
    <w:rPr>
      <w:color w:val="FF6600"/>
      <w:sz w:val="28"/>
      <w:lang w:val="en-US" w:eastAsia="en-US"/>
    </w:rPr>
  </w:style>
  <w:style w:type="paragraph" w:customStyle="1" w:styleId="EMHeadB">
    <w:name w:val="†EM_HeadB"/>
    <w:rsid w:val="00E95387"/>
    <w:pPr>
      <w:autoSpaceDN/>
      <w:spacing w:line="480" w:lineRule="auto"/>
      <w:textAlignment w:val="auto"/>
    </w:pPr>
    <w:rPr>
      <w:color w:val="008000"/>
      <w:sz w:val="30"/>
      <w:lang w:val="en-US" w:eastAsia="en-US"/>
    </w:rPr>
  </w:style>
  <w:style w:type="paragraph" w:customStyle="1" w:styleId="EMHeadA">
    <w:name w:val="†EM_HeadA"/>
    <w:rsid w:val="00E95387"/>
    <w:pPr>
      <w:autoSpaceDN/>
      <w:spacing w:line="480" w:lineRule="auto"/>
      <w:textAlignment w:val="auto"/>
    </w:pPr>
    <w:rPr>
      <w:color w:val="0000FF"/>
      <w:sz w:val="32"/>
      <w:lang w:val="en-US" w:eastAsia="en-US"/>
    </w:rPr>
  </w:style>
  <w:style w:type="paragraph" w:customStyle="1" w:styleId="EMHeadConflict">
    <w:name w:val="†EM_Head_Conflict"/>
    <w:rsid w:val="00E95387"/>
    <w:pPr>
      <w:autoSpaceDN/>
      <w:spacing w:line="480" w:lineRule="auto"/>
      <w:textAlignment w:val="auto"/>
    </w:pPr>
    <w:rPr>
      <w:color w:val="0000FF"/>
      <w:sz w:val="32"/>
      <w:lang w:val="en-US" w:eastAsia="en-US"/>
    </w:rPr>
  </w:style>
  <w:style w:type="paragraph" w:customStyle="1" w:styleId="EMGlossaryTitle">
    <w:name w:val="†EM_Glossary_Title"/>
    <w:rsid w:val="00E95387"/>
    <w:pPr>
      <w:autoSpaceDN/>
      <w:spacing w:line="480" w:lineRule="auto"/>
      <w:textAlignment w:val="auto"/>
    </w:pPr>
    <w:rPr>
      <w:color w:val="3366FF"/>
      <w:sz w:val="32"/>
      <w:lang w:val="en-US" w:eastAsia="en-US"/>
    </w:rPr>
  </w:style>
  <w:style w:type="paragraph" w:customStyle="1" w:styleId="EMGlossaryEntry">
    <w:name w:val="†EM_Glossary_Entry"/>
    <w:basedOn w:val="Normal"/>
    <w:rsid w:val="00E95387"/>
    <w:pPr>
      <w:spacing w:line="480" w:lineRule="auto"/>
      <w:ind w:left="720" w:hanging="720"/>
    </w:pPr>
    <w:rPr>
      <w:sz w:val="24"/>
    </w:rPr>
  </w:style>
  <w:style w:type="paragraph" w:customStyle="1" w:styleId="EMGenericSectionTitle">
    <w:name w:val="†EM_GenericSection_Title"/>
    <w:rsid w:val="00E95387"/>
    <w:pPr>
      <w:autoSpaceDN/>
      <w:spacing w:line="480" w:lineRule="auto"/>
      <w:textAlignment w:val="auto"/>
    </w:pPr>
    <w:rPr>
      <w:color w:val="3366FF"/>
      <w:sz w:val="32"/>
      <w:lang w:val="en-US" w:eastAsia="en-US"/>
    </w:rPr>
  </w:style>
  <w:style w:type="paragraph" w:customStyle="1" w:styleId="EMAuthorBiosTitle">
    <w:name w:val="†EM_AuthorBios_Title"/>
    <w:rsid w:val="00E95387"/>
    <w:pPr>
      <w:autoSpaceDN/>
      <w:spacing w:line="480" w:lineRule="auto"/>
      <w:textAlignment w:val="auto"/>
    </w:pPr>
    <w:rPr>
      <w:color w:val="3366FF"/>
      <w:sz w:val="32"/>
      <w:lang w:val="en-US" w:eastAsia="en-US"/>
    </w:rPr>
  </w:style>
  <w:style w:type="paragraph" w:customStyle="1" w:styleId="EMAppendixTitle">
    <w:name w:val="†EM_Appendix_Title"/>
    <w:rsid w:val="00E95387"/>
    <w:pPr>
      <w:autoSpaceDN/>
      <w:spacing w:line="480" w:lineRule="auto"/>
      <w:textAlignment w:val="auto"/>
    </w:pPr>
    <w:rPr>
      <w:color w:val="3366FF"/>
      <w:sz w:val="32"/>
      <w:lang w:val="en-US" w:eastAsia="en-US"/>
    </w:rPr>
  </w:style>
  <w:style w:type="paragraph" w:customStyle="1" w:styleId="EMAppendixNumber0">
    <w:name w:val="†EM_Appendix_Number"/>
    <w:basedOn w:val="Normal"/>
    <w:rsid w:val="00E95387"/>
    <w:pPr>
      <w:spacing w:line="480" w:lineRule="auto"/>
    </w:pPr>
    <w:rPr>
      <w:color w:val="3366FF"/>
      <w:sz w:val="32"/>
    </w:rPr>
  </w:style>
  <w:style w:type="paragraph" w:customStyle="1" w:styleId="EMAcknowledgmentsText">
    <w:name w:val="†EM_Acknowledgments_Text"/>
    <w:rsid w:val="00E95387"/>
    <w:pPr>
      <w:autoSpaceDN/>
      <w:spacing w:line="480" w:lineRule="auto"/>
      <w:textAlignment w:val="auto"/>
    </w:pPr>
    <w:rPr>
      <w:color w:val="800000"/>
      <w:lang w:val="en-US" w:eastAsia="en-US"/>
    </w:rPr>
  </w:style>
  <w:style w:type="paragraph" w:customStyle="1" w:styleId="EMAcknowledgmentsHead">
    <w:name w:val="†EM_Acknowledgments_Head"/>
    <w:rsid w:val="00E95387"/>
    <w:pPr>
      <w:autoSpaceDN/>
      <w:spacing w:line="480" w:lineRule="auto"/>
      <w:textAlignment w:val="auto"/>
    </w:pPr>
    <w:rPr>
      <w:color w:val="3366FF"/>
      <w:sz w:val="32"/>
      <w:lang w:val="en-US" w:eastAsia="en-US"/>
    </w:rPr>
  </w:style>
  <w:style w:type="paragraph" w:customStyle="1" w:styleId="DialogueText">
    <w:name w:val="†Dialogue_Text"/>
    <w:rsid w:val="00E95387"/>
    <w:pPr>
      <w:shd w:val="clear" w:color="auto" w:fill="E5DFEC"/>
      <w:autoSpaceDN/>
      <w:spacing w:line="480" w:lineRule="auto"/>
      <w:textAlignment w:val="auto"/>
    </w:pPr>
    <w:rPr>
      <w:lang w:val="en-US" w:eastAsia="en-US"/>
    </w:rPr>
  </w:style>
  <w:style w:type="paragraph" w:customStyle="1" w:styleId="DialogueExtractSource">
    <w:name w:val="†Dialogue_Extract_Source"/>
    <w:rsid w:val="00E95387"/>
    <w:pPr>
      <w:autoSpaceDN/>
      <w:spacing w:line="480" w:lineRule="auto"/>
      <w:ind w:left="720" w:right="720"/>
      <w:jc w:val="right"/>
      <w:textAlignment w:val="auto"/>
    </w:pPr>
    <w:rPr>
      <w:color w:val="003366"/>
      <w:sz w:val="20"/>
      <w:lang w:val="en-US" w:eastAsia="en-US"/>
    </w:rPr>
  </w:style>
  <w:style w:type="paragraph" w:customStyle="1" w:styleId="DialogueExtract">
    <w:name w:val="†Dialogue_Extract"/>
    <w:rsid w:val="00E95387"/>
    <w:pPr>
      <w:autoSpaceDN/>
      <w:spacing w:line="480" w:lineRule="auto"/>
      <w:ind w:left="1440" w:right="720" w:hanging="720"/>
      <w:textAlignment w:val="auto"/>
    </w:pPr>
    <w:rPr>
      <w:color w:val="003366"/>
      <w:sz w:val="20"/>
      <w:lang w:val="en-US" w:eastAsia="en-US"/>
    </w:rPr>
  </w:style>
  <w:style w:type="paragraph" w:customStyle="1" w:styleId="ColumnEnd">
    <w:name w:val="†ColumnEnd"/>
    <w:basedOn w:val="ColumnBegin"/>
    <w:rsid w:val="00E95387"/>
    <w:pPr>
      <w:pBdr>
        <w:top w:val="none" w:sz="0" w:space="0" w:color="auto"/>
        <w:bottom w:val="dashed" w:sz="12" w:space="1" w:color="auto"/>
      </w:pBdr>
    </w:pPr>
  </w:style>
  <w:style w:type="paragraph" w:customStyle="1" w:styleId="ColumnBegin">
    <w:name w:val="†ColumnBegin"/>
    <w:basedOn w:val="Normal"/>
    <w:rsid w:val="00E95387"/>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ColumnTitle">
    <w:name w:val="†Column_Title"/>
    <w:rsid w:val="00E95387"/>
    <w:pPr>
      <w:autoSpaceDN/>
      <w:spacing w:line="480" w:lineRule="auto"/>
      <w:textAlignment w:val="auto"/>
    </w:pPr>
    <w:rPr>
      <w:color w:val="0000FF"/>
      <w:sz w:val="26"/>
      <w:lang w:val="en-US" w:eastAsia="en-US"/>
    </w:rPr>
  </w:style>
  <w:style w:type="paragraph" w:customStyle="1" w:styleId="ColumnSubtitle">
    <w:name w:val="†Column_Subtitle"/>
    <w:basedOn w:val="Normal"/>
    <w:qFormat/>
    <w:rsid w:val="00E95387"/>
    <w:pPr>
      <w:spacing w:line="480" w:lineRule="auto"/>
    </w:pPr>
    <w:rPr>
      <w:color w:val="0000FF"/>
      <w:sz w:val="24"/>
      <w:shd w:val="clear" w:color="auto" w:fill="FFFFFF"/>
    </w:rPr>
  </w:style>
  <w:style w:type="paragraph" w:customStyle="1" w:styleId="ChemicalStructureDisplay">
    <w:name w:val="†ChemicalStructure_Display"/>
    <w:rsid w:val="00E95387"/>
    <w:pPr>
      <w:pBdr>
        <w:top w:val="single" w:sz="4" w:space="1" w:color="993366"/>
        <w:left w:val="single" w:sz="4" w:space="4" w:color="993366"/>
        <w:bottom w:val="single" w:sz="4" w:space="1" w:color="993366"/>
        <w:right w:val="single" w:sz="4" w:space="4" w:color="993366"/>
      </w:pBdr>
      <w:autoSpaceDN/>
      <w:spacing w:before="180" w:after="180" w:line="480" w:lineRule="auto"/>
      <w:textAlignment w:val="auto"/>
    </w:pPr>
    <w:rPr>
      <w:lang w:val="en-US" w:eastAsia="en-US"/>
    </w:rPr>
  </w:style>
  <w:style w:type="paragraph" w:customStyle="1" w:styleId="BoxEnd">
    <w:name w:val="†BoxEnd"/>
    <w:basedOn w:val="Normal"/>
    <w:qFormat/>
    <w:rsid w:val="00E95387"/>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BoxBegin">
    <w:name w:val="†BoxBegin"/>
    <w:basedOn w:val="Normal"/>
    <w:qFormat/>
    <w:rsid w:val="00E95387"/>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b/>
      <w:color w:val="660033"/>
      <w:sz w:val="28"/>
      <w:szCs w:val="20"/>
    </w:rPr>
  </w:style>
  <w:style w:type="paragraph" w:customStyle="1" w:styleId="BoxUL2">
    <w:name w:val="†Box_UL2"/>
    <w:rsid w:val="00E95387"/>
    <w:pPr>
      <w:shd w:val="clear" w:color="auto" w:fill="F3F3F3"/>
      <w:autoSpaceDN/>
      <w:spacing w:line="480" w:lineRule="auto"/>
      <w:ind w:left="1418"/>
      <w:textAlignment w:val="auto"/>
    </w:pPr>
    <w:rPr>
      <w:color w:val="993300"/>
      <w:lang w:val="en-US" w:eastAsia="en-US"/>
    </w:rPr>
  </w:style>
  <w:style w:type="paragraph" w:customStyle="1" w:styleId="BoxUL1">
    <w:name w:val="†Box_UL1"/>
    <w:rsid w:val="00E95387"/>
    <w:pPr>
      <w:shd w:val="clear" w:color="auto" w:fill="F3F3F3"/>
      <w:autoSpaceDN/>
      <w:spacing w:line="480" w:lineRule="auto"/>
      <w:ind w:left="720"/>
      <w:textAlignment w:val="auto"/>
    </w:pPr>
    <w:rPr>
      <w:color w:val="993300"/>
      <w:lang w:val="en-US" w:eastAsia="en-US"/>
    </w:rPr>
  </w:style>
  <w:style w:type="paragraph" w:customStyle="1" w:styleId="BoxTitle">
    <w:name w:val="†Box_Title"/>
    <w:rsid w:val="00E95387"/>
    <w:pPr>
      <w:shd w:val="clear" w:color="auto" w:fill="F3F3F3"/>
      <w:autoSpaceDN/>
      <w:spacing w:line="480" w:lineRule="auto"/>
      <w:textAlignment w:val="auto"/>
    </w:pPr>
    <w:rPr>
      <w:color w:val="0000FF"/>
      <w:sz w:val="32"/>
      <w:lang w:val="en-US" w:eastAsia="en-US"/>
    </w:rPr>
  </w:style>
  <w:style w:type="paragraph" w:customStyle="1" w:styleId="BoxSubtitle">
    <w:name w:val="†Box_Subtitle"/>
    <w:basedOn w:val="Normal"/>
    <w:rsid w:val="00E95387"/>
    <w:pPr>
      <w:shd w:val="clear" w:color="auto" w:fill="F3F3F3"/>
      <w:spacing w:line="480" w:lineRule="auto"/>
    </w:pPr>
    <w:rPr>
      <w:color w:val="0000FF"/>
      <w:sz w:val="26"/>
      <w:szCs w:val="26"/>
    </w:rPr>
  </w:style>
  <w:style w:type="paragraph" w:customStyle="1" w:styleId="BoxSource">
    <w:name w:val="†Box_Source"/>
    <w:rsid w:val="00E95387"/>
    <w:pPr>
      <w:shd w:val="clear" w:color="auto" w:fill="F3F3F3"/>
      <w:autoSpaceDN/>
      <w:spacing w:line="480" w:lineRule="auto"/>
      <w:textAlignment w:val="auto"/>
    </w:pPr>
    <w:rPr>
      <w:sz w:val="20"/>
      <w:lang w:val="en-US" w:eastAsia="en-US"/>
    </w:rPr>
  </w:style>
  <w:style w:type="paragraph" w:customStyle="1" w:styleId="BoxParaInd">
    <w:name w:val="†Box_Para_Ind"/>
    <w:rsid w:val="00E95387"/>
    <w:pPr>
      <w:shd w:val="clear" w:color="auto" w:fill="F3F3F3"/>
      <w:autoSpaceDN/>
      <w:spacing w:line="480" w:lineRule="auto"/>
      <w:ind w:firstLine="720"/>
      <w:textAlignment w:val="auto"/>
    </w:pPr>
    <w:rPr>
      <w:lang w:val="en-US" w:eastAsia="en-US"/>
    </w:rPr>
  </w:style>
  <w:style w:type="paragraph" w:customStyle="1" w:styleId="BoxParaFlushLeft">
    <w:name w:val="†Box_Para_FlushLeft"/>
    <w:rsid w:val="00E95387"/>
    <w:pPr>
      <w:shd w:val="clear" w:color="auto" w:fill="F3F3F3"/>
      <w:autoSpaceDN/>
      <w:spacing w:line="480" w:lineRule="auto"/>
      <w:textAlignment w:val="auto"/>
    </w:pPr>
    <w:rPr>
      <w:lang w:val="en-US" w:eastAsia="en-US"/>
    </w:rPr>
  </w:style>
  <w:style w:type="paragraph" w:customStyle="1" w:styleId="BoxOL2">
    <w:name w:val="†Box_OL2"/>
    <w:rsid w:val="00E95387"/>
    <w:pPr>
      <w:shd w:val="clear" w:color="auto" w:fill="F3F3F3"/>
      <w:autoSpaceDN/>
      <w:spacing w:line="480" w:lineRule="auto"/>
      <w:ind w:left="2138" w:hanging="720"/>
      <w:textAlignment w:val="auto"/>
    </w:pPr>
    <w:rPr>
      <w:color w:val="993300"/>
      <w:lang w:val="en-US" w:eastAsia="en-US"/>
    </w:rPr>
  </w:style>
  <w:style w:type="paragraph" w:customStyle="1" w:styleId="BoxOL1">
    <w:name w:val="†Box_OL1"/>
    <w:rsid w:val="00E95387"/>
    <w:pPr>
      <w:shd w:val="clear" w:color="auto" w:fill="F3F3F3"/>
      <w:autoSpaceDN/>
      <w:spacing w:line="480" w:lineRule="auto"/>
      <w:ind w:left="1440" w:hanging="720"/>
      <w:textAlignment w:val="auto"/>
    </w:pPr>
    <w:rPr>
      <w:color w:val="993300"/>
      <w:lang w:val="en-US" w:eastAsia="en-US"/>
    </w:rPr>
  </w:style>
  <w:style w:type="paragraph" w:customStyle="1" w:styleId="BoxNumber0">
    <w:name w:val="†Box_Number"/>
    <w:basedOn w:val="Normal"/>
    <w:rsid w:val="00E95387"/>
    <w:pPr>
      <w:shd w:val="clear" w:color="auto" w:fill="F3F3F3"/>
      <w:spacing w:line="480" w:lineRule="auto"/>
    </w:pPr>
    <w:rPr>
      <w:color w:val="0000FF"/>
      <w:sz w:val="32"/>
    </w:rPr>
  </w:style>
  <w:style w:type="paragraph" w:customStyle="1" w:styleId="BoxNote">
    <w:name w:val="†Box_Note"/>
    <w:rsid w:val="00E95387"/>
    <w:pPr>
      <w:shd w:val="clear" w:color="auto" w:fill="F3F3F3"/>
      <w:autoSpaceDN/>
      <w:spacing w:line="480" w:lineRule="auto"/>
      <w:textAlignment w:val="auto"/>
    </w:pPr>
    <w:rPr>
      <w:sz w:val="20"/>
      <w:lang w:val="en-US" w:eastAsia="en-US"/>
    </w:rPr>
  </w:style>
  <w:style w:type="paragraph" w:customStyle="1" w:styleId="BoxHeadD">
    <w:name w:val="†Box_HeadD"/>
    <w:rsid w:val="00E95387"/>
    <w:pPr>
      <w:shd w:val="clear" w:color="auto" w:fill="F3F3F3"/>
      <w:autoSpaceDN/>
      <w:spacing w:line="480" w:lineRule="auto"/>
      <w:textAlignment w:val="auto"/>
    </w:pPr>
    <w:rPr>
      <w:color w:val="800080"/>
      <w:lang w:val="en-US" w:eastAsia="en-US"/>
    </w:rPr>
  </w:style>
  <w:style w:type="paragraph" w:customStyle="1" w:styleId="BoxHeadC">
    <w:name w:val="†Box_HeadC"/>
    <w:rsid w:val="00E95387"/>
    <w:pPr>
      <w:shd w:val="clear" w:color="auto" w:fill="F3F3F3"/>
      <w:autoSpaceDN/>
      <w:spacing w:line="480" w:lineRule="auto"/>
      <w:textAlignment w:val="auto"/>
    </w:pPr>
    <w:rPr>
      <w:color w:val="FF6600"/>
      <w:lang w:val="en-US" w:eastAsia="en-US"/>
    </w:rPr>
  </w:style>
  <w:style w:type="paragraph" w:customStyle="1" w:styleId="BoxHeadB">
    <w:name w:val="†Box_HeadB"/>
    <w:rsid w:val="00E95387"/>
    <w:pPr>
      <w:shd w:val="clear" w:color="auto" w:fill="F3F3F3"/>
      <w:autoSpaceDN/>
      <w:spacing w:line="480" w:lineRule="auto"/>
      <w:textAlignment w:val="auto"/>
    </w:pPr>
    <w:rPr>
      <w:color w:val="008000"/>
      <w:lang w:val="en-US" w:eastAsia="en-US"/>
    </w:rPr>
  </w:style>
  <w:style w:type="paragraph" w:customStyle="1" w:styleId="BoxHeadA">
    <w:name w:val="†Box_HeadA"/>
    <w:rsid w:val="00E95387"/>
    <w:pPr>
      <w:shd w:val="clear" w:color="auto" w:fill="F3F3F3"/>
      <w:autoSpaceDN/>
      <w:spacing w:line="480" w:lineRule="auto"/>
      <w:textAlignment w:val="auto"/>
    </w:pPr>
    <w:rPr>
      <w:color w:val="0000FF"/>
      <w:lang w:val="en-US" w:eastAsia="en-US"/>
    </w:rPr>
  </w:style>
  <w:style w:type="paragraph" w:customStyle="1" w:styleId="BoxExtractTextInd">
    <w:name w:val="†Box_Extract_TextInd"/>
    <w:rsid w:val="00E95387"/>
    <w:pPr>
      <w:shd w:val="clear" w:color="auto" w:fill="F3F3F3"/>
      <w:autoSpaceDN/>
      <w:spacing w:line="480" w:lineRule="auto"/>
      <w:ind w:left="720" w:right="720" w:firstLine="720"/>
      <w:textAlignment w:val="auto"/>
    </w:pPr>
    <w:rPr>
      <w:color w:val="003366"/>
      <w:sz w:val="20"/>
      <w:lang w:val="en-US" w:eastAsia="en-US"/>
    </w:rPr>
  </w:style>
  <w:style w:type="paragraph" w:customStyle="1" w:styleId="BoxExtractSource">
    <w:name w:val="†Box_Extract_Source"/>
    <w:rsid w:val="00E95387"/>
    <w:pPr>
      <w:shd w:val="clear" w:color="auto" w:fill="F3F3F3"/>
      <w:autoSpaceDN/>
      <w:spacing w:line="480" w:lineRule="auto"/>
      <w:ind w:left="720" w:right="720"/>
      <w:jc w:val="right"/>
      <w:textAlignment w:val="auto"/>
    </w:pPr>
    <w:rPr>
      <w:color w:val="003366"/>
      <w:sz w:val="20"/>
      <w:lang w:val="en-US" w:eastAsia="en-US"/>
    </w:rPr>
  </w:style>
  <w:style w:type="paragraph" w:customStyle="1" w:styleId="BoxExtract">
    <w:name w:val="†Box_Extract"/>
    <w:rsid w:val="00E95387"/>
    <w:pPr>
      <w:shd w:val="clear" w:color="auto" w:fill="F3F3F3"/>
      <w:autoSpaceDN/>
      <w:spacing w:line="480" w:lineRule="auto"/>
      <w:ind w:left="720" w:right="720"/>
      <w:textAlignment w:val="auto"/>
    </w:pPr>
    <w:rPr>
      <w:color w:val="003366"/>
      <w:sz w:val="20"/>
      <w:lang w:val="en-US" w:eastAsia="en-US"/>
    </w:rPr>
  </w:style>
  <w:style w:type="paragraph" w:customStyle="1" w:styleId="BoxEquationDisplay">
    <w:name w:val="†Box_Equation_Display"/>
    <w:basedOn w:val="Normal"/>
    <w:rsid w:val="00E95387"/>
    <w:pPr>
      <w:pBdr>
        <w:top w:val="single" w:sz="4" w:space="1" w:color="FF0000"/>
        <w:left w:val="single" w:sz="4" w:space="4" w:color="FF0000"/>
        <w:bottom w:val="single" w:sz="4" w:space="1" w:color="FF0000"/>
        <w:right w:val="single" w:sz="4" w:space="4" w:color="FF0000"/>
      </w:pBdr>
      <w:shd w:val="clear" w:color="auto" w:fill="F3F3F3"/>
      <w:tabs>
        <w:tab w:val="right" w:pos="8640"/>
      </w:tabs>
      <w:spacing w:before="180" w:after="180" w:line="480" w:lineRule="auto"/>
    </w:pPr>
    <w:rPr>
      <w:sz w:val="24"/>
    </w:rPr>
  </w:style>
  <w:style w:type="paragraph" w:customStyle="1" w:styleId="BoxBL2">
    <w:name w:val="†Box_BL2"/>
    <w:rsid w:val="00E95387"/>
    <w:pPr>
      <w:shd w:val="clear" w:color="auto" w:fill="F3F3F3"/>
      <w:autoSpaceDN/>
      <w:spacing w:line="480" w:lineRule="auto"/>
      <w:ind w:left="2138" w:hanging="720"/>
      <w:textAlignment w:val="auto"/>
    </w:pPr>
    <w:rPr>
      <w:color w:val="993300"/>
      <w:lang w:val="en-US" w:eastAsia="en-US"/>
    </w:rPr>
  </w:style>
  <w:style w:type="paragraph" w:customStyle="1" w:styleId="BoxBL1">
    <w:name w:val="†Box_BL1"/>
    <w:rsid w:val="00E95387"/>
    <w:pPr>
      <w:shd w:val="clear" w:color="auto" w:fill="F3F3F3"/>
      <w:autoSpaceDN/>
      <w:spacing w:line="480" w:lineRule="auto"/>
      <w:ind w:left="1440" w:hanging="720"/>
      <w:textAlignment w:val="auto"/>
    </w:pPr>
    <w:rPr>
      <w:color w:val="993300"/>
      <w:lang w:val="en-US" w:eastAsia="en-US"/>
    </w:rPr>
  </w:style>
  <w:style w:type="paragraph" w:customStyle="1" w:styleId="BL8">
    <w:name w:val="†BL8"/>
    <w:basedOn w:val="BL7"/>
    <w:qFormat/>
    <w:rsid w:val="00E95387"/>
    <w:pPr>
      <w:ind w:left="6451"/>
    </w:pPr>
  </w:style>
  <w:style w:type="paragraph" w:customStyle="1" w:styleId="BL7">
    <w:name w:val="†BL7"/>
    <w:basedOn w:val="BL6"/>
    <w:qFormat/>
    <w:rsid w:val="00E95387"/>
    <w:pPr>
      <w:ind w:left="5731"/>
    </w:pPr>
  </w:style>
  <w:style w:type="paragraph" w:customStyle="1" w:styleId="BL6">
    <w:name w:val="†BL6"/>
    <w:basedOn w:val="BL5"/>
    <w:qFormat/>
    <w:rsid w:val="00E95387"/>
    <w:pPr>
      <w:ind w:left="5011"/>
    </w:pPr>
  </w:style>
  <w:style w:type="paragraph" w:customStyle="1" w:styleId="BL5">
    <w:name w:val="†BL5"/>
    <w:qFormat/>
    <w:rsid w:val="00E95387"/>
    <w:pPr>
      <w:ind w:left="4291"/>
    </w:pPr>
  </w:style>
  <w:style w:type="paragraph" w:customStyle="1" w:styleId="BL4">
    <w:name w:val="†BL4"/>
    <w:rsid w:val="00E95387"/>
    <w:pPr>
      <w:autoSpaceDN/>
      <w:spacing w:line="480" w:lineRule="auto"/>
      <w:ind w:left="3555" w:hanging="720"/>
      <w:textAlignment w:val="auto"/>
    </w:pPr>
    <w:rPr>
      <w:color w:val="993300"/>
      <w:lang w:val="en-US" w:eastAsia="en-US"/>
    </w:rPr>
  </w:style>
  <w:style w:type="paragraph" w:customStyle="1" w:styleId="BL3">
    <w:name w:val="†BL3"/>
    <w:rsid w:val="00E95387"/>
    <w:pPr>
      <w:autoSpaceDN/>
      <w:spacing w:line="480" w:lineRule="auto"/>
      <w:ind w:left="2846" w:hanging="720"/>
      <w:textAlignment w:val="auto"/>
    </w:pPr>
    <w:rPr>
      <w:color w:val="993300"/>
      <w:lang w:val="en-US" w:eastAsia="en-US"/>
    </w:rPr>
  </w:style>
  <w:style w:type="paragraph" w:customStyle="1" w:styleId="BL2">
    <w:name w:val="†BL2"/>
    <w:rsid w:val="00E95387"/>
    <w:pPr>
      <w:autoSpaceDN/>
      <w:spacing w:line="480" w:lineRule="auto"/>
      <w:ind w:left="2138" w:hanging="720"/>
      <w:textAlignment w:val="auto"/>
    </w:pPr>
    <w:rPr>
      <w:color w:val="993300"/>
      <w:lang w:val="en-US" w:eastAsia="en-US"/>
    </w:rPr>
  </w:style>
  <w:style w:type="paragraph" w:customStyle="1" w:styleId="BL1">
    <w:name w:val="†BL1"/>
    <w:rsid w:val="00E95387"/>
    <w:pPr>
      <w:autoSpaceDN/>
      <w:spacing w:line="480" w:lineRule="auto"/>
      <w:ind w:left="1440" w:hanging="720"/>
      <w:textAlignment w:val="auto"/>
    </w:pPr>
    <w:rPr>
      <w:color w:val="993300"/>
      <w:lang w:val="en-US" w:eastAsia="en-US"/>
    </w:rPr>
  </w:style>
  <w:style w:type="paragraph" w:customStyle="1" w:styleId="Biography">
    <w:name w:val="†Biography"/>
    <w:basedOn w:val="Normal"/>
    <w:qFormat/>
    <w:rsid w:val="00E95387"/>
    <w:pPr>
      <w:spacing w:line="480" w:lineRule="auto"/>
    </w:pPr>
    <w:rPr>
      <w:sz w:val="24"/>
    </w:rPr>
  </w:style>
  <w:style w:type="paragraph" w:customStyle="1" w:styleId="AuthorRight">
    <w:name w:val="†Author_Right"/>
    <w:basedOn w:val="Normal"/>
    <w:qFormat/>
    <w:rsid w:val="00E95387"/>
    <w:pPr>
      <w:spacing w:line="480" w:lineRule="auto"/>
      <w:jc w:val="right"/>
    </w:pPr>
    <w:rPr>
      <w:sz w:val="24"/>
    </w:rPr>
  </w:style>
  <w:style w:type="paragraph" w:customStyle="1" w:styleId="Articlepdf">
    <w:name w:val="†Articlepdf"/>
    <w:rsid w:val="00E95387"/>
    <w:pPr>
      <w:autoSpaceDN/>
      <w:spacing w:line="480" w:lineRule="auto"/>
      <w:textAlignment w:val="auto"/>
    </w:pPr>
    <w:rPr>
      <w:lang w:val="en-US" w:eastAsia="en-US"/>
    </w:rPr>
  </w:style>
  <w:style w:type="paragraph" w:customStyle="1" w:styleId="AnswerUL3">
    <w:name w:val="†Answer_UL3"/>
    <w:rsid w:val="00E95387"/>
    <w:pPr>
      <w:autoSpaceDN/>
      <w:spacing w:line="480" w:lineRule="auto"/>
      <w:ind w:left="2846" w:hanging="720"/>
      <w:textAlignment w:val="auto"/>
    </w:pPr>
    <w:rPr>
      <w:color w:val="993300"/>
      <w:lang w:val="en-US" w:eastAsia="en-US"/>
    </w:rPr>
  </w:style>
  <w:style w:type="paragraph" w:customStyle="1" w:styleId="AnswerUL2">
    <w:name w:val="†Answer_UL2"/>
    <w:rsid w:val="00E95387"/>
    <w:pPr>
      <w:autoSpaceDN/>
      <w:spacing w:line="480" w:lineRule="auto"/>
      <w:ind w:left="1418"/>
      <w:textAlignment w:val="auto"/>
    </w:pPr>
    <w:rPr>
      <w:color w:val="993300"/>
      <w:lang w:val="en-US" w:eastAsia="en-US"/>
    </w:rPr>
  </w:style>
  <w:style w:type="paragraph" w:customStyle="1" w:styleId="AnswerUL1">
    <w:name w:val="†Answer_UL1"/>
    <w:rsid w:val="00E95387"/>
    <w:pPr>
      <w:autoSpaceDN/>
      <w:spacing w:line="480" w:lineRule="auto"/>
      <w:ind w:left="1440" w:hanging="720"/>
      <w:textAlignment w:val="auto"/>
    </w:pPr>
    <w:rPr>
      <w:color w:val="993300"/>
      <w:lang w:val="en-US" w:eastAsia="en-US"/>
    </w:rPr>
  </w:style>
  <w:style w:type="paragraph" w:customStyle="1" w:styleId="AnswerOL3">
    <w:name w:val="†Answer_OL3"/>
    <w:rsid w:val="00E95387"/>
    <w:pPr>
      <w:autoSpaceDN/>
      <w:spacing w:line="480" w:lineRule="auto"/>
      <w:ind w:left="2846" w:hanging="720"/>
      <w:textAlignment w:val="auto"/>
    </w:pPr>
    <w:rPr>
      <w:color w:val="993300"/>
      <w:lang w:val="en-US" w:eastAsia="en-US"/>
    </w:rPr>
  </w:style>
  <w:style w:type="paragraph" w:customStyle="1" w:styleId="AnswerOL2">
    <w:name w:val="†Answer_OL2"/>
    <w:rsid w:val="00E95387"/>
    <w:pPr>
      <w:autoSpaceDN/>
      <w:spacing w:line="480" w:lineRule="auto"/>
      <w:ind w:left="2138" w:hanging="720"/>
      <w:textAlignment w:val="auto"/>
    </w:pPr>
    <w:rPr>
      <w:color w:val="993300"/>
      <w:lang w:val="en-US" w:eastAsia="en-US"/>
    </w:rPr>
  </w:style>
  <w:style w:type="paragraph" w:customStyle="1" w:styleId="AnswerOL1">
    <w:name w:val="†Answer_OL1"/>
    <w:rsid w:val="00E95387"/>
    <w:pPr>
      <w:autoSpaceDN/>
      <w:spacing w:line="480" w:lineRule="auto"/>
      <w:ind w:left="1440" w:hanging="720"/>
      <w:textAlignment w:val="auto"/>
    </w:pPr>
    <w:rPr>
      <w:color w:val="993300"/>
      <w:lang w:val="en-US" w:eastAsia="en-US"/>
    </w:rPr>
  </w:style>
  <w:style w:type="paragraph" w:customStyle="1" w:styleId="AnswerHead">
    <w:name w:val="†Answer_Head"/>
    <w:rsid w:val="00E95387"/>
    <w:pPr>
      <w:autoSpaceDN/>
      <w:spacing w:line="480" w:lineRule="auto"/>
      <w:textAlignment w:val="auto"/>
    </w:pPr>
    <w:rPr>
      <w:color w:val="333333"/>
      <w:lang w:val="en-US" w:eastAsia="en-US"/>
    </w:rPr>
  </w:style>
  <w:style w:type="paragraph" w:customStyle="1" w:styleId="AnswerBL3">
    <w:name w:val="†Answer_BL3"/>
    <w:rsid w:val="00E95387"/>
    <w:pPr>
      <w:autoSpaceDN/>
      <w:spacing w:line="480" w:lineRule="auto"/>
      <w:ind w:left="2846" w:hanging="720"/>
      <w:textAlignment w:val="auto"/>
    </w:pPr>
    <w:rPr>
      <w:color w:val="993300"/>
      <w:lang w:val="en-US" w:eastAsia="en-US"/>
    </w:rPr>
  </w:style>
  <w:style w:type="paragraph" w:customStyle="1" w:styleId="AnswerBL2">
    <w:name w:val="†Answer_BL2"/>
    <w:rsid w:val="00E95387"/>
    <w:pPr>
      <w:autoSpaceDN/>
      <w:spacing w:line="480" w:lineRule="auto"/>
      <w:ind w:left="2138" w:hanging="720"/>
      <w:textAlignment w:val="auto"/>
    </w:pPr>
    <w:rPr>
      <w:color w:val="993300"/>
      <w:lang w:val="en-US" w:eastAsia="en-US"/>
    </w:rPr>
  </w:style>
  <w:style w:type="paragraph" w:customStyle="1" w:styleId="AnswerBL1">
    <w:name w:val="†Answer_BL1"/>
    <w:rsid w:val="00E95387"/>
    <w:pPr>
      <w:autoSpaceDN/>
      <w:spacing w:line="480" w:lineRule="auto"/>
      <w:ind w:left="1440" w:hanging="720"/>
      <w:textAlignment w:val="auto"/>
    </w:pPr>
    <w:rPr>
      <w:color w:val="993300"/>
      <w:lang w:val="en-US" w:eastAsia="en-US"/>
    </w:rPr>
  </w:style>
  <w:style w:type="paragraph" w:customStyle="1" w:styleId="Answer">
    <w:name w:val="†Answer"/>
    <w:rsid w:val="00E95387"/>
    <w:pPr>
      <w:autoSpaceDN/>
      <w:spacing w:line="480" w:lineRule="auto"/>
      <w:ind w:left="720" w:hanging="720"/>
      <w:textAlignment w:val="auto"/>
    </w:pPr>
    <w:rPr>
      <w:color w:val="333333"/>
      <w:lang w:val="en-US" w:eastAsia="en-US"/>
    </w:rPr>
  </w:style>
  <w:style w:type="paragraph" w:customStyle="1" w:styleId="Abbreviations">
    <w:name w:val="†Abbreviations"/>
    <w:rsid w:val="00E95387"/>
    <w:pPr>
      <w:autoSpaceDN/>
      <w:spacing w:line="480" w:lineRule="auto"/>
      <w:textAlignment w:val="auto"/>
    </w:pPr>
    <w:rPr>
      <w:lang w:val="en-US" w:eastAsia="en-US"/>
    </w:rPr>
  </w:style>
  <w:style w:type="paragraph" w:styleId="Title">
    <w:name w:val="Title"/>
    <w:basedOn w:val="Normal"/>
    <w:link w:val="TitleChar"/>
    <w:qFormat/>
    <w:rsid w:val="00E95387"/>
    <w:pPr>
      <w:spacing w:before="240" w:after="60"/>
      <w:jc w:val="center"/>
      <w:outlineLvl w:val="0"/>
    </w:pPr>
    <w:rPr>
      <w:rFonts w:ascii="Arial" w:hAnsi="Arial" w:cs="Arial"/>
      <w:bCs/>
      <w:kern w:val="28"/>
      <w:sz w:val="32"/>
      <w:szCs w:val="32"/>
    </w:rPr>
  </w:style>
  <w:style w:type="paragraph" w:styleId="Subtitle">
    <w:name w:val="Subtitle"/>
    <w:basedOn w:val="Normal"/>
    <w:qFormat/>
    <w:rsid w:val="00E95387"/>
    <w:pPr>
      <w:spacing w:after="60"/>
      <w:jc w:val="center"/>
      <w:outlineLvl w:val="1"/>
    </w:pPr>
    <w:rPr>
      <w:rFonts w:ascii="Arial" w:hAnsi="Arial" w:cs="Arial"/>
    </w:rPr>
  </w:style>
  <w:style w:type="paragraph" w:styleId="CommentText">
    <w:name w:val="annotation text"/>
    <w:basedOn w:val="Normal"/>
    <w:link w:val="CommentTextChar"/>
    <w:rsid w:val="00E95387"/>
    <w:pPr>
      <w:spacing w:line="480" w:lineRule="auto"/>
    </w:pPr>
    <w:rPr>
      <w:szCs w:val="20"/>
    </w:rPr>
  </w:style>
  <w:style w:type="character" w:styleId="CommentReference">
    <w:name w:val="annotation reference"/>
    <w:rsid w:val="00E95387"/>
    <w:rPr>
      <w:sz w:val="16"/>
      <w:szCs w:val="16"/>
    </w:rPr>
  </w:style>
  <w:style w:type="character" w:styleId="Hyperlink">
    <w:name w:val="Hyperlink"/>
    <w:rsid w:val="00C06B0C"/>
    <w:rPr>
      <w:color w:val="0000FF"/>
      <w:u w:val="single"/>
    </w:rPr>
  </w:style>
  <w:style w:type="paragraph" w:styleId="NormalWeb">
    <w:name w:val="Normal (Web)"/>
    <w:basedOn w:val="Normal"/>
    <w:uiPriority w:val="99"/>
    <w:rsid w:val="00E95387"/>
  </w:style>
  <w:style w:type="character" w:styleId="Emphasis">
    <w:name w:val="Emphasis"/>
    <w:qFormat/>
    <w:rsid w:val="00E95387"/>
    <w:rPr>
      <w:i/>
      <w:iCs/>
    </w:rPr>
  </w:style>
  <w:style w:type="paragraph" w:styleId="Header">
    <w:name w:val="header"/>
    <w:basedOn w:val="Normal"/>
    <w:link w:val="HeaderChar"/>
    <w:rsid w:val="00E95387"/>
    <w:pPr>
      <w:tabs>
        <w:tab w:val="center" w:pos="4320"/>
        <w:tab w:val="right" w:pos="8640"/>
      </w:tabs>
    </w:pPr>
  </w:style>
  <w:style w:type="paragraph" w:styleId="Footer">
    <w:name w:val="footer"/>
    <w:basedOn w:val="Normal"/>
    <w:link w:val="FooterChar"/>
    <w:rsid w:val="00E95387"/>
    <w:pPr>
      <w:tabs>
        <w:tab w:val="center" w:pos="4320"/>
        <w:tab w:val="right" w:pos="8640"/>
      </w:tabs>
    </w:pPr>
  </w:style>
  <w:style w:type="paragraph" w:styleId="ListParagraph">
    <w:name w:val="List Paragraph"/>
    <w:basedOn w:val="Normal"/>
    <w:qFormat/>
    <w:rsid w:val="00E95387"/>
    <w:pPr>
      <w:ind w:left="720"/>
    </w:pPr>
  </w:style>
  <w:style w:type="table" w:styleId="TableGrid">
    <w:name w:val="Table Grid"/>
    <w:basedOn w:val="TableNormal"/>
    <w:rsid w:val="00E95387"/>
    <w:pPr>
      <w:autoSpaceDN/>
      <w:textAlignment w:val="auto"/>
    </w:pPr>
    <w:rPr>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rsid w:val="00E95387"/>
    <w:rPr>
      <w:b/>
      <w:bCs/>
    </w:rPr>
  </w:style>
  <w:style w:type="paragraph" w:customStyle="1" w:styleId="Normal2">
    <w:name w:val="Normal2"/>
    <w:basedOn w:val="Normal"/>
    <w:uiPriority w:val="1"/>
    <w:rsid w:val="60CC8917"/>
  </w:style>
  <w:style w:type="paragraph" w:styleId="BalloonText">
    <w:name w:val="Balloon Text"/>
    <w:basedOn w:val="Normal"/>
    <w:link w:val="BalloonTextChar"/>
    <w:semiHidden/>
    <w:rsid w:val="00E95387"/>
    <w:pPr>
      <w:spacing w:line="480" w:lineRule="auto"/>
    </w:pPr>
    <w:rPr>
      <w:rFonts w:ascii="Tahoma" w:hAnsi="Tahoma" w:cs="Tahoma"/>
      <w:sz w:val="16"/>
      <w:szCs w:val="16"/>
    </w:rPr>
  </w:style>
  <w:style w:type="character" w:customStyle="1" w:styleId="BalloonTextChar1">
    <w:name w:val="Balloon Text Char1"/>
    <w:semiHidden/>
    <w:rsid w:val="00E95387"/>
    <w:rPr>
      <w:rFonts w:ascii="Tahoma" w:hAnsi="Tahoma"/>
      <w:sz w:val="16"/>
      <w:lang w:val="en-US" w:eastAsia="en-US"/>
    </w:rPr>
  </w:style>
  <w:style w:type="paragraph" w:styleId="Bibliography">
    <w:name w:val="Bibliography"/>
    <w:basedOn w:val="Normal"/>
    <w:next w:val="Normal"/>
    <w:uiPriority w:val="37"/>
    <w:semiHidden/>
    <w:unhideWhenUsed/>
    <w:rsid w:val="000A3CFD"/>
  </w:style>
  <w:style w:type="paragraph" w:styleId="BlockText">
    <w:name w:val="Block Text"/>
    <w:basedOn w:val="Normal"/>
    <w:rsid w:val="00E95387"/>
    <w:pPr>
      <w:spacing w:line="480" w:lineRule="exact"/>
      <w:ind w:left="-180" w:right="-180"/>
      <w:jc w:val="center"/>
    </w:pPr>
    <w:rPr>
      <w:sz w:val="40"/>
    </w:rPr>
  </w:style>
  <w:style w:type="paragraph" w:styleId="BodyText">
    <w:name w:val="Body Text"/>
    <w:basedOn w:val="Normal"/>
    <w:link w:val="BodyTextChar"/>
    <w:rsid w:val="00E95387"/>
    <w:pPr>
      <w:jc w:val="both"/>
    </w:pPr>
  </w:style>
  <w:style w:type="character" w:customStyle="1" w:styleId="BodyTextChar">
    <w:name w:val="Body Text Char"/>
    <w:link w:val="BodyText"/>
    <w:rsid w:val="00E95387"/>
    <w:rPr>
      <w:rFonts w:ascii="Calibri" w:eastAsia="Calibri" w:hAnsi="Calibri"/>
      <w:sz w:val="22"/>
      <w:szCs w:val="22"/>
      <w:lang w:val="en-US" w:eastAsia="en-US"/>
    </w:rPr>
  </w:style>
  <w:style w:type="paragraph" w:styleId="BodyText2">
    <w:name w:val="Body Text 2"/>
    <w:basedOn w:val="Normal"/>
    <w:link w:val="BodyText2Char"/>
    <w:rsid w:val="00E95387"/>
    <w:pPr>
      <w:spacing w:line="480" w:lineRule="auto"/>
      <w:jc w:val="both"/>
    </w:pPr>
    <w:rPr>
      <w:szCs w:val="20"/>
    </w:rPr>
  </w:style>
  <w:style w:type="character" w:customStyle="1" w:styleId="BodyText2Char">
    <w:name w:val="Body Text 2 Char"/>
    <w:basedOn w:val="DefaultParagraphFont"/>
    <w:link w:val="BodyText2"/>
    <w:rsid w:val="000A3CFD"/>
    <w:rPr>
      <w:rFonts w:ascii="Calibri" w:eastAsia="Calibri" w:hAnsi="Calibri"/>
      <w:sz w:val="22"/>
      <w:szCs w:val="20"/>
      <w:lang w:val="en-US" w:eastAsia="en-US"/>
    </w:rPr>
  </w:style>
  <w:style w:type="paragraph" w:styleId="BodyText3">
    <w:name w:val="Body Text 3"/>
    <w:basedOn w:val="Normal"/>
    <w:link w:val="BodyText3Char"/>
    <w:rsid w:val="00E95387"/>
    <w:pPr>
      <w:spacing w:after="120"/>
    </w:pPr>
    <w:rPr>
      <w:sz w:val="16"/>
      <w:szCs w:val="16"/>
    </w:rPr>
  </w:style>
  <w:style w:type="character" w:customStyle="1" w:styleId="BodyText3Char">
    <w:name w:val="Body Text 3 Char"/>
    <w:basedOn w:val="DefaultParagraphFont"/>
    <w:link w:val="BodyText3"/>
    <w:rsid w:val="000A3CFD"/>
    <w:rPr>
      <w:rFonts w:ascii="Calibri" w:eastAsia="Calibri" w:hAnsi="Calibri"/>
      <w:sz w:val="16"/>
      <w:szCs w:val="16"/>
      <w:lang w:val="en-US" w:eastAsia="en-US"/>
    </w:rPr>
  </w:style>
  <w:style w:type="paragraph" w:styleId="BodyTextFirstIndent">
    <w:name w:val="Body Text First Indent"/>
    <w:basedOn w:val="BodyText"/>
    <w:link w:val="BodyTextFirstIndentChar"/>
    <w:rsid w:val="00E95387"/>
    <w:pPr>
      <w:spacing w:after="120"/>
      <w:ind w:firstLine="210"/>
      <w:jc w:val="left"/>
    </w:pPr>
  </w:style>
  <w:style w:type="character" w:customStyle="1" w:styleId="BodyTextFirstIndentChar">
    <w:name w:val="Body Text First Indent Char"/>
    <w:basedOn w:val="BodyTextChar"/>
    <w:link w:val="BodyTextFirstIndent"/>
    <w:rsid w:val="000A3CFD"/>
    <w:rPr>
      <w:rFonts w:ascii="Calibri" w:eastAsia="Calibri" w:hAnsi="Calibri"/>
      <w:sz w:val="22"/>
      <w:szCs w:val="22"/>
      <w:lang w:val="en-US" w:eastAsia="en-US"/>
    </w:rPr>
  </w:style>
  <w:style w:type="paragraph" w:styleId="BodyTextIndent">
    <w:name w:val="Body Text Indent"/>
    <w:basedOn w:val="Normal"/>
    <w:link w:val="BodyTextIndentChar"/>
    <w:rsid w:val="00E95387"/>
    <w:pPr>
      <w:spacing w:after="120"/>
      <w:ind w:left="360"/>
    </w:pPr>
  </w:style>
  <w:style w:type="character" w:customStyle="1" w:styleId="BodyTextIndentChar">
    <w:name w:val="Body Text Indent Char"/>
    <w:link w:val="BodyTextIndent"/>
    <w:rsid w:val="00E95387"/>
    <w:rPr>
      <w:rFonts w:ascii="Calibri" w:eastAsia="Calibri" w:hAnsi="Calibri"/>
      <w:sz w:val="22"/>
      <w:szCs w:val="22"/>
      <w:lang w:val="en-US" w:eastAsia="en-US"/>
    </w:rPr>
  </w:style>
  <w:style w:type="paragraph" w:styleId="BodyTextFirstIndent2">
    <w:name w:val="Body Text First Indent 2"/>
    <w:basedOn w:val="BodyTextIndent"/>
    <w:link w:val="BodyTextFirstIndent2Char"/>
    <w:rsid w:val="00E95387"/>
    <w:pPr>
      <w:ind w:firstLine="210"/>
    </w:pPr>
  </w:style>
  <w:style w:type="character" w:customStyle="1" w:styleId="BodyTextFirstIndent2Char">
    <w:name w:val="Body Text First Indent 2 Char"/>
    <w:basedOn w:val="BodyTextIndentChar"/>
    <w:link w:val="BodyTextFirstIndent2"/>
    <w:rsid w:val="000A3CFD"/>
    <w:rPr>
      <w:rFonts w:ascii="Calibri" w:eastAsia="Calibri" w:hAnsi="Calibri"/>
      <w:sz w:val="22"/>
      <w:szCs w:val="22"/>
      <w:lang w:val="en-US" w:eastAsia="en-US"/>
    </w:rPr>
  </w:style>
  <w:style w:type="paragraph" w:styleId="BodyTextIndent2">
    <w:name w:val="Body Text Indent 2"/>
    <w:basedOn w:val="Normal"/>
    <w:link w:val="BodyTextIndent2Char"/>
    <w:rsid w:val="00E95387"/>
    <w:pPr>
      <w:spacing w:after="120" w:line="480" w:lineRule="auto"/>
      <w:ind w:left="360"/>
    </w:pPr>
  </w:style>
  <w:style w:type="character" w:customStyle="1" w:styleId="BodyTextIndent2Char">
    <w:name w:val="Body Text Indent 2 Char"/>
    <w:basedOn w:val="DefaultParagraphFont"/>
    <w:link w:val="BodyTextIndent2"/>
    <w:rsid w:val="000A3CFD"/>
    <w:rPr>
      <w:rFonts w:ascii="Calibri" w:eastAsia="Calibri" w:hAnsi="Calibri"/>
      <w:sz w:val="22"/>
      <w:szCs w:val="22"/>
      <w:lang w:val="en-US" w:eastAsia="en-US"/>
    </w:rPr>
  </w:style>
  <w:style w:type="paragraph" w:styleId="BodyTextIndent3">
    <w:name w:val="Body Text Indent 3"/>
    <w:basedOn w:val="Normal"/>
    <w:link w:val="BodyTextIndent3Char"/>
    <w:rsid w:val="00E95387"/>
    <w:pPr>
      <w:spacing w:after="120"/>
      <w:ind w:left="360"/>
    </w:pPr>
    <w:rPr>
      <w:sz w:val="16"/>
      <w:szCs w:val="16"/>
    </w:rPr>
  </w:style>
  <w:style w:type="character" w:customStyle="1" w:styleId="BodyTextIndent3Char">
    <w:name w:val="Body Text Indent 3 Char"/>
    <w:basedOn w:val="DefaultParagraphFont"/>
    <w:link w:val="BodyTextIndent3"/>
    <w:rsid w:val="000A3CFD"/>
    <w:rPr>
      <w:rFonts w:ascii="Calibri" w:eastAsia="Calibri" w:hAnsi="Calibri"/>
      <w:sz w:val="16"/>
      <w:szCs w:val="16"/>
      <w:lang w:val="en-US" w:eastAsia="en-US"/>
    </w:rPr>
  </w:style>
  <w:style w:type="character" w:styleId="BookTitle">
    <w:name w:val="Book Title"/>
    <w:basedOn w:val="DefaultParagraphFont"/>
    <w:uiPriority w:val="33"/>
    <w:qFormat/>
    <w:rsid w:val="000A3CFD"/>
    <w:rPr>
      <w:b/>
      <w:bCs/>
      <w:i/>
      <w:iCs/>
      <w:spacing w:val="5"/>
      <w:lang w:val="en-GB"/>
    </w:rPr>
  </w:style>
  <w:style w:type="paragraph" w:styleId="Caption">
    <w:name w:val="caption"/>
    <w:basedOn w:val="Normal"/>
    <w:next w:val="Normal"/>
    <w:qFormat/>
    <w:rsid w:val="00E95387"/>
    <w:rPr>
      <w:b/>
      <w:bCs/>
      <w:szCs w:val="20"/>
    </w:rPr>
  </w:style>
  <w:style w:type="paragraph" w:styleId="Closing">
    <w:name w:val="Closing"/>
    <w:basedOn w:val="Normal"/>
    <w:link w:val="ClosingChar"/>
    <w:rsid w:val="00E95387"/>
    <w:pPr>
      <w:ind w:left="4320"/>
    </w:pPr>
  </w:style>
  <w:style w:type="character" w:customStyle="1" w:styleId="ClosingChar">
    <w:name w:val="Closing Char"/>
    <w:basedOn w:val="DefaultParagraphFont"/>
    <w:link w:val="Closing"/>
    <w:rsid w:val="000A3CFD"/>
    <w:rPr>
      <w:rFonts w:ascii="Calibri" w:eastAsia="Calibri" w:hAnsi="Calibri"/>
      <w:sz w:val="22"/>
      <w:szCs w:val="22"/>
      <w:lang w:val="en-US" w:eastAsia="en-US"/>
    </w:rPr>
  </w:style>
  <w:style w:type="table" w:styleId="ColourfulGrid">
    <w:name w:val="Colorful Grid"/>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semiHidden/>
    <w:unhideWhenUsed/>
    <w:rsid w:val="000A3CF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72"/>
    <w:semiHidden/>
    <w:unhideWhenUsed/>
    <w:rsid w:val="000A3CF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0A3CF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semiHidden/>
    <w:unhideWhenUsed/>
    <w:rsid w:val="000A3CF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semiHidden/>
    <w:unhideWhenUsed/>
    <w:rsid w:val="000A3CF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semiHidden/>
    <w:unhideWhenUsed/>
    <w:rsid w:val="000A3CF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semiHidden/>
    <w:unhideWhenUsed/>
    <w:rsid w:val="000A3CF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semiHidden/>
    <w:unhideWhenUsed/>
    <w:rsid w:val="000A3CF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71"/>
    <w:semiHidden/>
    <w:unhideWhenUsed/>
    <w:rsid w:val="000A3CF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0A3CF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0A3CF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0A3CF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semiHidden/>
    <w:unhideWhenUsed/>
    <w:rsid w:val="000A3CF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0A3CF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0A3CF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A3CF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A3CF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0A3CF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0A3CF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0A3CF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0A3CF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0A3CF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rsid w:val="00E95387"/>
  </w:style>
  <w:style w:type="character" w:customStyle="1" w:styleId="DateChar">
    <w:name w:val="Date Char"/>
    <w:basedOn w:val="DefaultParagraphFont"/>
    <w:link w:val="Date"/>
    <w:rsid w:val="000A3CFD"/>
    <w:rPr>
      <w:rFonts w:ascii="Calibri" w:eastAsia="Calibri" w:hAnsi="Calibri"/>
      <w:sz w:val="22"/>
      <w:szCs w:val="22"/>
      <w:lang w:val="en-US" w:eastAsia="en-US"/>
    </w:rPr>
  </w:style>
  <w:style w:type="paragraph" w:styleId="DocumentMap">
    <w:name w:val="Document Map"/>
    <w:basedOn w:val="Normal"/>
    <w:link w:val="DocumentMapChar"/>
    <w:semiHidden/>
    <w:rsid w:val="00E9538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0A3CFD"/>
    <w:rPr>
      <w:rFonts w:ascii="Tahoma" w:eastAsia="Calibri" w:hAnsi="Tahoma" w:cs="Tahoma"/>
      <w:sz w:val="20"/>
      <w:szCs w:val="20"/>
      <w:shd w:val="clear" w:color="auto" w:fill="000080"/>
      <w:lang w:val="en-US" w:eastAsia="en-US"/>
    </w:rPr>
  </w:style>
  <w:style w:type="paragraph" w:styleId="EmailSignature">
    <w:name w:val="E-mail Signature"/>
    <w:basedOn w:val="Normal"/>
    <w:link w:val="EmailSignatureChar"/>
    <w:rsid w:val="00E95387"/>
  </w:style>
  <w:style w:type="character" w:customStyle="1" w:styleId="EmailSignatureChar">
    <w:name w:val="Email Signature Char"/>
    <w:basedOn w:val="DefaultParagraphFont"/>
    <w:link w:val="EmailSignature"/>
    <w:rsid w:val="000A3CFD"/>
    <w:rPr>
      <w:rFonts w:ascii="Calibri" w:eastAsia="Calibri" w:hAnsi="Calibri"/>
      <w:sz w:val="22"/>
      <w:szCs w:val="22"/>
      <w:lang w:val="en-US" w:eastAsia="en-US"/>
    </w:rPr>
  </w:style>
  <w:style w:type="character" w:styleId="EndnoteReference">
    <w:name w:val="endnote reference"/>
    <w:semiHidden/>
    <w:rsid w:val="00E95387"/>
    <w:rPr>
      <w:vertAlign w:val="superscript"/>
    </w:rPr>
  </w:style>
  <w:style w:type="paragraph" w:styleId="EndnoteText">
    <w:name w:val="endnote text"/>
    <w:basedOn w:val="Normal"/>
    <w:link w:val="EndnoteTextChar"/>
    <w:semiHidden/>
    <w:rsid w:val="00E95387"/>
    <w:rPr>
      <w:szCs w:val="20"/>
    </w:rPr>
  </w:style>
  <w:style w:type="character" w:customStyle="1" w:styleId="EndnoteTextChar">
    <w:name w:val="Endnote Text Char"/>
    <w:basedOn w:val="DefaultParagraphFont"/>
    <w:link w:val="EndnoteText"/>
    <w:semiHidden/>
    <w:rsid w:val="000A3CFD"/>
    <w:rPr>
      <w:rFonts w:ascii="Calibri" w:eastAsia="Calibri" w:hAnsi="Calibri"/>
      <w:sz w:val="20"/>
      <w:szCs w:val="20"/>
      <w:lang w:val="en-US" w:eastAsia="en-US"/>
    </w:rPr>
  </w:style>
  <w:style w:type="paragraph" w:styleId="EnvelopeAddress">
    <w:name w:val="envelope address"/>
    <w:basedOn w:val="Normal"/>
    <w:rsid w:val="00E9538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E95387"/>
    <w:rPr>
      <w:rFonts w:ascii="Arial" w:hAnsi="Arial" w:cs="Arial"/>
      <w:szCs w:val="20"/>
    </w:rPr>
  </w:style>
  <w:style w:type="character" w:styleId="FollowedHyperlink">
    <w:name w:val="FollowedHyperlink"/>
    <w:rsid w:val="00E95387"/>
    <w:rPr>
      <w:color w:val="800080"/>
      <w:u w:val="none"/>
      <w:bdr w:val="none" w:sz="0" w:space="0" w:color="auto"/>
      <w:shd w:val="clear" w:color="auto" w:fill="C0C0C0"/>
    </w:rPr>
  </w:style>
  <w:style w:type="character" w:styleId="FootnoteReference">
    <w:name w:val="footnote reference"/>
    <w:semiHidden/>
    <w:rsid w:val="00E95387"/>
    <w:rPr>
      <w:vertAlign w:val="superscript"/>
    </w:rPr>
  </w:style>
  <w:style w:type="paragraph" w:styleId="FootnoteText">
    <w:name w:val="footnote text"/>
    <w:basedOn w:val="Normal"/>
    <w:link w:val="FootnoteTextChar"/>
    <w:semiHidden/>
    <w:rsid w:val="00E95387"/>
    <w:rPr>
      <w:szCs w:val="20"/>
    </w:rPr>
  </w:style>
  <w:style w:type="character" w:customStyle="1" w:styleId="FootnoteTextChar">
    <w:name w:val="Footnote Text Char"/>
    <w:basedOn w:val="DefaultParagraphFont"/>
    <w:link w:val="FootnoteText"/>
    <w:semiHidden/>
    <w:rsid w:val="000A3CFD"/>
    <w:rPr>
      <w:rFonts w:ascii="Calibri" w:eastAsia="Calibri" w:hAnsi="Calibri"/>
      <w:sz w:val="20"/>
      <w:szCs w:val="20"/>
      <w:lang w:val="en-US" w:eastAsia="en-US"/>
    </w:rPr>
  </w:style>
  <w:style w:type="table" w:customStyle="1" w:styleId="GridTable1Light1">
    <w:name w:val="Grid Table 1 Light1"/>
    <w:basedOn w:val="TableNormal"/>
    <w:uiPriority w:val="46"/>
    <w:rsid w:val="000A3C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0A3CF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0A3CF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0A3CF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0A3CF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0A3CF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0A3CF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0A3CF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0A3CF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0A3CF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0A3CF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0A3CF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0A3CF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0A3CF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0A3C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0A3CF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0A3CF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0A3CF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0A3CF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0A3CF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0A3CF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0A3C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0A3CF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0A3CF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0A3CF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0A3CF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0A3CF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0A3CF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0A3C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0A3CF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0A3CF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0A3CF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0A3CF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0A3CF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0A3CF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0A3CF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0A3CF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0A3CF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0A3CF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0A3CF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0A3CF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0A3CF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0A3CF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eading7Char">
    <w:name w:val="Heading 7 Char"/>
    <w:basedOn w:val="DefaultParagraphFont"/>
    <w:link w:val="Heading7"/>
    <w:rsid w:val="000A3CFD"/>
    <w:rPr>
      <w:rFonts w:ascii="Arial" w:eastAsia="Calibri" w:hAnsi="Arial"/>
      <w:sz w:val="22"/>
      <w:szCs w:val="20"/>
      <w:lang w:val="en-US" w:eastAsia="en-GB"/>
    </w:rPr>
  </w:style>
  <w:style w:type="character" w:customStyle="1" w:styleId="Heading8Char">
    <w:name w:val="Heading 8 Char"/>
    <w:basedOn w:val="DefaultParagraphFont"/>
    <w:link w:val="Heading8"/>
    <w:rsid w:val="000A3CFD"/>
    <w:rPr>
      <w:rFonts w:ascii="Calibri" w:eastAsia="Calibri" w:hAnsi="Calibri"/>
      <w:iCs/>
      <w:sz w:val="22"/>
      <w:szCs w:val="22"/>
      <w:lang w:val="en-US" w:eastAsia="en-US"/>
    </w:rPr>
  </w:style>
  <w:style w:type="character" w:customStyle="1" w:styleId="Heading9Char">
    <w:name w:val="Heading 9 Char"/>
    <w:basedOn w:val="DefaultParagraphFont"/>
    <w:link w:val="Heading9"/>
    <w:rsid w:val="000A3CFD"/>
    <w:rPr>
      <w:rFonts w:ascii="Arial" w:eastAsia="Calibri" w:hAnsi="Arial"/>
      <w:sz w:val="18"/>
      <w:szCs w:val="20"/>
      <w:lang w:val="en-US" w:eastAsia="en-GB"/>
    </w:rPr>
  </w:style>
  <w:style w:type="character" w:styleId="HTMLAcronym">
    <w:name w:val="HTML Acronym"/>
    <w:basedOn w:val="DefaultParagraphFont"/>
    <w:rsid w:val="00E95387"/>
  </w:style>
  <w:style w:type="paragraph" w:styleId="HTMLAddress">
    <w:name w:val="HTML Address"/>
    <w:basedOn w:val="Normal"/>
    <w:link w:val="HTMLAddressChar"/>
    <w:rsid w:val="00E95387"/>
    <w:rPr>
      <w:i/>
      <w:iCs/>
    </w:rPr>
  </w:style>
  <w:style w:type="character" w:customStyle="1" w:styleId="HTMLAddressChar">
    <w:name w:val="HTML Address Char"/>
    <w:basedOn w:val="DefaultParagraphFont"/>
    <w:link w:val="HTMLAddress"/>
    <w:rsid w:val="000A3CFD"/>
    <w:rPr>
      <w:rFonts w:ascii="Calibri" w:eastAsia="Calibri" w:hAnsi="Calibri"/>
      <w:i/>
      <w:iCs/>
      <w:sz w:val="22"/>
      <w:szCs w:val="22"/>
      <w:lang w:val="en-US" w:eastAsia="en-US"/>
    </w:rPr>
  </w:style>
  <w:style w:type="character" w:styleId="HTMLCite">
    <w:name w:val="HTML Cite"/>
    <w:rsid w:val="00E95387"/>
    <w:rPr>
      <w:i/>
      <w:iCs/>
    </w:rPr>
  </w:style>
  <w:style w:type="character" w:styleId="HTMLCode">
    <w:name w:val="HTML Code"/>
    <w:rsid w:val="00E95387"/>
    <w:rPr>
      <w:rFonts w:ascii="Courier New" w:hAnsi="Courier New" w:cs="Courier New"/>
      <w:sz w:val="20"/>
      <w:szCs w:val="20"/>
    </w:rPr>
  </w:style>
  <w:style w:type="character" w:styleId="HTMLDefinition">
    <w:name w:val="HTML Definition"/>
    <w:rsid w:val="00E95387"/>
    <w:rPr>
      <w:i/>
      <w:iCs/>
    </w:rPr>
  </w:style>
  <w:style w:type="character" w:styleId="HTMLKeyboard">
    <w:name w:val="HTML Keyboard"/>
    <w:rsid w:val="00E95387"/>
    <w:rPr>
      <w:rFonts w:ascii="Courier New" w:hAnsi="Courier New" w:cs="Courier New"/>
      <w:sz w:val="20"/>
      <w:szCs w:val="20"/>
    </w:rPr>
  </w:style>
  <w:style w:type="paragraph" w:styleId="HTMLPreformatted">
    <w:name w:val="HTML Preformatted"/>
    <w:basedOn w:val="Normal"/>
    <w:link w:val="HTMLPreformattedChar1"/>
    <w:uiPriority w:val="99"/>
    <w:unhideWhenUsed/>
    <w:rsid w:val="00E95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Cs w:val="20"/>
    </w:rPr>
  </w:style>
  <w:style w:type="character" w:customStyle="1" w:styleId="HTMLPreformattedChar1">
    <w:name w:val="HTML Preformatted Char1"/>
    <w:basedOn w:val="DefaultParagraphFont"/>
    <w:link w:val="HTMLPreformatted"/>
    <w:uiPriority w:val="99"/>
    <w:rsid w:val="000A3CFD"/>
    <w:rPr>
      <w:rFonts w:ascii="Courier New" w:hAnsi="Courier New"/>
      <w:sz w:val="20"/>
      <w:szCs w:val="20"/>
      <w:lang w:val="en-US" w:eastAsia="en-US"/>
    </w:rPr>
  </w:style>
  <w:style w:type="character" w:styleId="HTMLSample">
    <w:name w:val="HTML Sample"/>
    <w:rsid w:val="00E95387"/>
    <w:rPr>
      <w:rFonts w:ascii="Courier New" w:hAnsi="Courier New" w:cs="Courier New"/>
    </w:rPr>
  </w:style>
  <w:style w:type="character" w:styleId="HTMLTypewriter">
    <w:name w:val="HTML Typewriter"/>
    <w:rsid w:val="00E95387"/>
    <w:rPr>
      <w:rFonts w:ascii="Courier New" w:hAnsi="Courier New" w:cs="Courier New"/>
      <w:sz w:val="20"/>
      <w:szCs w:val="20"/>
    </w:rPr>
  </w:style>
  <w:style w:type="character" w:styleId="HTMLVariable">
    <w:name w:val="HTML Variable"/>
    <w:rsid w:val="00E95387"/>
    <w:rPr>
      <w:i/>
      <w:iCs/>
    </w:rPr>
  </w:style>
  <w:style w:type="paragraph" w:styleId="Index1">
    <w:name w:val="index 1"/>
    <w:basedOn w:val="Normal"/>
    <w:next w:val="Normal"/>
    <w:autoRedefine/>
    <w:semiHidden/>
    <w:rsid w:val="00E95387"/>
    <w:pPr>
      <w:ind w:left="240" w:hanging="240"/>
    </w:pPr>
  </w:style>
  <w:style w:type="paragraph" w:styleId="Index2">
    <w:name w:val="index 2"/>
    <w:basedOn w:val="Normal"/>
    <w:next w:val="Normal"/>
    <w:autoRedefine/>
    <w:semiHidden/>
    <w:rsid w:val="00E95387"/>
    <w:pPr>
      <w:ind w:left="480" w:hanging="240"/>
    </w:pPr>
  </w:style>
  <w:style w:type="paragraph" w:styleId="Index3">
    <w:name w:val="index 3"/>
    <w:basedOn w:val="Normal"/>
    <w:next w:val="Normal"/>
    <w:autoRedefine/>
    <w:semiHidden/>
    <w:rsid w:val="00E95387"/>
    <w:pPr>
      <w:ind w:left="720" w:hanging="240"/>
    </w:pPr>
  </w:style>
  <w:style w:type="paragraph" w:styleId="Index4">
    <w:name w:val="index 4"/>
    <w:basedOn w:val="Normal"/>
    <w:next w:val="Normal"/>
    <w:autoRedefine/>
    <w:semiHidden/>
    <w:rsid w:val="00E95387"/>
    <w:pPr>
      <w:ind w:left="960" w:hanging="240"/>
    </w:pPr>
  </w:style>
  <w:style w:type="paragraph" w:styleId="Index5">
    <w:name w:val="index 5"/>
    <w:basedOn w:val="Normal"/>
    <w:next w:val="Normal"/>
    <w:autoRedefine/>
    <w:semiHidden/>
    <w:rsid w:val="00E95387"/>
    <w:pPr>
      <w:ind w:left="1200" w:hanging="240"/>
    </w:pPr>
  </w:style>
  <w:style w:type="paragraph" w:styleId="Index6">
    <w:name w:val="index 6"/>
    <w:basedOn w:val="Normal"/>
    <w:next w:val="Normal"/>
    <w:autoRedefine/>
    <w:semiHidden/>
    <w:rsid w:val="00E95387"/>
    <w:pPr>
      <w:ind w:left="1440" w:hanging="240"/>
    </w:pPr>
  </w:style>
  <w:style w:type="paragraph" w:styleId="Index7">
    <w:name w:val="index 7"/>
    <w:basedOn w:val="Normal"/>
    <w:next w:val="Normal"/>
    <w:autoRedefine/>
    <w:semiHidden/>
    <w:rsid w:val="00E95387"/>
    <w:pPr>
      <w:ind w:left="1680" w:hanging="240"/>
    </w:pPr>
  </w:style>
  <w:style w:type="paragraph" w:styleId="Index8">
    <w:name w:val="index 8"/>
    <w:basedOn w:val="Normal"/>
    <w:next w:val="Normal"/>
    <w:autoRedefine/>
    <w:semiHidden/>
    <w:rsid w:val="00E95387"/>
    <w:pPr>
      <w:ind w:left="1920" w:hanging="240"/>
    </w:pPr>
  </w:style>
  <w:style w:type="paragraph" w:styleId="Index9">
    <w:name w:val="index 9"/>
    <w:basedOn w:val="Normal"/>
    <w:next w:val="Normal"/>
    <w:autoRedefine/>
    <w:semiHidden/>
    <w:rsid w:val="00E95387"/>
    <w:pPr>
      <w:ind w:left="2160" w:hanging="240"/>
    </w:pPr>
  </w:style>
  <w:style w:type="paragraph" w:styleId="IndexHeading">
    <w:name w:val="index heading"/>
    <w:basedOn w:val="Normal"/>
    <w:next w:val="Index1"/>
    <w:semiHidden/>
    <w:rsid w:val="00E95387"/>
    <w:rPr>
      <w:rFonts w:ascii="Arial" w:hAnsi="Arial" w:cs="Arial"/>
      <w:b/>
      <w:bCs/>
    </w:rPr>
  </w:style>
  <w:style w:type="character" w:styleId="IntenseEmphasis">
    <w:name w:val="Intense Emphasis"/>
    <w:basedOn w:val="DefaultParagraphFont"/>
    <w:uiPriority w:val="21"/>
    <w:qFormat/>
    <w:rsid w:val="000A3CFD"/>
    <w:rPr>
      <w:i/>
      <w:iCs/>
      <w:color w:val="156082" w:themeColor="accent1"/>
      <w:lang w:val="en-GB"/>
    </w:rPr>
  </w:style>
  <w:style w:type="paragraph" w:styleId="IntenseQuote">
    <w:name w:val="Intense Quote"/>
    <w:basedOn w:val="Normal"/>
    <w:next w:val="Normal"/>
    <w:link w:val="IntenseQuoteChar"/>
    <w:uiPriority w:val="30"/>
    <w:qFormat/>
    <w:rsid w:val="000A3CF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0A3CFD"/>
    <w:rPr>
      <w:i/>
      <w:iCs/>
      <w:color w:val="156082" w:themeColor="accent1"/>
    </w:rPr>
  </w:style>
  <w:style w:type="character" w:styleId="IntenseReference">
    <w:name w:val="Intense Reference"/>
    <w:basedOn w:val="DefaultParagraphFont"/>
    <w:uiPriority w:val="32"/>
    <w:qFormat/>
    <w:rsid w:val="000A3CFD"/>
    <w:rPr>
      <w:b/>
      <w:bCs/>
      <w:smallCaps/>
      <w:color w:val="156082" w:themeColor="accent1"/>
      <w:spacing w:val="5"/>
      <w:lang w:val="en-GB"/>
    </w:rPr>
  </w:style>
  <w:style w:type="table" w:styleId="LightGrid">
    <w:name w:val="Light Grid"/>
    <w:basedOn w:val="TableNormal"/>
    <w:uiPriority w:val="62"/>
    <w:semiHidden/>
    <w:unhideWhenUsed/>
    <w:rsid w:val="000A3CF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A3CF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0A3CF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0A3CF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0A3CF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0A3CF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0A3CF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0A3CF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A3CF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0A3CF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0A3CF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0A3CF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0A3CF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0A3CF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0A3C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A3CF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0A3CF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0A3CF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0A3CF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0A3CF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0A3CF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rsid w:val="00C06B0C"/>
  </w:style>
  <w:style w:type="paragraph" w:styleId="List">
    <w:name w:val="List"/>
    <w:basedOn w:val="Normal"/>
    <w:rsid w:val="00E95387"/>
    <w:pPr>
      <w:ind w:left="360" w:hanging="360"/>
    </w:pPr>
  </w:style>
  <w:style w:type="paragraph" w:styleId="List2">
    <w:name w:val="List 2"/>
    <w:basedOn w:val="Normal"/>
    <w:rsid w:val="00E95387"/>
    <w:pPr>
      <w:ind w:left="720" w:hanging="360"/>
    </w:pPr>
  </w:style>
  <w:style w:type="paragraph" w:styleId="List3">
    <w:name w:val="List 3"/>
    <w:basedOn w:val="Normal"/>
    <w:rsid w:val="00E95387"/>
    <w:pPr>
      <w:ind w:left="1080" w:hanging="360"/>
    </w:pPr>
  </w:style>
  <w:style w:type="paragraph" w:styleId="List4">
    <w:name w:val="List 4"/>
    <w:basedOn w:val="Normal"/>
    <w:rsid w:val="00E95387"/>
    <w:pPr>
      <w:ind w:left="1440" w:hanging="360"/>
    </w:pPr>
  </w:style>
  <w:style w:type="paragraph" w:styleId="List5">
    <w:name w:val="List 5"/>
    <w:basedOn w:val="Normal"/>
    <w:rsid w:val="00E95387"/>
    <w:pPr>
      <w:ind w:left="1800" w:hanging="360"/>
    </w:pPr>
  </w:style>
  <w:style w:type="paragraph" w:styleId="ListBullet">
    <w:name w:val="List Bullet"/>
    <w:basedOn w:val="Normal"/>
    <w:rsid w:val="00E95387"/>
    <w:pPr>
      <w:numPr>
        <w:numId w:val="2"/>
      </w:numPr>
    </w:pPr>
  </w:style>
  <w:style w:type="paragraph" w:styleId="ListBullet2">
    <w:name w:val="List Bullet 2"/>
    <w:basedOn w:val="Normal"/>
    <w:rsid w:val="00E95387"/>
    <w:pPr>
      <w:numPr>
        <w:numId w:val="3"/>
      </w:numPr>
    </w:pPr>
  </w:style>
  <w:style w:type="paragraph" w:styleId="ListBullet3">
    <w:name w:val="List Bullet 3"/>
    <w:basedOn w:val="Normal"/>
    <w:rsid w:val="00E95387"/>
    <w:pPr>
      <w:numPr>
        <w:numId w:val="4"/>
      </w:numPr>
    </w:pPr>
  </w:style>
  <w:style w:type="paragraph" w:styleId="ListBullet4">
    <w:name w:val="List Bullet 4"/>
    <w:basedOn w:val="Normal"/>
    <w:rsid w:val="00E95387"/>
    <w:pPr>
      <w:numPr>
        <w:numId w:val="5"/>
      </w:numPr>
    </w:pPr>
  </w:style>
  <w:style w:type="paragraph" w:styleId="ListBullet5">
    <w:name w:val="List Bullet 5"/>
    <w:basedOn w:val="Normal"/>
    <w:rsid w:val="00E95387"/>
    <w:pPr>
      <w:numPr>
        <w:numId w:val="6"/>
      </w:numPr>
    </w:pPr>
  </w:style>
  <w:style w:type="paragraph" w:styleId="ListContinue">
    <w:name w:val="List Continue"/>
    <w:basedOn w:val="Normal"/>
    <w:rsid w:val="00E95387"/>
    <w:pPr>
      <w:spacing w:after="120"/>
      <w:ind w:left="360"/>
    </w:pPr>
  </w:style>
  <w:style w:type="paragraph" w:styleId="ListContinue2">
    <w:name w:val="List Continue 2"/>
    <w:basedOn w:val="Normal"/>
    <w:rsid w:val="00E95387"/>
    <w:pPr>
      <w:spacing w:after="120"/>
      <w:ind w:left="720"/>
    </w:pPr>
  </w:style>
  <w:style w:type="paragraph" w:styleId="ListContinue3">
    <w:name w:val="List Continue 3"/>
    <w:basedOn w:val="Normal"/>
    <w:rsid w:val="00E95387"/>
    <w:pPr>
      <w:spacing w:after="120"/>
      <w:ind w:left="1080"/>
    </w:pPr>
  </w:style>
  <w:style w:type="paragraph" w:styleId="ListContinue4">
    <w:name w:val="List Continue 4"/>
    <w:basedOn w:val="Normal"/>
    <w:rsid w:val="00E95387"/>
    <w:pPr>
      <w:spacing w:after="120"/>
      <w:ind w:left="1440"/>
    </w:pPr>
  </w:style>
  <w:style w:type="paragraph" w:styleId="ListContinue5">
    <w:name w:val="List Continue 5"/>
    <w:basedOn w:val="Normal"/>
    <w:rsid w:val="00E95387"/>
    <w:pPr>
      <w:spacing w:after="120"/>
      <w:ind w:left="1800"/>
    </w:pPr>
  </w:style>
  <w:style w:type="paragraph" w:styleId="ListNumber">
    <w:name w:val="List Number"/>
    <w:basedOn w:val="Normal"/>
    <w:rsid w:val="00E95387"/>
    <w:pPr>
      <w:numPr>
        <w:numId w:val="7"/>
      </w:numPr>
    </w:pPr>
  </w:style>
  <w:style w:type="paragraph" w:styleId="ListNumber2">
    <w:name w:val="List Number 2"/>
    <w:basedOn w:val="Normal"/>
    <w:rsid w:val="00E95387"/>
    <w:pPr>
      <w:numPr>
        <w:numId w:val="8"/>
      </w:numPr>
    </w:pPr>
  </w:style>
  <w:style w:type="paragraph" w:styleId="ListNumber3">
    <w:name w:val="List Number 3"/>
    <w:basedOn w:val="Normal"/>
    <w:rsid w:val="00E95387"/>
    <w:pPr>
      <w:numPr>
        <w:numId w:val="9"/>
      </w:numPr>
    </w:pPr>
  </w:style>
  <w:style w:type="paragraph" w:styleId="ListNumber4">
    <w:name w:val="List Number 4"/>
    <w:basedOn w:val="Normal"/>
    <w:rsid w:val="00E95387"/>
    <w:pPr>
      <w:numPr>
        <w:numId w:val="10"/>
      </w:numPr>
    </w:pPr>
  </w:style>
  <w:style w:type="paragraph" w:styleId="ListNumber5">
    <w:name w:val="List Number 5"/>
    <w:basedOn w:val="Normal"/>
    <w:rsid w:val="00E95387"/>
    <w:pPr>
      <w:numPr>
        <w:numId w:val="11"/>
      </w:numPr>
    </w:pPr>
  </w:style>
  <w:style w:type="table" w:customStyle="1" w:styleId="ListTable1Light1">
    <w:name w:val="List Table 1 Light1"/>
    <w:basedOn w:val="TableNormal"/>
    <w:uiPriority w:val="46"/>
    <w:rsid w:val="000A3CF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0A3CF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0A3CF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0A3CF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0A3CF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0A3CF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0A3CF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0A3CF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0A3CF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0A3CF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0A3CF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0A3CF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0A3CF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0A3CF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0A3CF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0A3CF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0A3CF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0A3CF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0A3CF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0A3CF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0A3CF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0A3C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0A3CF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0A3CF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0A3CF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0A3CF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0A3CF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0A3CF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0A3CF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0A3CF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0A3CF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0A3CF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0A3CF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0A3CF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0A3CF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0A3CF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0A3CF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0A3CF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0A3CF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0A3CF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0A3CF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0A3CF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0A3CF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0A3CF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0A3CF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0A3CF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0A3CF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0A3CF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0A3CF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95387"/>
    <w:pPr>
      <w:tabs>
        <w:tab w:val="left" w:pos="480"/>
        <w:tab w:val="left" w:pos="960"/>
        <w:tab w:val="left" w:pos="1440"/>
        <w:tab w:val="left" w:pos="1920"/>
        <w:tab w:val="left" w:pos="2400"/>
        <w:tab w:val="left" w:pos="2880"/>
        <w:tab w:val="left" w:pos="3360"/>
        <w:tab w:val="left" w:pos="3840"/>
        <w:tab w:val="left" w:pos="4320"/>
      </w:tabs>
      <w:autoSpaceDN/>
      <w:textAlignment w:val="auto"/>
    </w:pPr>
    <w:rPr>
      <w:rFonts w:ascii="Courier New" w:hAnsi="Courier New" w:cs="Courier New"/>
      <w:sz w:val="20"/>
      <w:szCs w:val="20"/>
      <w:lang w:val="en-US" w:eastAsia="en-US"/>
    </w:rPr>
  </w:style>
  <w:style w:type="character" w:customStyle="1" w:styleId="MacroTextChar">
    <w:name w:val="Macro Text Char"/>
    <w:basedOn w:val="DefaultParagraphFont"/>
    <w:link w:val="MacroText"/>
    <w:semiHidden/>
    <w:rsid w:val="000A3CFD"/>
    <w:rPr>
      <w:rFonts w:ascii="Courier New" w:hAnsi="Courier New" w:cs="Courier New"/>
      <w:sz w:val="20"/>
      <w:szCs w:val="20"/>
      <w:lang w:val="en-US" w:eastAsia="en-US"/>
    </w:rPr>
  </w:style>
  <w:style w:type="table" w:styleId="MediumGrid1">
    <w:name w:val="Medium Grid 1"/>
    <w:basedOn w:val="TableNormal"/>
    <w:uiPriority w:val="67"/>
    <w:semiHidden/>
    <w:unhideWhenUsed/>
    <w:rsid w:val="000A3CF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A3CF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0A3CF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0A3CF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0A3CF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0A3CF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0A3CF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0A3CF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0A3CF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A3CF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0A3CF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0A3CF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0A3CF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0A3CF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0A3CF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A3CF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A3CF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A3CF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A3CF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A3CF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A3CF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A3CF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A3CF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A3C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rsid w:val="00E953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0A3CFD"/>
    <w:rPr>
      <w:rFonts w:ascii="Arial" w:eastAsia="Calibri" w:hAnsi="Arial" w:cs="Arial"/>
      <w:sz w:val="22"/>
      <w:szCs w:val="22"/>
      <w:shd w:val="pct20" w:color="auto" w:fill="auto"/>
      <w:lang w:val="en-US" w:eastAsia="en-US"/>
    </w:rPr>
  </w:style>
  <w:style w:type="paragraph" w:styleId="NoSpacing">
    <w:name w:val="No Spacing"/>
    <w:uiPriority w:val="1"/>
    <w:qFormat/>
    <w:rsid w:val="000A3CFD"/>
    <w:pPr>
      <w:suppressAutoHyphens/>
    </w:pPr>
  </w:style>
  <w:style w:type="paragraph" w:styleId="NormalIndent">
    <w:name w:val="Normal Indent"/>
    <w:basedOn w:val="Normal"/>
    <w:rsid w:val="00E95387"/>
    <w:pPr>
      <w:ind w:left="720"/>
    </w:pPr>
  </w:style>
  <w:style w:type="paragraph" w:styleId="NoteHeading">
    <w:name w:val="Note Heading"/>
    <w:basedOn w:val="Normal"/>
    <w:next w:val="Normal"/>
    <w:link w:val="NoteHeadingChar"/>
    <w:rsid w:val="00E95387"/>
  </w:style>
  <w:style w:type="character" w:customStyle="1" w:styleId="NoteHeadingChar">
    <w:name w:val="Note Heading Char"/>
    <w:basedOn w:val="DefaultParagraphFont"/>
    <w:link w:val="NoteHeading"/>
    <w:rsid w:val="000A3CFD"/>
    <w:rPr>
      <w:rFonts w:ascii="Calibri" w:eastAsia="Calibri" w:hAnsi="Calibri"/>
      <w:sz w:val="22"/>
      <w:szCs w:val="22"/>
      <w:lang w:val="en-US" w:eastAsia="en-US"/>
    </w:rPr>
  </w:style>
  <w:style w:type="character" w:styleId="PageNumber">
    <w:name w:val="page number"/>
    <w:basedOn w:val="DefaultParagraphFont"/>
    <w:rsid w:val="00E95387"/>
  </w:style>
  <w:style w:type="character" w:styleId="PlaceholderText">
    <w:name w:val="Placeholder Text"/>
    <w:basedOn w:val="DefaultParagraphFont"/>
    <w:uiPriority w:val="99"/>
    <w:semiHidden/>
    <w:rsid w:val="000A3CFD"/>
    <w:rPr>
      <w:color w:val="808080"/>
      <w:lang w:val="en-GB"/>
    </w:rPr>
  </w:style>
  <w:style w:type="table" w:customStyle="1" w:styleId="PlainTable11">
    <w:name w:val="Plain Table 11"/>
    <w:basedOn w:val="TableNormal"/>
    <w:uiPriority w:val="41"/>
    <w:rsid w:val="000A3CF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A3CF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0A3CF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0A3CF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0A3CF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E95387"/>
    <w:rPr>
      <w:rFonts w:ascii="Courier New" w:hAnsi="Courier New" w:cs="Courier New"/>
      <w:szCs w:val="20"/>
    </w:rPr>
  </w:style>
  <w:style w:type="character" w:customStyle="1" w:styleId="PlainTextChar">
    <w:name w:val="Plain Text Char"/>
    <w:basedOn w:val="DefaultParagraphFont"/>
    <w:link w:val="PlainText"/>
    <w:rsid w:val="000A3CFD"/>
    <w:rPr>
      <w:rFonts w:ascii="Courier New" w:eastAsia="Calibri" w:hAnsi="Courier New" w:cs="Courier New"/>
      <w:sz w:val="20"/>
      <w:szCs w:val="20"/>
      <w:lang w:val="en-US" w:eastAsia="en-US"/>
    </w:rPr>
  </w:style>
  <w:style w:type="paragraph" w:styleId="Quote">
    <w:name w:val="Quote"/>
    <w:basedOn w:val="Normal"/>
    <w:next w:val="Normal"/>
    <w:link w:val="QuoteChar"/>
    <w:uiPriority w:val="29"/>
    <w:qFormat/>
    <w:rsid w:val="000A3CF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A3CFD"/>
    <w:rPr>
      <w:i/>
      <w:iCs/>
      <w:color w:val="404040" w:themeColor="text1" w:themeTint="BF"/>
    </w:rPr>
  </w:style>
  <w:style w:type="paragraph" w:styleId="Salutation">
    <w:name w:val="Salutation"/>
    <w:basedOn w:val="Normal"/>
    <w:next w:val="Normal"/>
    <w:link w:val="SalutationChar"/>
    <w:rsid w:val="00E95387"/>
  </w:style>
  <w:style w:type="character" w:customStyle="1" w:styleId="SalutationChar">
    <w:name w:val="Salutation Char"/>
    <w:basedOn w:val="DefaultParagraphFont"/>
    <w:link w:val="Salutation"/>
    <w:rsid w:val="000A3CFD"/>
    <w:rPr>
      <w:rFonts w:ascii="Calibri" w:eastAsia="Calibri" w:hAnsi="Calibri"/>
      <w:sz w:val="22"/>
      <w:szCs w:val="22"/>
      <w:lang w:val="en-US" w:eastAsia="en-US"/>
    </w:rPr>
  </w:style>
  <w:style w:type="paragraph" w:styleId="Signature">
    <w:name w:val="Signature"/>
    <w:basedOn w:val="Normal"/>
    <w:link w:val="SignatureChar"/>
    <w:rsid w:val="00E95387"/>
    <w:pPr>
      <w:ind w:left="4320"/>
    </w:pPr>
  </w:style>
  <w:style w:type="character" w:customStyle="1" w:styleId="SignatureChar">
    <w:name w:val="Signature Char"/>
    <w:basedOn w:val="DefaultParagraphFont"/>
    <w:link w:val="Signature"/>
    <w:rsid w:val="000A3CFD"/>
    <w:rPr>
      <w:rFonts w:ascii="Calibri" w:eastAsia="Calibri" w:hAnsi="Calibri"/>
      <w:sz w:val="22"/>
      <w:szCs w:val="22"/>
      <w:lang w:val="en-US" w:eastAsia="en-US"/>
    </w:rPr>
  </w:style>
  <w:style w:type="character" w:styleId="Strong">
    <w:name w:val="Strong"/>
    <w:uiPriority w:val="22"/>
    <w:qFormat/>
    <w:rsid w:val="00E95387"/>
    <w:rPr>
      <w:b/>
      <w:bCs/>
    </w:rPr>
  </w:style>
  <w:style w:type="character" w:styleId="SubtleEmphasis">
    <w:name w:val="Subtle Emphasis"/>
    <w:basedOn w:val="DefaultParagraphFont"/>
    <w:uiPriority w:val="19"/>
    <w:qFormat/>
    <w:rsid w:val="000A3CFD"/>
    <w:rPr>
      <w:i/>
      <w:iCs/>
      <w:color w:val="404040" w:themeColor="text1" w:themeTint="BF"/>
      <w:lang w:val="en-GB"/>
    </w:rPr>
  </w:style>
  <w:style w:type="character" w:styleId="SubtleReference">
    <w:name w:val="Subtle Reference"/>
    <w:basedOn w:val="DefaultParagraphFont"/>
    <w:uiPriority w:val="31"/>
    <w:qFormat/>
    <w:rsid w:val="000A3CFD"/>
    <w:rPr>
      <w:smallCaps/>
      <w:color w:val="5A5A5A" w:themeColor="text1" w:themeTint="A5"/>
      <w:lang w:val="en-GB"/>
    </w:rPr>
  </w:style>
  <w:style w:type="table" w:styleId="Table3Deffects1">
    <w:name w:val="Table 3D effects 1"/>
    <w:basedOn w:val="TableNormal"/>
    <w:rsid w:val="00E95387"/>
    <w:pPr>
      <w:autoSpaceDN/>
      <w:textAlignment w:val="auto"/>
    </w:pPr>
    <w:rPr>
      <w:sz w:val="20"/>
      <w:szCs w:val="20"/>
      <w:lang w:val="en-IN" w:eastAsia="en-I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95387"/>
    <w:pPr>
      <w:autoSpaceDN/>
      <w:textAlignment w:val="auto"/>
    </w:pPr>
    <w:rPr>
      <w:sz w:val="20"/>
      <w:szCs w:val="20"/>
      <w:lang w:val="en-IN" w:eastAsia="en-I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E95387"/>
    <w:pPr>
      <w:autoSpaceDN/>
      <w:textAlignment w:val="auto"/>
    </w:pPr>
    <w:rPr>
      <w:sz w:val="20"/>
      <w:szCs w:val="20"/>
      <w:lang w:val="en-IN" w:eastAsia="en-I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95387"/>
    <w:pPr>
      <w:autoSpaceDN/>
      <w:textAlignment w:val="auto"/>
    </w:pPr>
    <w:rPr>
      <w:sz w:val="20"/>
      <w:szCs w:val="20"/>
      <w:lang w:val="en-IN" w:eastAsia="en-I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95387"/>
    <w:pPr>
      <w:autoSpaceDN/>
      <w:textAlignment w:val="auto"/>
    </w:pPr>
    <w:rPr>
      <w:sz w:val="20"/>
      <w:szCs w:val="20"/>
      <w:lang w:val="en-IN" w:eastAsia="en-I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E95387"/>
    <w:pPr>
      <w:autoSpaceDN/>
      <w:textAlignment w:val="auto"/>
    </w:pPr>
    <w:rPr>
      <w:color w:val="000080"/>
      <w:sz w:val="20"/>
      <w:szCs w:val="20"/>
      <w:lang w:val="en-IN" w:eastAsia="en-I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E95387"/>
    <w:pPr>
      <w:autoSpaceDN/>
      <w:textAlignment w:val="auto"/>
    </w:pPr>
    <w:rPr>
      <w:sz w:val="20"/>
      <w:szCs w:val="20"/>
      <w:lang w:val="en-IN" w:eastAsia="en-I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rsid w:val="00E95387"/>
    <w:pPr>
      <w:autoSpaceDN/>
      <w:textAlignment w:val="auto"/>
    </w:pPr>
    <w:rPr>
      <w:color w:val="FFFFFF"/>
      <w:sz w:val="20"/>
      <w:szCs w:val="20"/>
      <w:lang w:val="en-IN" w:eastAsia="en-I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rsid w:val="00E95387"/>
    <w:pPr>
      <w:autoSpaceDN/>
      <w:textAlignment w:val="auto"/>
    </w:pPr>
    <w:rPr>
      <w:sz w:val="20"/>
      <w:szCs w:val="20"/>
      <w:lang w:val="en-IN" w:eastAsia="en-I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rsid w:val="00E95387"/>
    <w:pPr>
      <w:autoSpaceDN/>
      <w:textAlignment w:val="auto"/>
    </w:pPr>
    <w:rPr>
      <w:sz w:val="20"/>
      <w:szCs w:val="20"/>
      <w:lang w:val="en-IN" w:eastAsia="en-I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E95387"/>
    <w:pPr>
      <w:autoSpaceDN/>
      <w:textAlignment w:val="auto"/>
    </w:pPr>
    <w:rPr>
      <w:b/>
      <w:bCs/>
      <w:sz w:val="20"/>
      <w:szCs w:val="20"/>
      <w:lang w:val="en-IN" w:eastAsia="en-I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E95387"/>
    <w:pPr>
      <w:autoSpaceDN/>
      <w:textAlignment w:val="auto"/>
    </w:pPr>
    <w:rPr>
      <w:b/>
      <w:bCs/>
      <w:sz w:val="20"/>
      <w:szCs w:val="20"/>
      <w:lang w:val="en-IN" w:eastAsia="en-I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95387"/>
    <w:pPr>
      <w:autoSpaceDN/>
      <w:textAlignment w:val="auto"/>
    </w:pPr>
    <w:rPr>
      <w:b/>
      <w:bCs/>
      <w:sz w:val="20"/>
      <w:szCs w:val="20"/>
      <w:lang w:val="en-IN" w:eastAsia="en-I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E95387"/>
    <w:pPr>
      <w:autoSpaceDN/>
      <w:textAlignment w:val="auto"/>
    </w:pPr>
    <w:rPr>
      <w:sz w:val="20"/>
      <w:szCs w:val="20"/>
      <w:lang w:val="en-IN" w:eastAsia="en-I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E95387"/>
    <w:pPr>
      <w:autoSpaceDN/>
      <w:textAlignment w:val="auto"/>
    </w:pPr>
    <w:rPr>
      <w:sz w:val="20"/>
      <w:szCs w:val="20"/>
      <w:lang w:val="en-IN" w:eastAsia="en-I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E95387"/>
    <w:pPr>
      <w:autoSpaceDN/>
      <w:textAlignment w:val="auto"/>
    </w:pPr>
    <w:rPr>
      <w:sz w:val="20"/>
      <w:szCs w:val="20"/>
      <w:lang w:val="en-IN" w:eastAsia="en-I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E95387"/>
    <w:pPr>
      <w:autoSpaceDN/>
      <w:textAlignment w:val="auto"/>
    </w:pPr>
    <w:rPr>
      <w:sz w:val="20"/>
      <w:szCs w:val="20"/>
      <w:lang w:val="en-IN" w:eastAsia="en-I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E95387"/>
    <w:pPr>
      <w:autoSpaceDN/>
      <w:textAlignment w:val="auto"/>
    </w:pPr>
    <w:rPr>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E95387"/>
    <w:pPr>
      <w:autoSpaceDN/>
      <w:textAlignment w:val="auto"/>
    </w:pPr>
    <w:rPr>
      <w:sz w:val="20"/>
      <w:szCs w:val="20"/>
      <w:lang w:val="en-IN" w:eastAsia="en-I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E95387"/>
    <w:pPr>
      <w:autoSpaceDN/>
      <w:textAlignment w:val="auto"/>
    </w:pPr>
    <w:rPr>
      <w:sz w:val="20"/>
      <w:szCs w:val="20"/>
      <w:lang w:val="en-IN" w:eastAsia="en-I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E95387"/>
    <w:pPr>
      <w:autoSpaceDN/>
      <w:textAlignment w:val="auto"/>
    </w:pPr>
    <w:rPr>
      <w:sz w:val="20"/>
      <w:szCs w:val="20"/>
      <w:lang w:val="en-IN" w:eastAsia="en-I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E95387"/>
    <w:pPr>
      <w:autoSpaceDN/>
      <w:textAlignment w:val="auto"/>
    </w:pPr>
    <w:rPr>
      <w:sz w:val="20"/>
      <w:szCs w:val="20"/>
      <w:lang w:val="en-IN" w:eastAsia="en-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E95387"/>
    <w:pPr>
      <w:autoSpaceDN/>
      <w:textAlignment w:val="auto"/>
    </w:pPr>
    <w:rPr>
      <w:sz w:val="20"/>
      <w:szCs w:val="20"/>
      <w:lang w:val="en-IN" w:eastAsia="en-I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E95387"/>
    <w:pPr>
      <w:autoSpaceDN/>
      <w:textAlignment w:val="auto"/>
    </w:pPr>
    <w:rPr>
      <w:b/>
      <w:bCs/>
      <w:sz w:val="20"/>
      <w:szCs w:val="20"/>
      <w:lang w:val="en-IN" w:eastAsia="en-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E95387"/>
    <w:pPr>
      <w:autoSpaceDN/>
      <w:textAlignment w:val="auto"/>
    </w:pPr>
    <w:rPr>
      <w:sz w:val="20"/>
      <w:szCs w:val="20"/>
      <w:lang w:val="en-IN" w:eastAsia="en-I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0A3C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rsid w:val="00E95387"/>
    <w:pPr>
      <w:autoSpaceDN/>
      <w:textAlignment w:val="auto"/>
    </w:pPr>
    <w:rPr>
      <w:sz w:val="20"/>
      <w:szCs w:val="20"/>
      <w:lang w:val="en-IN" w:eastAsia="en-I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E95387"/>
    <w:pPr>
      <w:autoSpaceDN/>
      <w:textAlignment w:val="auto"/>
    </w:pPr>
    <w:rPr>
      <w:sz w:val="20"/>
      <w:szCs w:val="20"/>
      <w:lang w:val="en-IN" w:eastAsia="en-I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E95387"/>
    <w:pPr>
      <w:autoSpaceDN/>
      <w:textAlignment w:val="auto"/>
    </w:pPr>
    <w:rPr>
      <w:sz w:val="20"/>
      <w:szCs w:val="20"/>
      <w:lang w:val="en-IN" w:eastAsia="en-I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E95387"/>
    <w:pPr>
      <w:autoSpaceDN/>
      <w:textAlignment w:val="auto"/>
    </w:pPr>
    <w:rPr>
      <w:sz w:val="20"/>
      <w:szCs w:val="20"/>
      <w:lang w:val="en-IN" w:eastAsia="en-I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E95387"/>
    <w:pPr>
      <w:autoSpaceDN/>
      <w:textAlignment w:val="auto"/>
    </w:pPr>
    <w:rPr>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E95387"/>
    <w:pPr>
      <w:autoSpaceDN/>
      <w:textAlignment w:val="auto"/>
    </w:pPr>
    <w:rPr>
      <w:sz w:val="20"/>
      <w:szCs w:val="20"/>
      <w:lang w:val="en-IN" w:eastAsia="en-I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E95387"/>
    <w:pPr>
      <w:autoSpaceDN/>
      <w:textAlignment w:val="auto"/>
    </w:pPr>
    <w:rPr>
      <w:sz w:val="20"/>
      <w:szCs w:val="20"/>
      <w:lang w:val="en-IN" w:eastAsia="en-I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E95387"/>
    <w:pPr>
      <w:autoSpaceDN/>
      <w:textAlignment w:val="auto"/>
    </w:pPr>
    <w:rPr>
      <w:sz w:val="20"/>
      <w:szCs w:val="20"/>
      <w:lang w:val="en-IN" w:eastAsia="en-I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E95387"/>
    <w:pPr>
      <w:ind w:left="240" w:hanging="240"/>
    </w:pPr>
  </w:style>
  <w:style w:type="paragraph" w:styleId="TableofFigures">
    <w:name w:val="table of figures"/>
    <w:basedOn w:val="Normal"/>
    <w:next w:val="Normal"/>
    <w:semiHidden/>
    <w:rsid w:val="00E95387"/>
  </w:style>
  <w:style w:type="table" w:styleId="TableProfessional">
    <w:name w:val="Table Professional"/>
    <w:basedOn w:val="TableNormal"/>
    <w:rsid w:val="00E95387"/>
    <w:pPr>
      <w:autoSpaceDN/>
      <w:textAlignment w:val="auto"/>
    </w:pPr>
    <w:rPr>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E95387"/>
    <w:pPr>
      <w:autoSpaceDN/>
      <w:textAlignment w:val="auto"/>
    </w:pPr>
    <w:rPr>
      <w:sz w:val="20"/>
      <w:szCs w:val="20"/>
      <w:lang w:val="en-IN" w:eastAsia="en-I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E95387"/>
    <w:pPr>
      <w:autoSpaceDN/>
      <w:textAlignment w:val="auto"/>
    </w:pPr>
    <w:rPr>
      <w:sz w:val="20"/>
      <w:szCs w:val="20"/>
      <w:lang w:val="en-IN" w:eastAsia="en-I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E95387"/>
    <w:pPr>
      <w:autoSpaceDN/>
      <w:textAlignment w:val="auto"/>
    </w:pPr>
    <w:rPr>
      <w:sz w:val="20"/>
      <w:szCs w:val="20"/>
      <w:lang w:val="en-IN" w:eastAsia="en-I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E95387"/>
    <w:pPr>
      <w:autoSpaceDN/>
      <w:textAlignment w:val="auto"/>
    </w:pPr>
    <w:rPr>
      <w:sz w:val="20"/>
      <w:szCs w:val="20"/>
      <w:lang w:val="en-IN" w:eastAsia="en-I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E95387"/>
    <w:pPr>
      <w:autoSpaceDN/>
      <w:textAlignment w:val="auto"/>
    </w:pPr>
    <w:rPr>
      <w:sz w:val="20"/>
      <w:szCs w:val="20"/>
      <w:lang w:val="en-IN" w:eastAsia="en-I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E95387"/>
    <w:pPr>
      <w:autoSpaceDN/>
      <w:textAlignment w:val="auto"/>
    </w:pPr>
    <w:rPr>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E95387"/>
    <w:pPr>
      <w:autoSpaceDN/>
      <w:textAlignment w:val="auto"/>
    </w:pPr>
    <w:rPr>
      <w:sz w:val="20"/>
      <w:szCs w:val="20"/>
      <w:lang w:val="en-IN" w:eastAsia="en-I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E95387"/>
    <w:pPr>
      <w:autoSpaceDN/>
      <w:textAlignment w:val="auto"/>
    </w:pPr>
    <w:rPr>
      <w:sz w:val="20"/>
      <w:szCs w:val="20"/>
      <w:lang w:val="en-IN" w:eastAsia="en-I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E95387"/>
    <w:pPr>
      <w:autoSpaceDN/>
      <w:textAlignment w:val="auto"/>
    </w:pPr>
    <w:rPr>
      <w:sz w:val="20"/>
      <w:szCs w:val="20"/>
      <w:lang w:val="en-IN" w:eastAsia="en-I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E95387"/>
    <w:pPr>
      <w:spacing w:before="120"/>
    </w:pPr>
    <w:rPr>
      <w:rFonts w:ascii="Arial" w:hAnsi="Arial" w:cs="Arial"/>
      <w:b/>
      <w:bCs/>
    </w:rPr>
  </w:style>
  <w:style w:type="paragraph" w:styleId="TOC1">
    <w:name w:val="toc 1"/>
    <w:basedOn w:val="Normal"/>
    <w:next w:val="Normal"/>
    <w:autoRedefine/>
    <w:semiHidden/>
    <w:rsid w:val="00E95387"/>
  </w:style>
  <w:style w:type="paragraph" w:styleId="TOC2">
    <w:name w:val="toc 2"/>
    <w:basedOn w:val="Normal"/>
    <w:next w:val="Normal"/>
    <w:autoRedefine/>
    <w:semiHidden/>
    <w:rsid w:val="00E95387"/>
    <w:pPr>
      <w:ind w:left="240"/>
    </w:pPr>
  </w:style>
  <w:style w:type="paragraph" w:styleId="TOC3">
    <w:name w:val="toc 3"/>
    <w:basedOn w:val="Normal"/>
    <w:next w:val="Normal"/>
    <w:autoRedefine/>
    <w:semiHidden/>
    <w:rsid w:val="00E95387"/>
    <w:pPr>
      <w:ind w:left="480"/>
    </w:pPr>
  </w:style>
  <w:style w:type="paragraph" w:styleId="TOC4">
    <w:name w:val="toc 4"/>
    <w:basedOn w:val="Normal"/>
    <w:next w:val="Normal"/>
    <w:autoRedefine/>
    <w:semiHidden/>
    <w:rsid w:val="00E95387"/>
    <w:pPr>
      <w:ind w:left="720"/>
    </w:pPr>
  </w:style>
  <w:style w:type="paragraph" w:styleId="TOC5">
    <w:name w:val="toc 5"/>
    <w:basedOn w:val="Normal"/>
    <w:next w:val="Normal"/>
    <w:autoRedefine/>
    <w:semiHidden/>
    <w:rsid w:val="00E95387"/>
    <w:pPr>
      <w:ind w:left="960"/>
    </w:pPr>
  </w:style>
  <w:style w:type="paragraph" w:styleId="TOC6">
    <w:name w:val="toc 6"/>
    <w:basedOn w:val="Normal"/>
    <w:next w:val="Normal"/>
    <w:autoRedefine/>
    <w:semiHidden/>
    <w:rsid w:val="00E95387"/>
    <w:pPr>
      <w:ind w:left="1200"/>
    </w:pPr>
  </w:style>
  <w:style w:type="paragraph" w:styleId="TOC7">
    <w:name w:val="toc 7"/>
    <w:basedOn w:val="Normal"/>
    <w:next w:val="Normal"/>
    <w:autoRedefine/>
    <w:semiHidden/>
    <w:rsid w:val="00E95387"/>
    <w:pPr>
      <w:ind w:left="1440"/>
    </w:pPr>
  </w:style>
  <w:style w:type="paragraph" w:styleId="TOC8">
    <w:name w:val="toc 8"/>
    <w:basedOn w:val="Normal"/>
    <w:next w:val="Normal"/>
    <w:autoRedefine/>
    <w:semiHidden/>
    <w:rsid w:val="00E95387"/>
    <w:pPr>
      <w:ind w:left="1680"/>
    </w:pPr>
  </w:style>
  <w:style w:type="paragraph" w:styleId="TOC9">
    <w:name w:val="toc 9"/>
    <w:basedOn w:val="Normal"/>
    <w:next w:val="Normal"/>
    <w:autoRedefine/>
    <w:semiHidden/>
    <w:rsid w:val="00E95387"/>
    <w:pPr>
      <w:ind w:left="1920"/>
    </w:pPr>
  </w:style>
  <w:style w:type="paragraph" w:styleId="TOCHeading">
    <w:name w:val="TOC Heading"/>
    <w:basedOn w:val="Heading1"/>
    <w:next w:val="Normal"/>
    <w:uiPriority w:val="39"/>
    <w:semiHidden/>
    <w:unhideWhenUsed/>
    <w:qFormat/>
    <w:rsid w:val="000A3CFD"/>
    <w:pPr>
      <w:spacing w:before="240" w:after="0"/>
      <w:outlineLvl w:val="9"/>
    </w:pPr>
    <w:rPr>
      <w:rFonts w:asciiTheme="majorHAnsi" w:eastAsiaTheme="majorEastAsia" w:hAnsiTheme="majorHAnsi" w:cstheme="majorBidi"/>
      <w:color w:val="0F4761" w:themeColor="accent1" w:themeShade="BF"/>
    </w:rPr>
  </w:style>
  <w:style w:type="character" w:customStyle="1" w:styleId="bold">
    <w:name w:val="_bold"/>
    <w:rsid w:val="00E95387"/>
    <w:rPr>
      <w:color w:val="FF0000"/>
    </w:rPr>
  </w:style>
  <w:style w:type="paragraph" w:customStyle="1" w:styleId="CA">
    <w:name w:val="CA"/>
    <w:basedOn w:val="Normal"/>
    <w:rsid w:val="00E95387"/>
    <w:pPr>
      <w:spacing w:before="360" w:after="360"/>
      <w:jc w:val="center"/>
    </w:pPr>
    <w:rPr>
      <w:rFonts w:ascii="Times" w:hAnsi="Times"/>
      <w:lang w:val="en-GB"/>
    </w:rPr>
  </w:style>
  <w:style w:type="paragraph" w:customStyle="1" w:styleId="IndexOne">
    <w:name w:val="IndexOne"/>
    <w:basedOn w:val="Normal"/>
    <w:rsid w:val="00E95387"/>
    <w:rPr>
      <w:lang w:val="en-GB"/>
    </w:rPr>
  </w:style>
  <w:style w:type="paragraph" w:customStyle="1" w:styleId="IndexTwo">
    <w:name w:val="IndexTwo"/>
    <w:basedOn w:val="Normal"/>
    <w:rsid w:val="00E95387"/>
    <w:pPr>
      <w:tabs>
        <w:tab w:val="center" w:pos="1440"/>
      </w:tabs>
      <w:spacing w:before="288" w:after="288"/>
      <w:ind w:left="1440"/>
    </w:pPr>
    <w:rPr>
      <w:lang w:val="en-GB"/>
    </w:rPr>
  </w:style>
  <w:style w:type="paragraph" w:customStyle="1" w:styleId="IndexThree">
    <w:name w:val="IndexThree"/>
    <w:basedOn w:val="Normal"/>
    <w:rsid w:val="00E95387"/>
    <w:pPr>
      <w:tabs>
        <w:tab w:val="center" w:pos="1440"/>
      </w:tabs>
      <w:spacing w:before="288" w:after="288"/>
      <w:ind w:left="2160"/>
    </w:pPr>
    <w:rPr>
      <w:lang w:val="en-GB"/>
    </w:rPr>
  </w:style>
  <w:style w:type="paragraph" w:customStyle="1" w:styleId="IndexFour">
    <w:name w:val="IndexFour"/>
    <w:basedOn w:val="Normal"/>
    <w:rsid w:val="00E95387"/>
    <w:pPr>
      <w:tabs>
        <w:tab w:val="center" w:pos="1440"/>
      </w:tabs>
      <w:spacing w:before="288" w:after="288"/>
      <w:ind w:left="2880"/>
    </w:pPr>
    <w:rPr>
      <w:lang w:val="en-GB"/>
    </w:rPr>
  </w:style>
  <w:style w:type="paragraph" w:customStyle="1" w:styleId="IndexFive">
    <w:name w:val="IndexFive"/>
    <w:basedOn w:val="Normal"/>
    <w:rsid w:val="00E95387"/>
    <w:pPr>
      <w:tabs>
        <w:tab w:val="center" w:pos="1440"/>
      </w:tabs>
      <w:spacing w:before="288" w:after="288"/>
      <w:ind w:left="3600"/>
    </w:pPr>
    <w:rPr>
      <w:lang w:val="en-GB"/>
    </w:rPr>
  </w:style>
  <w:style w:type="paragraph" w:customStyle="1" w:styleId="References">
    <w:name w:val="References"/>
    <w:basedOn w:val="Normal"/>
    <w:rsid w:val="00E95387"/>
    <w:pPr>
      <w:spacing w:line="480" w:lineRule="auto"/>
      <w:ind w:left="720" w:hanging="720"/>
      <w:jc w:val="both"/>
    </w:pPr>
  </w:style>
  <w:style w:type="paragraph" w:customStyle="1" w:styleId="NL">
    <w:name w:val="NL"/>
    <w:basedOn w:val="para"/>
    <w:rsid w:val="00E95387"/>
    <w:pPr>
      <w:spacing w:line="360" w:lineRule="auto"/>
      <w:ind w:left="1684" w:hanging="964"/>
    </w:pPr>
  </w:style>
  <w:style w:type="paragraph" w:customStyle="1" w:styleId="abstract">
    <w:name w:val="abstract"/>
    <w:basedOn w:val="Normal"/>
    <w:rsid w:val="00E95387"/>
    <w:pPr>
      <w:spacing w:before="120" w:after="120" w:line="480" w:lineRule="auto"/>
      <w:ind w:left="720" w:firstLine="720"/>
    </w:pPr>
    <w:rPr>
      <w:rFonts w:ascii="Times" w:hAnsi="Times"/>
      <w:lang w:val="en-GB"/>
    </w:rPr>
  </w:style>
  <w:style w:type="paragraph" w:customStyle="1" w:styleId="Back">
    <w:name w:val="Back"/>
    <w:basedOn w:val="Normal"/>
    <w:rsid w:val="00E95387"/>
    <w:pPr>
      <w:tabs>
        <w:tab w:val="num" w:pos="360"/>
      </w:tabs>
      <w:ind w:left="360" w:hanging="360"/>
      <w:jc w:val="both"/>
    </w:pPr>
    <w:rPr>
      <w:color w:val="000000"/>
    </w:rPr>
  </w:style>
  <w:style w:type="paragraph" w:customStyle="1" w:styleId="B">
    <w:name w:val="B"/>
    <w:basedOn w:val="A"/>
    <w:next w:val="para"/>
    <w:rsid w:val="00E95387"/>
  </w:style>
  <w:style w:type="paragraph" w:customStyle="1" w:styleId="A">
    <w:name w:val="A"/>
    <w:basedOn w:val="Heading2"/>
    <w:next w:val="Normal"/>
    <w:rsid w:val="00E95387"/>
    <w:rPr>
      <w:rFonts w:ascii="Times" w:hAnsi="Times"/>
      <w:lang w:val="en-GB"/>
    </w:rPr>
  </w:style>
  <w:style w:type="paragraph" w:customStyle="1" w:styleId="para">
    <w:name w:val="para"/>
    <w:basedOn w:val="Normal"/>
    <w:rsid w:val="00E95387"/>
    <w:pPr>
      <w:spacing w:before="120" w:after="120" w:line="480" w:lineRule="auto"/>
      <w:ind w:firstLine="720"/>
    </w:pPr>
    <w:rPr>
      <w:rFonts w:ascii="Times" w:hAnsi="Times"/>
      <w:lang w:val="en-GB"/>
    </w:rPr>
  </w:style>
  <w:style w:type="paragraph" w:customStyle="1" w:styleId="C">
    <w:name w:val="C"/>
    <w:basedOn w:val="Heading3"/>
    <w:next w:val="para"/>
    <w:rsid w:val="00E95387"/>
  </w:style>
  <w:style w:type="paragraph" w:customStyle="1" w:styleId="capt">
    <w:name w:val="capt"/>
    <w:basedOn w:val="Caption"/>
    <w:rsid w:val="00E95387"/>
    <w:pPr>
      <w:pBdr>
        <w:bottom w:val="single" w:sz="4" w:space="1" w:color="auto"/>
      </w:pBdr>
      <w:spacing w:before="160" w:line="360" w:lineRule="auto"/>
      <w:ind w:left="113"/>
    </w:pPr>
    <w:rPr>
      <w:b w:val="0"/>
      <w:bCs w:val="0"/>
      <w:lang w:val="en-GB" w:eastAsia="de-DE"/>
    </w:rPr>
  </w:style>
  <w:style w:type="paragraph" w:customStyle="1" w:styleId="logo">
    <w:name w:val="logo"/>
    <w:basedOn w:val="authoreditor"/>
    <w:rsid w:val="00E95387"/>
    <w:rPr>
      <w:b/>
      <w:sz w:val="24"/>
    </w:rPr>
  </w:style>
  <w:style w:type="paragraph" w:customStyle="1" w:styleId="authoreditor">
    <w:name w:val="author/editor"/>
    <w:basedOn w:val="Normal"/>
    <w:rsid w:val="00E95387"/>
    <w:pPr>
      <w:keepNext/>
      <w:spacing w:before="600" w:after="420"/>
      <w:jc w:val="center"/>
      <w:outlineLvl w:val="1"/>
    </w:pPr>
    <w:rPr>
      <w:rFonts w:ascii="Times" w:hAnsi="Times" w:cs="Arial"/>
      <w:bCs/>
      <w:iCs/>
      <w:sz w:val="28"/>
      <w:szCs w:val="28"/>
      <w:lang w:val="en-GB"/>
    </w:rPr>
  </w:style>
  <w:style w:type="paragraph" w:customStyle="1" w:styleId="chemistry">
    <w:name w:val="chemistry"/>
    <w:basedOn w:val="Normal"/>
    <w:rsid w:val="00E95387"/>
    <w:pPr>
      <w:spacing w:before="120" w:after="120" w:line="480" w:lineRule="auto"/>
      <w:ind w:firstLine="720"/>
      <w:jc w:val="right"/>
    </w:pPr>
    <w:rPr>
      <w:rFonts w:ascii="Times" w:hAnsi="Times"/>
      <w:lang w:val="en-GB"/>
    </w:rPr>
  </w:style>
  <w:style w:type="paragraph" w:customStyle="1" w:styleId="REF">
    <w:name w:val="REF"/>
    <w:basedOn w:val="Normal"/>
    <w:rsid w:val="00E95387"/>
    <w:pPr>
      <w:spacing w:before="120" w:after="120" w:line="360" w:lineRule="auto"/>
      <w:ind w:left="720" w:hanging="720"/>
    </w:pPr>
  </w:style>
  <w:style w:type="paragraph" w:customStyle="1" w:styleId="EN">
    <w:name w:val="EN"/>
    <w:basedOn w:val="Normal"/>
    <w:rsid w:val="00E95387"/>
    <w:pPr>
      <w:spacing w:line="360" w:lineRule="auto"/>
      <w:ind w:left="227" w:hanging="227"/>
      <w:jc w:val="both"/>
    </w:pPr>
    <w:rPr>
      <w:sz w:val="18"/>
      <w:szCs w:val="20"/>
      <w:lang w:val="en-GB" w:eastAsia="de-DE"/>
    </w:rPr>
  </w:style>
  <w:style w:type="paragraph" w:styleId="z-TopofForm">
    <w:name w:val="HTML Top of Form"/>
    <w:basedOn w:val="Normal"/>
    <w:next w:val="Normal"/>
    <w:link w:val="z-TopofFormChar"/>
    <w:hidden/>
    <w:rsid w:val="00E9538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B762E6"/>
    <w:rPr>
      <w:rFonts w:ascii="Arial" w:eastAsia="Calibri" w:hAnsi="Arial" w:cs="Arial"/>
      <w:vanish/>
      <w:sz w:val="16"/>
      <w:szCs w:val="16"/>
      <w:lang w:val="en-US" w:eastAsia="en-US"/>
    </w:rPr>
  </w:style>
  <w:style w:type="paragraph" w:customStyle="1" w:styleId="CQ">
    <w:name w:val="CQ"/>
    <w:basedOn w:val="EXT"/>
    <w:rsid w:val="00E95387"/>
    <w:pPr>
      <w:spacing w:before="240"/>
    </w:pPr>
  </w:style>
  <w:style w:type="paragraph" w:customStyle="1" w:styleId="EXT">
    <w:name w:val="EXT"/>
    <w:basedOn w:val="para"/>
    <w:rsid w:val="00E95387"/>
    <w:pPr>
      <w:ind w:left="720"/>
    </w:pPr>
  </w:style>
  <w:style w:type="paragraph" w:customStyle="1" w:styleId="ES">
    <w:name w:val="ES"/>
    <w:basedOn w:val="para"/>
    <w:next w:val="para"/>
    <w:rsid w:val="00E95387"/>
    <w:pPr>
      <w:spacing w:before="0"/>
      <w:jc w:val="right"/>
    </w:pPr>
  </w:style>
  <w:style w:type="paragraph" w:customStyle="1" w:styleId="UL">
    <w:name w:val="UL"/>
    <w:basedOn w:val="para"/>
    <w:rsid w:val="00E95387"/>
    <w:pPr>
      <w:ind w:left="1004" w:hanging="720"/>
    </w:pPr>
  </w:style>
  <w:style w:type="paragraph" w:customStyle="1" w:styleId="exercise">
    <w:name w:val="exercise"/>
    <w:basedOn w:val="Normal"/>
    <w:rsid w:val="00E95387"/>
    <w:pPr>
      <w:spacing w:before="120" w:after="120" w:line="480" w:lineRule="auto"/>
    </w:pPr>
    <w:rPr>
      <w:rFonts w:ascii="Times" w:hAnsi="Times"/>
      <w:lang w:val="en-GB"/>
    </w:rPr>
  </w:style>
  <w:style w:type="paragraph" w:customStyle="1" w:styleId="EXT-BL">
    <w:name w:val="EXT-BL"/>
    <w:basedOn w:val="Normal"/>
    <w:rsid w:val="00E95387"/>
    <w:pPr>
      <w:spacing w:before="120" w:after="120" w:line="360" w:lineRule="auto"/>
    </w:pPr>
    <w:rPr>
      <w:rFonts w:ascii="Times" w:hAnsi="Times"/>
      <w:lang w:val="en-GB"/>
    </w:rPr>
  </w:style>
  <w:style w:type="paragraph" w:customStyle="1" w:styleId="EXT-NL">
    <w:name w:val="EXT-NL"/>
    <w:basedOn w:val="Normal"/>
    <w:rsid w:val="00E95387"/>
    <w:pPr>
      <w:spacing w:before="120" w:after="120" w:line="360" w:lineRule="auto"/>
      <w:ind w:left="2648" w:hanging="964"/>
    </w:pPr>
    <w:rPr>
      <w:rFonts w:ascii="Times" w:hAnsi="Times"/>
      <w:szCs w:val="20"/>
      <w:lang w:val="en-GB"/>
    </w:rPr>
  </w:style>
  <w:style w:type="paragraph" w:customStyle="1" w:styleId="EXT-UL">
    <w:name w:val="EXT-UL"/>
    <w:basedOn w:val="Normal"/>
    <w:rsid w:val="00E95387"/>
    <w:pPr>
      <w:spacing w:before="120" w:after="120" w:line="360" w:lineRule="auto"/>
      <w:ind w:left="2648" w:hanging="964"/>
    </w:pPr>
    <w:rPr>
      <w:rFonts w:ascii="Times" w:hAnsi="Times"/>
      <w:szCs w:val="20"/>
      <w:lang w:val="en-GB"/>
    </w:rPr>
  </w:style>
  <w:style w:type="paragraph" w:customStyle="1" w:styleId="letter">
    <w:name w:val="letter"/>
    <w:basedOn w:val="Normal"/>
    <w:rsid w:val="00E95387"/>
    <w:pPr>
      <w:spacing w:before="120" w:after="120" w:line="480" w:lineRule="auto"/>
      <w:ind w:left="720"/>
    </w:pPr>
    <w:rPr>
      <w:rFonts w:ascii="Times" w:hAnsi="Times"/>
      <w:lang w:val="en-GB"/>
    </w:rPr>
  </w:style>
  <w:style w:type="paragraph" w:customStyle="1" w:styleId="D">
    <w:name w:val="D"/>
    <w:basedOn w:val="C"/>
    <w:rsid w:val="00E95387"/>
  </w:style>
  <w:style w:type="paragraph" w:customStyle="1" w:styleId="reviews">
    <w:name w:val="reviews"/>
    <w:basedOn w:val="Normal"/>
    <w:rsid w:val="00E95387"/>
    <w:pPr>
      <w:spacing w:before="120" w:after="120" w:line="480" w:lineRule="auto"/>
    </w:pPr>
    <w:rPr>
      <w:rFonts w:ascii="Times" w:hAnsi="Times"/>
      <w:lang w:val="en-GB"/>
    </w:rPr>
  </w:style>
  <w:style w:type="paragraph" w:customStyle="1" w:styleId="solution">
    <w:name w:val="solution"/>
    <w:basedOn w:val="Normal"/>
    <w:rsid w:val="00E95387"/>
    <w:pPr>
      <w:spacing w:before="120" w:after="120" w:line="480" w:lineRule="auto"/>
    </w:pPr>
    <w:rPr>
      <w:rFonts w:ascii="Times" w:hAnsi="Times"/>
      <w:lang w:val="en-GB"/>
    </w:rPr>
  </w:style>
  <w:style w:type="paragraph" w:customStyle="1" w:styleId="MH">
    <w:name w:val="MH"/>
    <w:basedOn w:val="Normal"/>
    <w:next w:val="para"/>
    <w:rsid w:val="00E95387"/>
    <w:pPr>
      <w:pageBreakBefore/>
      <w:spacing w:before="240" w:after="240"/>
      <w:jc w:val="center"/>
    </w:pPr>
    <w:rPr>
      <w:rFonts w:ascii="Times" w:hAnsi="Times"/>
      <w:sz w:val="36"/>
      <w:lang w:val="en-GB"/>
    </w:rPr>
  </w:style>
  <w:style w:type="paragraph" w:customStyle="1" w:styleId="Subtitle1">
    <w:name w:val="Subtitle1"/>
    <w:basedOn w:val="Normal"/>
    <w:rsid w:val="00B762E6"/>
    <w:pPr>
      <w:keepNext/>
      <w:spacing w:before="240" w:after="60"/>
      <w:jc w:val="center"/>
      <w:outlineLvl w:val="1"/>
    </w:pPr>
    <w:rPr>
      <w:rFonts w:ascii="Times" w:hAnsi="Times" w:cs="Arial"/>
      <w:bCs/>
      <w:iCs/>
      <w:sz w:val="28"/>
      <w:szCs w:val="28"/>
      <w:lang w:val="en-GB"/>
    </w:rPr>
  </w:style>
  <w:style w:type="paragraph" w:customStyle="1" w:styleId="DialPty">
    <w:name w:val="Dial Pty"/>
    <w:basedOn w:val="DialExt"/>
    <w:rsid w:val="00E95387"/>
  </w:style>
  <w:style w:type="paragraph" w:customStyle="1" w:styleId="DialExt">
    <w:name w:val="Dial Ext"/>
    <w:basedOn w:val="EXT"/>
    <w:rsid w:val="00E95387"/>
    <w:pPr>
      <w:spacing w:before="0" w:after="0"/>
      <w:ind w:firstLine="0"/>
    </w:pPr>
  </w:style>
  <w:style w:type="paragraph" w:customStyle="1" w:styleId="fig">
    <w:name w:val="fig"/>
    <w:basedOn w:val="para"/>
    <w:rsid w:val="00E95387"/>
    <w:pPr>
      <w:pBdr>
        <w:top w:val="single" w:sz="4" w:space="1" w:color="auto"/>
        <w:left w:val="single" w:sz="4" w:space="4" w:color="auto"/>
        <w:bottom w:val="single" w:sz="4" w:space="1" w:color="auto"/>
        <w:right w:val="single" w:sz="4" w:space="4" w:color="auto"/>
      </w:pBdr>
      <w:spacing w:line="360" w:lineRule="auto"/>
      <w:jc w:val="center"/>
    </w:pPr>
  </w:style>
  <w:style w:type="character" w:customStyle="1" w:styleId="journal-title">
    <w:name w:val="journal-title"/>
    <w:rsid w:val="00E95387"/>
    <w:rPr>
      <w:i/>
      <w:color w:val="008000"/>
    </w:rPr>
  </w:style>
  <w:style w:type="character" w:customStyle="1" w:styleId="volume">
    <w:name w:val="volume"/>
    <w:rsid w:val="009237AA"/>
    <w:rPr>
      <w:lang w:val="en-GB"/>
    </w:rPr>
  </w:style>
  <w:style w:type="character" w:customStyle="1" w:styleId="italic">
    <w:name w:val="_italic"/>
    <w:rsid w:val="00E95387"/>
    <w:rPr>
      <w:color w:val="FF0000"/>
    </w:rPr>
  </w:style>
  <w:style w:type="character" w:customStyle="1" w:styleId="authors">
    <w:name w:val="authors"/>
    <w:rsid w:val="00E95387"/>
    <w:rPr>
      <w:color w:val="000080"/>
    </w:rPr>
  </w:style>
  <w:style w:type="paragraph" w:customStyle="1" w:styleId="NoteHeading1">
    <w:name w:val="Note Heading1"/>
    <w:basedOn w:val="A"/>
    <w:next w:val="para"/>
    <w:rsid w:val="00B762E6"/>
  </w:style>
  <w:style w:type="paragraph" w:customStyle="1" w:styleId="Contribs">
    <w:name w:val="Contribs"/>
    <w:basedOn w:val="MH"/>
    <w:rsid w:val="00E95387"/>
  </w:style>
  <w:style w:type="paragraph" w:customStyle="1" w:styleId="table">
    <w:name w:val="table"/>
    <w:basedOn w:val="fig"/>
    <w:rsid w:val="00E95387"/>
  </w:style>
  <w:style w:type="paragraph" w:customStyle="1" w:styleId="PN">
    <w:name w:val="PN"/>
    <w:basedOn w:val="Normal"/>
    <w:next w:val="para"/>
    <w:rsid w:val="00E95387"/>
    <w:pPr>
      <w:pageBreakBefore/>
      <w:spacing w:before="240" w:after="240"/>
      <w:jc w:val="center"/>
    </w:pPr>
    <w:rPr>
      <w:rFonts w:ascii="Times" w:hAnsi="Times"/>
      <w:sz w:val="36"/>
      <w:lang w:val="en-GB"/>
    </w:rPr>
  </w:style>
  <w:style w:type="character" w:customStyle="1" w:styleId="supbolditalic">
    <w:name w:val="_supbolditalic"/>
    <w:rsid w:val="00E95387"/>
    <w:rPr>
      <w:rFonts w:ascii="Arial Unicode MS" w:hAnsi="Arial Unicode MS"/>
      <w:bdr w:val="none" w:sz="0" w:space="0" w:color="auto"/>
      <w:shd w:val="clear" w:color="auto" w:fill="auto"/>
    </w:rPr>
  </w:style>
  <w:style w:type="character" w:customStyle="1" w:styleId="subbolditalic">
    <w:name w:val="_subbolditalic"/>
    <w:rsid w:val="00E95387"/>
    <w:rPr>
      <w:rFonts w:ascii="Arial Unicode MS" w:hAnsi="Arial Unicode MS"/>
      <w:bdr w:val="none" w:sz="0" w:space="0" w:color="auto"/>
      <w:shd w:val="clear" w:color="auto" w:fill="auto"/>
    </w:rPr>
  </w:style>
  <w:style w:type="character" w:customStyle="1" w:styleId="bolditalic">
    <w:name w:val="_bolditalic"/>
    <w:rsid w:val="00E95387"/>
    <w:rPr>
      <w:color w:val="FF0000"/>
    </w:rPr>
  </w:style>
  <w:style w:type="character" w:customStyle="1" w:styleId="supbold">
    <w:name w:val="_supbold"/>
    <w:rsid w:val="00E95387"/>
    <w:rPr>
      <w:rFonts w:ascii="Arial Unicode MS" w:hAnsi="Arial Unicode MS"/>
      <w:bdr w:val="none" w:sz="0" w:space="0" w:color="auto"/>
      <w:shd w:val="clear" w:color="auto" w:fill="auto"/>
    </w:rPr>
  </w:style>
  <w:style w:type="character" w:customStyle="1" w:styleId="subbold">
    <w:name w:val="_subbold"/>
    <w:rsid w:val="00E95387"/>
    <w:rPr>
      <w:rFonts w:ascii="Arial Unicode MS" w:hAnsi="Arial Unicode MS"/>
      <w:bdr w:val="none" w:sz="0" w:space="0" w:color="auto"/>
      <w:shd w:val="clear" w:color="auto" w:fill="auto"/>
    </w:rPr>
  </w:style>
  <w:style w:type="paragraph" w:customStyle="1" w:styleId="PT">
    <w:name w:val="PT"/>
    <w:basedOn w:val="Normal"/>
    <w:next w:val="para"/>
    <w:link w:val="PTChar"/>
    <w:rsid w:val="00E95387"/>
    <w:pPr>
      <w:spacing w:before="240" w:after="240"/>
      <w:jc w:val="center"/>
    </w:pPr>
    <w:rPr>
      <w:rFonts w:ascii="Times" w:hAnsi="Times"/>
      <w:sz w:val="36"/>
    </w:rPr>
  </w:style>
  <w:style w:type="numbering" w:styleId="111111">
    <w:name w:val="Outline List 2"/>
    <w:basedOn w:val="NoList"/>
    <w:rsid w:val="00E95387"/>
    <w:pPr>
      <w:numPr>
        <w:numId w:val="12"/>
      </w:numPr>
    </w:pPr>
  </w:style>
  <w:style w:type="paragraph" w:customStyle="1" w:styleId="PRE-AU">
    <w:name w:val="PRE-AU"/>
    <w:basedOn w:val="para"/>
    <w:rsid w:val="00E95387"/>
    <w:pPr>
      <w:jc w:val="right"/>
    </w:pPr>
  </w:style>
  <w:style w:type="character" w:customStyle="1" w:styleId="Date1">
    <w:name w:val="Date1"/>
    <w:rsid w:val="00B762E6"/>
    <w:rPr>
      <w:color w:val="D60093"/>
      <w:lang w:val="en-US" w:eastAsia="x-none"/>
    </w:rPr>
  </w:style>
  <w:style w:type="character" w:customStyle="1" w:styleId="Collab">
    <w:name w:val="Collab"/>
    <w:rsid w:val="00E95387"/>
    <w:rPr>
      <w:color w:val="800000"/>
    </w:rPr>
  </w:style>
  <w:style w:type="paragraph" w:customStyle="1" w:styleId="DED">
    <w:name w:val="DED"/>
    <w:basedOn w:val="para"/>
    <w:rsid w:val="00E95387"/>
    <w:pPr>
      <w:pageBreakBefore/>
      <w:spacing w:before="720" w:after="720"/>
      <w:jc w:val="center"/>
    </w:pPr>
  </w:style>
  <w:style w:type="paragraph" w:customStyle="1" w:styleId="EPI">
    <w:name w:val="EPI"/>
    <w:basedOn w:val="DED"/>
    <w:next w:val="Normal"/>
    <w:rsid w:val="00E95387"/>
    <w:pPr>
      <w:spacing w:after="120"/>
    </w:pPr>
  </w:style>
  <w:style w:type="paragraph" w:customStyle="1" w:styleId="PE">
    <w:name w:val="PE"/>
    <w:basedOn w:val="CA"/>
    <w:next w:val="para"/>
    <w:rsid w:val="00E95387"/>
  </w:style>
  <w:style w:type="paragraph" w:customStyle="1" w:styleId="PlayPty">
    <w:name w:val="Play Pty"/>
    <w:basedOn w:val="DialPty"/>
    <w:rsid w:val="00E95387"/>
  </w:style>
  <w:style w:type="paragraph" w:customStyle="1" w:styleId="PlayExt">
    <w:name w:val="Play Ext."/>
    <w:basedOn w:val="DialExt"/>
    <w:rsid w:val="00E95387"/>
  </w:style>
  <w:style w:type="paragraph" w:customStyle="1" w:styleId="FWS">
    <w:name w:val="FWS"/>
    <w:basedOn w:val="PRE-AU"/>
    <w:rsid w:val="00E95387"/>
  </w:style>
  <w:style w:type="paragraph" w:customStyle="1" w:styleId="para-no-indent">
    <w:name w:val="para-no-indent"/>
    <w:basedOn w:val="para"/>
    <w:rsid w:val="00E95387"/>
    <w:pPr>
      <w:ind w:firstLine="0"/>
    </w:pPr>
  </w:style>
  <w:style w:type="paragraph" w:customStyle="1" w:styleId="subhead">
    <w:name w:val="subhead"/>
    <w:basedOn w:val="A"/>
    <w:rsid w:val="00E95387"/>
  </w:style>
  <w:style w:type="paragraph" w:customStyle="1" w:styleId="CQS">
    <w:name w:val="CQS"/>
    <w:basedOn w:val="ES"/>
    <w:next w:val="para"/>
    <w:rsid w:val="00E95387"/>
    <w:pPr>
      <w:spacing w:after="240"/>
    </w:pPr>
  </w:style>
  <w:style w:type="paragraph" w:customStyle="1" w:styleId="THN">
    <w:name w:val="THN"/>
    <w:basedOn w:val="TFN"/>
    <w:rsid w:val="00E95387"/>
  </w:style>
  <w:style w:type="paragraph" w:customStyle="1" w:styleId="TFN">
    <w:name w:val="TFN"/>
    <w:basedOn w:val="Normal"/>
    <w:rsid w:val="00E95387"/>
    <w:pPr>
      <w:spacing w:line="360" w:lineRule="auto"/>
      <w:ind w:left="227" w:hanging="227"/>
    </w:pPr>
    <w:rPr>
      <w:sz w:val="18"/>
      <w:szCs w:val="20"/>
      <w:lang w:val="en-GB" w:eastAsia="de-DE"/>
    </w:rPr>
  </w:style>
  <w:style w:type="paragraph" w:customStyle="1" w:styleId="Serieseditors">
    <w:name w:val="Series editors"/>
    <w:basedOn w:val="para-no-indent"/>
    <w:rsid w:val="00E95387"/>
  </w:style>
  <w:style w:type="paragraph" w:customStyle="1" w:styleId="Seriesblurb">
    <w:name w:val="Series blurb"/>
    <w:basedOn w:val="para-no-indent"/>
    <w:rsid w:val="00E95387"/>
  </w:style>
  <w:style w:type="paragraph" w:customStyle="1" w:styleId="AN">
    <w:name w:val="AN"/>
    <w:basedOn w:val="Normal"/>
    <w:rsid w:val="00E95387"/>
    <w:pPr>
      <w:pageBreakBefore/>
      <w:spacing w:before="240" w:after="240"/>
      <w:jc w:val="center"/>
    </w:pPr>
    <w:rPr>
      <w:rFonts w:ascii="Times" w:hAnsi="Times"/>
      <w:sz w:val="36"/>
      <w:lang w:val="en-GB"/>
    </w:rPr>
  </w:style>
  <w:style w:type="paragraph" w:customStyle="1" w:styleId="Serieslist">
    <w:name w:val="Series list"/>
    <w:basedOn w:val="REF"/>
    <w:rsid w:val="00E95387"/>
  </w:style>
  <w:style w:type="paragraph" w:customStyle="1" w:styleId="X">
    <w:name w:val="X"/>
    <w:basedOn w:val="A"/>
    <w:next w:val="para"/>
    <w:rsid w:val="00E95387"/>
  </w:style>
  <w:style w:type="paragraph" w:customStyle="1" w:styleId="Y">
    <w:name w:val="Y"/>
    <w:basedOn w:val="B"/>
    <w:next w:val="para"/>
    <w:rsid w:val="00E95387"/>
  </w:style>
  <w:style w:type="paragraph" w:customStyle="1" w:styleId="Z">
    <w:name w:val="Z"/>
    <w:basedOn w:val="C"/>
    <w:next w:val="para"/>
    <w:rsid w:val="00E95387"/>
  </w:style>
  <w:style w:type="paragraph" w:customStyle="1" w:styleId="Example">
    <w:name w:val="Example"/>
    <w:basedOn w:val="Equation"/>
    <w:next w:val="para"/>
    <w:rsid w:val="00E95387"/>
    <w:pPr>
      <w:jc w:val="center"/>
    </w:pPr>
  </w:style>
  <w:style w:type="paragraph" w:customStyle="1" w:styleId="EPIS">
    <w:name w:val="EPIS"/>
    <w:basedOn w:val="ES"/>
    <w:next w:val="para"/>
    <w:rsid w:val="00E95387"/>
  </w:style>
  <w:style w:type="paragraph" w:customStyle="1" w:styleId="PTY">
    <w:name w:val="PTY"/>
    <w:basedOn w:val="EXT"/>
    <w:rsid w:val="00E95387"/>
    <w:pPr>
      <w:spacing w:before="0" w:after="0" w:line="240" w:lineRule="auto"/>
      <w:ind w:firstLine="0"/>
    </w:pPr>
  </w:style>
  <w:style w:type="paragraph" w:customStyle="1" w:styleId="PTYS">
    <w:name w:val="PTYS"/>
    <w:basedOn w:val="ES"/>
    <w:rsid w:val="00E95387"/>
  </w:style>
  <w:style w:type="paragraph" w:customStyle="1" w:styleId="def-list">
    <w:name w:val="def-list"/>
    <w:basedOn w:val="NL"/>
    <w:rsid w:val="00E95387"/>
  </w:style>
  <w:style w:type="paragraph" w:customStyle="1" w:styleId="Chron">
    <w:name w:val="Chron"/>
    <w:basedOn w:val="MH"/>
    <w:rsid w:val="00E95387"/>
  </w:style>
  <w:style w:type="paragraph" w:customStyle="1" w:styleId="Gloss">
    <w:name w:val="Gloss"/>
    <w:basedOn w:val="MH"/>
    <w:next w:val="def-list"/>
    <w:rsid w:val="00E95387"/>
  </w:style>
  <w:style w:type="paragraph" w:customStyle="1" w:styleId="CAA">
    <w:name w:val="CAA"/>
    <w:basedOn w:val="CA"/>
    <w:rsid w:val="00E95387"/>
  </w:style>
  <w:style w:type="paragraph" w:customStyle="1" w:styleId="lrh">
    <w:name w:val="lrh"/>
    <w:rsid w:val="00E95387"/>
    <w:pPr>
      <w:autoSpaceDN/>
      <w:textAlignment w:val="auto"/>
    </w:pPr>
    <w:rPr>
      <w:rFonts w:ascii="Arial" w:hAnsi="Arial"/>
      <w:sz w:val="18"/>
      <w:lang w:val="en-US" w:eastAsia="en-US"/>
    </w:rPr>
  </w:style>
  <w:style w:type="paragraph" w:customStyle="1" w:styleId="NL2">
    <w:name w:val="NL2"/>
    <w:rsid w:val="00E95387"/>
  </w:style>
  <w:style w:type="paragraph" w:customStyle="1" w:styleId="bib">
    <w:name w:val="bib"/>
    <w:basedOn w:val="REF"/>
    <w:rsid w:val="00E95387"/>
  </w:style>
  <w:style w:type="character" w:customStyle="1" w:styleId="pageextent">
    <w:name w:val="page extent"/>
    <w:rsid w:val="00E95387"/>
    <w:rPr>
      <w:bdr w:val="none" w:sz="0" w:space="0" w:color="auto"/>
      <w:shd w:val="clear" w:color="auto" w:fill="CCFFCC"/>
    </w:rPr>
  </w:style>
  <w:style w:type="paragraph" w:customStyle="1" w:styleId="notes">
    <w:name w:val="notes"/>
    <w:rsid w:val="00E95387"/>
    <w:pPr>
      <w:pBdr>
        <w:top w:val="single" w:sz="4" w:space="1" w:color="auto"/>
      </w:pBdr>
      <w:autoSpaceDN/>
      <w:textAlignment w:val="auto"/>
    </w:pPr>
    <w:rPr>
      <w:sz w:val="20"/>
      <w:lang w:val="en-US" w:eastAsia="en-US"/>
    </w:rPr>
  </w:style>
  <w:style w:type="paragraph" w:customStyle="1" w:styleId="AT">
    <w:name w:val="AT"/>
    <w:basedOn w:val="Normal"/>
    <w:rsid w:val="00E95387"/>
    <w:pPr>
      <w:spacing w:before="240" w:after="240"/>
      <w:jc w:val="center"/>
    </w:pPr>
    <w:rPr>
      <w:rFonts w:ascii="Times" w:hAnsi="Times"/>
      <w:sz w:val="36"/>
    </w:rPr>
  </w:style>
  <w:style w:type="paragraph" w:customStyle="1" w:styleId="break">
    <w:name w:val="break"/>
    <w:basedOn w:val="para"/>
    <w:next w:val="para"/>
    <w:rsid w:val="00E95387"/>
    <w:pPr>
      <w:pBdr>
        <w:bottom w:val="dashed" w:sz="4" w:space="1" w:color="auto"/>
      </w:pBdr>
    </w:pPr>
    <w:rPr>
      <w:rFonts w:cs="Times"/>
    </w:rPr>
  </w:style>
  <w:style w:type="paragraph" w:customStyle="1" w:styleId="E">
    <w:name w:val="E"/>
    <w:basedOn w:val="D"/>
    <w:rsid w:val="00E95387"/>
    <w:rPr>
      <w:sz w:val="22"/>
    </w:rPr>
  </w:style>
  <w:style w:type="paragraph" w:customStyle="1" w:styleId="NPty">
    <w:name w:val="N Pty"/>
    <w:basedOn w:val="EN"/>
    <w:rsid w:val="00E95387"/>
    <w:pPr>
      <w:spacing w:line="240" w:lineRule="auto"/>
      <w:ind w:left="947"/>
    </w:pPr>
  </w:style>
  <w:style w:type="paragraph" w:customStyle="1" w:styleId="NExt">
    <w:name w:val="N Ext"/>
    <w:basedOn w:val="EN"/>
    <w:rsid w:val="00E95387"/>
    <w:pPr>
      <w:ind w:left="947"/>
    </w:pPr>
  </w:style>
  <w:style w:type="character" w:customStyle="1" w:styleId="ToCchapterno">
    <w:name w:val="ToCchapter no."/>
    <w:rsid w:val="00E95387"/>
    <w:rPr>
      <w:b/>
    </w:rPr>
  </w:style>
  <w:style w:type="paragraph" w:customStyle="1" w:styleId="PST">
    <w:name w:val="PST"/>
    <w:basedOn w:val="PT"/>
    <w:link w:val="PSTChar"/>
    <w:rsid w:val="00E95387"/>
    <w:rPr>
      <w:sz w:val="28"/>
    </w:rPr>
  </w:style>
  <w:style w:type="paragraph" w:customStyle="1" w:styleId="CST">
    <w:name w:val="CST"/>
    <w:basedOn w:val="PST"/>
    <w:link w:val="CSTChar"/>
    <w:rsid w:val="00E95387"/>
  </w:style>
  <w:style w:type="paragraph" w:customStyle="1" w:styleId="TSN">
    <w:name w:val="TSN"/>
    <w:basedOn w:val="Normal"/>
    <w:rsid w:val="00E95387"/>
    <w:pPr>
      <w:spacing w:line="360" w:lineRule="auto"/>
      <w:ind w:left="227" w:hanging="227"/>
    </w:pPr>
    <w:rPr>
      <w:sz w:val="18"/>
      <w:szCs w:val="20"/>
      <w:lang w:val="en-GB" w:eastAsia="de-DE"/>
    </w:rPr>
  </w:style>
  <w:style w:type="paragraph" w:customStyle="1" w:styleId="TT">
    <w:name w:val="TT"/>
    <w:basedOn w:val="capt"/>
    <w:rsid w:val="00E95387"/>
    <w:pPr>
      <w:pBdr>
        <w:bottom w:val="none" w:sz="0" w:space="0" w:color="auto"/>
      </w:pBdr>
    </w:pPr>
  </w:style>
  <w:style w:type="character" w:customStyle="1" w:styleId="TN">
    <w:name w:val="TN"/>
    <w:rsid w:val="00E95387"/>
    <w:rPr>
      <w:b/>
    </w:rPr>
  </w:style>
  <w:style w:type="paragraph" w:customStyle="1" w:styleId="T1">
    <w:name w:val="T1"/>
    <w:rsid w:val="00E95387"/>
    <w:pPr>
      <w:shd w:val="clear" w:color="auto" w:fill="D9D9D9"/>
      <w:autoSpaceDN/>
      <w:spacing w:before="120" w:after="120" w:line="360" w:lineRule="auto"/>
      <w:textAlignment w:val="auto"/>
    </w:pPr>
    <w:rPr>
      <w:sz w:val="20"/>
      <w:szCs w:val="20"/>
      <w:lang w:val="en-US" w:eastAsia="en-US"/>
    </w:rPr>
  </w:style>
  <w:style w:type="paragraph" w:customStyle="1" w:styleId="T2">
    <w:name w:val="T2"/>
    <w:basedOn w:val="T1"/>
    <w:rsid w:val="00E95387"/>
    <w:pPr>
      <w:shd w:val="clear" w:color="auto" w:fill="E6E6E6"/>
    </w:pPr>
  </w:style>
  <w:style w:type="paragraph" w:customStyle="1" w:styleId="affiliation">
    <w:name w:val="affiliation"/>
    <w:basedOn w:val="authoreditor"/>
    <w:rsid w:val="00E95387"/>
    <w:rPr>
      <w:sz w:val="24"/>
    </w:rPr>
  </w:style>
  <w:style w:type="paragraph" w:customStyle="1" w:styleId="NL3">
    <w:name w:val="NL3"/>
    <w:basedOn w:val="NL2"/>
    <w:rsid w:val="00E95387"/>
    <w:pPr>
      <w:ind w:left="2160"/>
    </w:pPr>
  </w:style>
  <w:style w:type="paragraph" w:customStyle="1" w:styleId="rrh">
    <w:name w:val="rrh"/>
    <w:rsid w:val="00E95387"/>
    <w:pPr>
      <w:autoSpaceDN/>
      <w:jc w:val="right"/>
      <w:textAlignment w:val="auto"/>
    </w:pPr>
    <w:rPr>
      <w:rFonts w:ascii="Arial" w:hAnsi="Arial"/>
      <w:sz w:val="18"/>
      <w:lang w:val="en-US" w:eastAsia="en-US"/>
    </w:rPr>
  </w:style>
  <w:style w:type="numbering" w:styleId="1ai">
    <w:name w:val="Outline List 1"/>
    <w:basedOn w:val="NoList"/>
    <w:rsid w:val="00E95387"/>
    <w:pPr>
      <w:numPr>
        <w:numId w:val="15"/>
      </w:numPr>
    </w:pPr>
  </w:style>
  <w:style w:type="paragraph" w:customStyle="1" w:styleId="Halftitle">
    <w:name w:val="Half title"/>
    <w:basedOn w:val="MH"/>
    <w:next w:val="Normal"/>
    <w:rsid w:val="00E95387"/>
  </w:style>
  <w:style w:type="paragraph" w:customStyle="1" w:styleId="Halftitlesubtitle">
    <w:name w:val="Half title subtitle"/>
    <w:basedOn w:val="Subtitle"/>
    <w:next w:val="Normal"/>
    <w:rsid w:val="00E95387"/>
  </w:style>
  <w:style w:type="paragraph" w:customStyle="1" w:styleId="Halftitleblurb">
    <w:name w:val="Half title blurb"/>
    <w:basedOn w:val="para"/>
    <w:next w:val="Normal"/>
    <w:rsid w:val="00E95387"/>
    <w:pPr>
      <w:ind w:firstLine="0"/>
    </w:pPr>
  </w:style>
  <w:style w:type="paragraph" w:customStyle="1" w:styleId="Authorbio">
    <w:name w:val="Author bio"/>
    <w:basedOn w:val="para"/>
    <w:rsid w:val="00E95387"/>
    <w:pPr>
      <w:ind w:firstLine="0"/>
    </w:pPr>
  </w:style>
  <w:style w:type="paragraph" w:customStyle="1" w:styleId="CFN">
    <w:name w:val="CFN"/>
    <w:basedOn w:val="Normal"/>
    <w:rsid w:val="00E95387"/>
    <w:pPr>
      <w:tabs>
        <w:tab w:val="center" w:pos="4320"/>
        <w:tab w:val="right" w:pos="8640"/>
      </w:tabs>
    </w:pPr>
  </w:style>
  <w:style w:type="paragraph" w:customStyle="1" w:styleId="AFN">
    <w:name w:val="AFN"/>
    <w:basedOn w:val="FootnoteText"/>
    <w:rsid w:val="00E95387"/>
  </w:style>
  <w:style w:type="paragraph" w:customStyle="1" w:styleId="Seriestitle">
    <w:name w:val="Series title"/>
    <w:basedOn w:val="MH"/>
    <w:rsid w:val="00E95387"/>
  </w:style>
  <w:style w:type="character" w:customStyle="1" w:styleId="BookTitle1">
    <w:name w:val="Book Title1"/>
    <w:rsid w:val="00B762E6"/>
    <w:rPr>
      <w:i/>
      <w:color w:val="993300"/>
      <w:bdr w:val="none" w:sz="0" w:space="0" w:color="auto"/>
      <w:shd w:val="clear" w:color="auto" w:fill="FFFFFF"/>
    </w:rPr>
  </w:style>
  <w:style w:type="character" w:customStyle="1" w:styleId="Seriesnumber">
    <w:name w:val="Series number"/>
    <w:rsid w:val="00E95387"/>
    <w:rPr>
      <w:b/>
    </w:rPr>
  </w:style>
  <w:style w:type="paragraph" w:customStyle="1" w:styleId="Title1">
    <w:name w:val="Title1"/>
    <w:basedOn w:val="Normal"/>
    <w:rsid w:val="00B762E6"/>
    <w:pPr>
      <w:pageBreakBefore/>
      <w:spacing w:before="240" w:after="240"/>
      <w:jc w:val="center"/>
    </w:pPr>
    <w:rPr>
      <w:rFonts w:ascii="Times" w:hAnsi="Times"/>
      <w:sz w:val="36"/>
      <w:lang w:val="en-GB"/>
    </w:rPr>
  </w:style>
  <w:style w:type="paragraph" w:customStyle="1" w:styleId="Editedby">
    <w:name w:val="Edited by"/>
    <w:basedOn w:val="para"/>
    <w:rsid w:val="00E95387"/>
    <w:pPr>
      <w:spacing w:before="720" w:after="720"/>
      <w:ind w:firstLine="0"/>
      <w:jc w:val="center"/>
    </w:pPr>
  </w:style>
  <w:style w:type="paragraph" w:customStyle="1" w:styleId="ToCprelims">
    <w:name w:val="ToCprelims"/>
    <w:basedOn w:val="TOC1"/>
    <w:rsid w:val="00E95387"/>
    <w:pPr>
      <w:spacing w:line="360" w:lineRule="auto"/>
      <w:ind w:left="720" w:hanging="720"/>
    </w:pPr>
    <w:rPr>
      <w:lang w:val="en-GB"/>
    </w:rPr>
  </w:style>
  <w:style w:type="paragraph" w:customStyle="1" w:styleId="ToCchapter">
    <w:name w:val="ToCchapter"/>
    <w:basedOn w:val="ToCprelims"/>
    <w:rsid w:val="00E95387"/>
  </w:style>
  <w:style w:type="paragraph" w:customStyle="1" w:styleId="ToCcontributor">
    <w:name w:val="ToCcontributor"/>
    <w:basedOn w:val="ToCchapter"/>
    <w:rsid w:val="00E95387"/>
    <w:pPr>
      <w:ind w:left="1440"/>
    </w:pPr>
  </w:style>
  <w:style w:type="paragraph" w:customStyle="1" w:styleId="ToCpart">
    <w:name w:val="ToCpart"/>
    <w:basedOn w:val="ToCchapter"/>
    <w:rsid w:val="00E95387"/>
  </w:style>
  <w:style w:type="character" w:customStyle="1" w:styleId="ToCpartno">
    <w:name w:val="ToCpart no."/>
    <w:rsid w:val="00E95387"/>
    <w:rPr>
      <w:b/>
    </w:rPr>
  </w:style>
  <w:style w:type="paragraph" w:customStyle="1" w:styleId="ToCendmatter">
    <w:name w:val="ToCendmatter"/>
    <w:basedOn w:val="ToCprelims"/>
    <w:rsid w:val="00E95387"/>
  </w:style>
  <w:style w:type="character" w:customStyle="1" w:styleId="custom-text">
    <w:name w:val="custom-text"/>
    <w:rsid w:val="00E95387"/>
    <w:rPr>
      <w:color w:val="FF00FF"/>
    </w:rPr>
  </w:style>
  <w:style w:type="paragraph" w:customStyle="1" w:styleId="custom">
    <w:name w:val="custom"/>
    <w:basedOn w:val="EXT"/>
    <w:rsid w:val="00E95387"/>
    <w:pPr>
      <w:ind w:firstLine="0"/>
    </w:pPr>
    <w:rPr>
      <w:color w:val="FF00FF"/>
    </w:rPr>
  </w:style>
  <w:style w:type="character" w:customStyle="1" w:styleId="Articletitle">
    <w:name w:val="Article title"/>
    <w:rsid w:val="00E95387"/>
    <w:rPr>
      <w:color w:val="auto"/>
      <w:bdr w:val="none" w:sz="0" w:space="0" w:color="auto"/>
      <w:shd w:val="clear" w:color="auto" w:fill="FFCC99"/>
    </w:rPr>
  </w:style>
  <w:style w:type="paragraph" w:customStyle="1" w:styleId="Partintro">
    <w:name w:val="Part intro"/>
    <w:basedOn w:val="para"/>
    <w:rsid w:val="00E95387"/>
  </w:style>
  <w:style w:type="character" w:customStyle="1" w:styleId="Voled">
    <w:name w:val="Vol ed."/>
    <w:rsid w:val="00E95387"/>
    <w:rPr>
      <w:color w:val="000080"/>
    </w:rPr>
  </w:style>
  <w:style w:type="paragraph" w:customStyle="1" w:styleId="Equation">
    <w:name w:val="Equation"/>
    <w:basedOn w:val="para"/>
    <w:rsid w:val="00E95387"/>
    <w:pPr>
      <w:jc w:val="right"/>
    </w:pPr>
  </w:style>
  <w:style w:type="character" w:customStyle="1" w:styleId="Figurenumber1">
    <w:name w:val="Figure number"/>
    <w:rsid w:val="00E95387"/>
    <w:rPr>
      <w:b/>
    </w:rPr>
  </w:style>
  <w:style w:type="paragraph" w:customStyle="1" w:styleId="ToCA">
    <w:name w:val="ToCA"/>
    <w:basedOn w:val="ToCchapter"/>
    <w:rsid w:val="00E95387"/>
    <w:pPr>
      <w:ind w:left="1440"/>
    </w:pPr>
  </w:style>
  <w:style w:type="paragraph" w:customStyle="1" w:styleId="ToCC">
    <w:name w:val="ToCC"/>
    <w:basedOn w:val="Normal"/>
    <w:rsid w:val="00E95387"/>
    <w:pPr>
      <w:spacing w:line="360" w:lineRule="auto"/>
      <w:ind w:left="2880" w:hanging="720"/>
    </w:pPr>
    <w:rPr>
      <w:lang w:val="en-GB"/>
    </w:rPr>
  </w:style>
  <w:style w:type="paragraph" w:customStyle="1" w:styleId="ToCB">
    <w:name w:val="ToCB"/>
    <w:basedOn w:val="ToCA"/>
    <w:rsid w:val="00E95387"/>
    <w:pPr>
      <w:ind w:left="2160"/>
    </w:pPr>
  </w:style>
  <w:style w:type="paragraph" w:customStyle="1" w:styleId="FN">
    <w:name w:val="FN"/>
    <w:basedOn w:val="FootnoteText"/>
    <w:rsid w:val="00E95387"/>
    <w:pPr>
      <w:spacing w:line="360" w:lineRule="auto"/>
      <w:ind w:left="227" w:hanging="227"/>
      <w:jc w:val="both"/>
    </w:pPr>
    <w:rPr>
      <w:sz w:val="18"/>
      <w:lang w:val="en-GB" w:eastAsia="de-DE"/>
    </w:rPr>
  </w:style>
  <w:style w:type="paragraph" w:customStyle="1" w:styleId="Nequation">
    <w:name w:val="N equation"/>
    <w:basedOn w:val="EN"/>
    <w:rsid w:val="00E95387"/>
    <w:pPr>
      <w:ind w:left="947"/>
    </w:pPr>
  </w:style>
  <w:style w:type="paragraph" w:customStyle="1" w:styleId="Ntable">
    <w:name w:val="N table"/>
    <w:basedOn w:val="Normal"/>
    <w:rsid w:val="00E95387"/>
    <w:pPr>
      <w:shd w:val="clear" w:color="auto" w:fill="F3F3F3"/>
      <w:spacing w:before="60" w:after="60"/>
    </w:pPr>
    <w:rPr>
      <w:sz w:val="18"/>
      <w:szCs w:val="20"/>
    </w:rPr>
  </w:style>
  <w:style w:type="paragraph" w:customStyle="1" w:styleId="MCL">
    <w:name w:val="MCL"/>
    <w:basedOn w:val="Normal"/>
    <w:rsid w:val="00E95387"/>
    <w:pPr>
      <w:ind w:left="720"/>
    </w:pPr>
  </w:style>
  <w:style w:type="paragraph" w:customStyle="1" w:styleId="Imprints">
    <w:name w:val="Imprints"/>
    <w:basedOn w:val="para-no-indent"/>
    <w:rsid w:val="00E95387"/>
  </w:style>
  <w:style w:type="character" w:customStyle="1" w:styleId="imprintpublisherloc">
    <w:name w:val="imprint publisher loc"/>
    <w:rsid w:val="00E95387"/>
    <w:rPr>
      <w:bdr w:val="none" w:sz="0" w:space="0" w:color="auto"/>
      <w:shd w:val="clear" w:color="auto" w:fill="B3B3B3"/>
    </w:rPr>
  </w:style>
  <w:style w:type="character" w:customStyle="1" w:styleId="imprintcopyright">
    <w:name w:val="imprint copyright"/>
    <w:rsid w:val="00E95387"/>
    <w:rPr>
      <w:bdr w:val="none" w:sz="0" w:space="0" w:color="auto"/>
      <w:shd w:val="clear" w:color="auto" w:fill="B3B3B3"/>
    </w:rPr>
  </w:style>
  <w:style w:type="character" w:customStyle="1" w:styleId="imprintdate">
    <w:name w:val="imprint date"/>
    <w:rsid w:val="00E95387"/>
    <w:rPr>
      <w:bdr w:val="none" w:sz="0" w:space="0" w:color="auto"/>
      <w:shd w:val="clear" w:color="auto" w:fill="B3B3B3"/>
    </w:rPr>
  </w:style>
  <w:style w:type="character" w:customStyle="1" w:styleId="imprintisbn">
    <w:name w:val="imprint isbn"/>
    <w:rsid w:val="00E95387"/>
    <w:rPr>
      <w:bdr w:val="none" w:sz="0" w:space="0" w:color="auto"/>
      <w:shd w:val="clear" w:color="auto" w:fill="B3B3B3"/>
    </w:rPr>
  </w:style>
  <w:style w:type="character" w:customStyle="1" w:styleId="imprintpublisher">
    <w:name w:val="imprint publisher"/>
    <w:basedOn w:val="imprintdate"/>
    <w:rsid w:val="00E95387"/>
    <w:rPr>
      <w:bdr w:val="none" w:sz="0" w:space="0" w:color="auto"/>
      <w:shd w:val="clear" w:color="auto" w:fill="B3B3B3"/>
    </w:rPr>
  </w:style>
  <w:style w:type="paragraph" w:customStyle="1" w:styleId="contrib-aff">
    <w:name w:val="contrib-aff"/>
    <w:basedOn w:val="Authorbio"/>
    <w:rsid w:val="00E95387"/>
    <w:pPr>
      <w:spacing w:before="0" w:after="0" w:line="360" w:lineRule="auto"/>
    </w:pPr>
  </w:style>
  <w:style w:type="numbering" w:styleId="ArticleSection">
    <w:name w:val="Outline List 3"/>
    <w:basedOn w:val="NoList"/>
    <w:rsid w:val="00E95387"/>
    <w:pPr>
      <w:numPr>
        <w:numId w:val="16"/>
      </w:numPr>
    </w:pPr>
  </w:style>
  <w:style w:type="character" w:customStyle="1" w:styleId="publisher">
    <w:name w:val="publisher"/>
    <w:rsid w:val="00E95387"/>
    <w:rPr>
      <w:color w:val="0000FF"/>
    </w:rPr>
  </w:style>
  <w:style w:type="character" w:customStyle="1" w:styleId="placeofpub">
    <w:name w:val="place of pub."/>
    <w:rsid w:val="00E95387"/>
    <w:rPr>
      <w:color w:val="FF00FF"/>
    </w:rPr>
  </w:style>
  <w:style w:type="paragraph" w:customStyle="1" w:styleId="APP-para">
    <w:name w:val="APP-para"/>
    <w:basedOn w:val="para"/>
    <w:rsid w:val="00E95387"/>
  </w:style>
  <w:style w:type="paragraph" w:customStyle="1" w:styleId="APP-para-no-indent">
    <w:name w:val="APP-para-no-indent"/>
    <w:basedOn w:val="para-no-indent"/>
    <w:rsid w:val="00E95387"/>
  </w:style>
  <w:style w:type="character" w:customStyle="1" w:styleId="Sectionnumber">
    <w:name w:val="Section number"/>
    <w:rsid w:val="00E95387"/>
    <w:rPr>
      <w:b/>
    </w:rPr>
  </w:style>
  <w:style w:type="character" w:customStyle="1" w:styleId="Issueno">
    <w:name w:val="Issue no."/>
    <w:rsid w:val="00E95387"/>
  </w:style>
  <w:style w:type="paragraph" w:customStyle="1" w:styleId="disclaimer">
    <w:name w:val="disclaimer"/>
    <w:basedOn w:val="Normal"/>
    <w:rsid w:val="00E95387"/>
  </w:style>
  <w:style w:type="paragraph" w:customStyle="1" w:styleId="toc-misc">
    <w:name w:val="toc-misc"/>
    <w:rsid w:val="00E95387"/>
    <w:pPr>
      <w:autoSpaceDN/>
      <w:textAlignment w:val="auto"/>
    </w:pPr>
    <w:rPr>
      <w:rFonts w:ascii="Times" w:hAnsi="Times" w:cs="Arial"/>
      <w:bCs/>
      <w:iCs/>
      <w:color w:val="000080"/>
      <w:szCs w:val="28"/>
      <w:lang w:val="fr-FR" w:eastAsia="en-US"/>
    </w:rPr>
  </w:style>
  <w:style w:type="character" w:customStyle="1" w:styleId="attrib">
    <w:name w:val="attrib"/>
    <w:rsid w:val="00E95387"/>
    <w:rPr>
      <w:color w:val="800080"/>
    </w:rPr>
  </w:style>
  <w:style w:type="character" w:customStyle="1" w:styleId="editor">
    <w:name w:val="editor"/>
    <w:rsid w:val="00E95387"/>
    <w:rPr>
      <w:color w:val="0000FF"/>
    </w:rPr>
  </w:style>
  <w:style w:type="character" w:customStyle="1" w:styleId="role">
    <w:name w:val="role"/>
    <w:basedOn w:val="DefaultParagraphFont"/>
    <w:rsid w:val="00E95387"/>
  </w:style>
  <w:style w:type="paragraph" w:customStyle="1" w:styleId="NG">
    <w:name w:val="NG"/>
    <w:basedOn w:val="Normal"/>
    <w:rsid w:val="00E95387"/>
    <w:rPr>
      <w:color w:val="FF0000"/>
      <w:sz w:val="28"/>
    </w:rPr>
  </w:style>
  <w:style w:type="paragraph" w:customStyle="1" w:styleId="paraCont">
    <w:name w:val="paraCont"/>
    <w:basedOn w:val="Normal"/>
    <w:rsid w:val="00E95387"/>
  </w:style>
  <w:style w:type="character" w:customStyle="1" w:styleId="supitalic">
    <w:name w:val="_supitalic"/>
    <w:rsid w:val="00E95387"/>
    <w:rPr>
      <w:rFonts w:ascii="Arial Unicode MS" w:hAnsi="Arial Unicode MS"/>
      <w:bdr w:val="none" w:sz="0" w:space="0" w:color="auto"/>
      <w:shd w:val="clear" w:color="auto" w:fill="auto"/>
    </w:rPr>
  </w:style>
  <w:style w:type="character" w:customStyle="1" w:styleId="subitalic">
    <w:name w:val="_subitalic"/>
    <w:rsid w:val="00E95387"/>
    <w:rPr>
      <w:rFonts w:ascii="Arial Unicode MS" w:hAnsi="Arial Unicode MS"/>
      <w:bdr w:val="none" w:sz="0" w:space="0" w:color="auto"/>
      <w:shd w:val="clear" w:color="auto" w:fill="auto"/>
    </w:rPr>
  </w:style>
  <w:style w:type="character" w:customStyle="1" w:styleId="sup">
    <w:name w:val="_sup"/>
    <w:rsid w:val="00E95387"/>
    <w:rPr>
      <w:rFonts w:ascii="Arial Unicode MS" w:hAnsi="Arial Unicode MS"/>
      <w:bdr w:val="none" w:sz="0" w:space="0" w:color="auto"/>
      <w:shd w:val="clear" w:color="auto" w:fill="auto"/>
    </w:rPr>
  </w:style>
  <w:style w:type="character" w:customStyle="1" w:styleId="sub">
    <w:name w:val="_sub"/>
    <w:rsid w:val="00E95387"/>
    <w:rPr>
      <w:rFonts w:ascii="Arial Unicode MS" w:hAnsi="Arial Unicode MS"/>
      <w:bdr w:val="none" w:sz="0" w:space="0" w:color="auto"/>
      <w:shd w:val="clear" w:color="auto" w:fill="auto"/>
    </w:rPr>
  </w:style>
  <w:style w:type="character" w:customStyle="1" w:styleId="smallcaps">
    <w:name w:val="_smallcaps"/>
    <w:rsid w:val="00E95387"/>
    <w:rPr>
      <w:color w:val="FF0000"/>
    </w:rPr>
  </w:style>
  <w:style w:type="character" w:customStyle="1" w:styleId="allcaps">
    <w:name w:val="_allcaps"/>
    <w:rsid w:val="00E95387"/>
    <w:rPr>
      <w:rFonts w:ascii="Times New Roman" w:hAnsi="Times New Roman"/>
      <w:bdr w:val="none" w:sz="0" w:space="0" w:color="auto"/>
      <w:shd w:val="clear" w:color="auto" w:fill="auto"/>
    </w:rPr>
  </w:style>
  <w:style w:type="character" w:customStyle="1" w:styleId="underline">
    <w:name w:val="_underline"/>
    <w:rsid w:val="00E95387"/>
    <w:rPr>
      <w:color w:val="FF0000"/>
      <w:u w:val="single"/>
    </w:rPr>
  </w:style>
  <w:style w:type="character" w:customStyle="1" w:styleId="strikethrough">
    <w:name w:val="_strikethrough"/>
    <w:rsid w:val="00E95387"/>
    <w:rPr>
      <w:dstrike w:val="0"/>
      <w:color w:val="FF0000"/>
    </w:rPr>
  </w:style>
  <w:style w:type="character" w:customStyle="1" w:styleId="math">
    <w:name w:val="_math"/>
    <w:rsid w:val="00E95387"/>
    <w:rPr>
      <w:rFonts w:ascii="Arial Unicode MS" w:hAnsi="Arial Unicode MS"/>
      <w:color w:val="800000"/>
      <w:bdr w:val="none" w:sz="0" w:space="0" w:color="auto"/>
      <w:shd w:val="clear" w:color="auto" w:fill="auto"/>
    </w:rPr>
  </w:style>
  <w:style w:type="character" w:customStyle="1" w:styleId="mathitalic">
    <w:name w:val="_mathitalic"/>
    <w:rsid w:val="00E95387"/>
    <w:rPr>
      <w:rFonts w:ascii="Arial Unicode MS" w:hAnsi="Arial Unicode MS"/>
      <w:color w:val="800000"/>
      <w:bdr w:val="none" w:sz="0" w:space="0" w:color="auto"/>
      <w:shd w:val="clear" w:color="auto" w:fill="auto"/>
    </w:rPr>
  </w:style>
  <w:style w:type="paragraph" w:customStyle="1" w:styleId="TB">
    <w:name w:val="TB"/>
    <w:basedOn w:val="Normal"/>
    <w:rsid w:val="00E95387"/>
    <w:pPr>
      <w:shd w:val="clear" w:color="auto" w:fill="F3F3F3"/>
      <w:spacing w:before="60" w:after="60" w:line="360" w:lineRule="auto"/>
    </w:pPr>
    <w:rPr>
      <w:szCs w:val="20"/>
    </w:rPr>
  </w:style>
  <w:style w:type="paragraph" w:customStyle="1" w:styleId="CT">
    <w:name w:val="CT"/>
    <w:basedOn w:val="Normal"/>
    <w:next w:val="Normal"/>
    <w:rsid w:val="00E95387"/>
    <w:pPr>
      <w:spacing w:before="240" w:after="240"/>
      <w:jc w:val="center"/>
    </w:pPr>
    <w:rPr>
      <w:rFonts w:ascii="Times" w:hAnsi="Times"/>
      <w:sz w:val="36"/>
    </w:rPr>
  </w:style>
  <w:style w:type="paragraph" w:customStyle="1" w:styleId="Box">
    <w:name w:val="Box"/>
    <w:basedOn w:val="Normal"/>
    <w:next w:val="Normal"/>
    <w:rsid w:val="00E95387"/>
    <w:pPr>
      <w:pBdr>
        <w:top w:val="single" w:sz="4" w:space="5" w:color="auto"/>
        <w:left w:val="single" w:sz="4" w:space="4" w:color="auto"/>
        <w:bottom w:val="single" w:sz="4" w:space="5" w:color="auto"/>
        <w:right w:val="single" w:sz="4" w:space="4" w:color="auto"/>
      </w:pBdr>
      <w:spacing w:before="240" w:after="240" w:line="480" w:lineRule="auto"/>
      <w:ind w:firstLine="720"/>
    </w:pPr>
    <w:rPr>
      <w:rFonts w:ascii="Times" w:hAnsi="Times"/>
      <w:lang w:val="en-GB"/>
    </w:rPr>
  </w:style>
  <w:style w:type="paragraph" w:customStyle="1" w:styleId="boxtitle0">
    <w:name w:val="box title"/>
    <w:basedOn w:val="Normal"/>
    <w:rsid w:val="00E95387"/>
    <w:pPr>
      <w:keepNext/>
      <w:spacing w:before="240" w:after="60"/>
      <w:outlineLvl w:val="2"/>
    </w:pPr>
    <w:rPr>
      <w:rFonts w:ascii="Times" w:hAnsi="Times" w:cs="Arial"/>
      <w:bCs/>
      <w:iCs/>
      <w:szCs w:val="28"/>
      <w:lang w:val="en-GB"/>
    </w:rPr>
  </w:style>
  <w:style w:type="paragraph" w:customStyle="1" w:styleId="CN">
    <w:name w:val="CN"/>
    <w:basedOn w:val="Normal"/>
    <w:link w:val="CNChar"/>
    <w:rsid w:val="00E95387"/>
    <w:pPr>
      <w:pageBreakBefore/>
      <w:spacing w:before="240" w:after="240"/>
      <w:jc w:val="center"/>
    </w:pPr>
    <w:rPr>
      <w:rFonts w:ascii="Times" w:hAnsi="Times"/>
      <w:sz w:val="36"/>
      <w:lang w:val="en-GB"/>
    </w:rPr>
  </w:style>
  <w:style w:type="paragraph" w:customStyle="1" w:styleId="ST">
    <w:name w:val="ST"/>
    <w:basedOn w:val="TB"/>
    <w:next w:val="TB"/>
    <w:rsid w:val="00E95387"/>
    <w:rPr>
      <w:b/>
    </w:rPr>
  </w:style>
  <w:style w:type="paragraph" w:customStyle="1" w:styleId="CTN">
    <w:name w:val="CTN"/>
    <w:basedOn w:val="CN"/>
    <w:rsid w:val="00E95387"/>
    <w:rPr>
      <w:color w:val="008080"/>
    </w:rPr>
  </w:style>
  <w:style w:type="paragraph" w:customStyle="1" w:styleId="A0">
    <w:name w:val="A+"/>
    <w:rsid w:val="00E95387"/>
    <w:pPr>
      <w:autoSpaceDN/>
      <w:textAlignment w:val="auto"/>
      <w:outlineLvl w:val="0"/>
    </w:pPr>
    <w:rPr>
      <w:rFonts w:ascii="Times" w:hAnsi="Times" w:cs="Arial"/>
      <w:b/>
      <w:bCs/>
      <w:iCs/>
      <w:sz w:val="32"/>
      <w:szCs w:val="28"/>
      <w:lang w:eastAsia="en-US"/>
    </w:rPr>
  </w:style>
  <w:style w:type="paragraph" w:customStyle="1" w:styleId="aaa">
    <w:name w:val="aaa"/>
    <w:rsid w:val="00E95387"/>
    <w:pPr>
      <w:autoSpaceDN/>
      <w:textAlignment w:val="auto"/>
    </w:pPr>
    <w:rPr>
      <w:sz w:val="18"/>
      <w:szCs w:val="20"/>
      <w:lang w:eastAsia="de-DE"/>
    </w:rPr>
  </w:style>
  <w:style w:type="paragraph" w:customStyle="1" w:styleId="APlus">
    <w:name w:val="APlus"/>
    <w:next w:val="Normal"/>
    <w:rsid w:val="00E95387"/>
    <w:pPr>
      <w:keepNext/>
      <w:autoSpaceDN/>
      <w:spacing w:before="240" w:after="60"/>
      <w:textAlignment w:val="auto"/>
      <w:outlineLvl w:val="1"/>
    </w:pPr>
    <w:rPr>
      <w:rFonts w:ascii="Times" w:hAnsi="Times" w:cs="Arial"/>
      <w:b/>
      <w:bCs/>
      <w:iCs/>
      <w:sz w:val="32"/>
      <w:szCs w:val="28"/>
      <w:lang w:eastAsia="en-US"/>
    </w:rPr>
  </w:style>
  <w:style w:type="paragraph" w:customStyle="1" w:styleId="BL">
    <w:name w:val="BL"/>
    <w:rsid w:val="00E95387"/>
    <w:pPr>
      <w:numPr>
        <w:numId w:val="17"/>
      </w:numPr>
      <w:autoSpaceDN/>
      <w:textAlignment w:val="auto"/>
    </w:pPr>
    <w:rPr>
      <w:rFonts w:ascii="Times" w:hAnsi="Times"/>
      <w:lang w:eastAsia="en-US"/>
    </w:rPr>
  </w:style>
  <w:style w:type="paragraph" w:customStyle="1" w:styleId="boxA">
    <w:name w:val="box A"/>
    <w:rsid w:val="00E95387"/>
    <w:pPr>
      <w:keepNext/>
      <w:shd w:val="clear" w:color="auto" w:fill="E0E0E0"/>
      <w:autoSpaceDN/>
      <w:spacing w:before="240" w:after="60"/>
      <w:ind w:left="567"/>
      <w:textAlignment w:val="auto"/>
      <w:outlineLvl w:val="2"/>
    </w:pPr>
    <w:rPr>
      <w:rFonts w:ascii="Times" w:hAnsi="Times" w:cs="Arial"/>
      <w:b/>
      <w:bCs/>
      <w:iCs/>
      <w:szCs w:val="28"/>
      <w:lang w:eastAsia="en-US"/>
    </w:rPr>
  </w:style>
  <w:style w:type="paragraph" w:customStyle="1" w:styleId="boxB">
    <w:name w:val="box B"/>
    <w:rsid w:val="00E95387"/>
    <w:pPr>
      <w:keepNext/>
      <w:shd w:val="clear" w:color="auto" w:fill="E0E0E0"/>
      <w:autoSpaceDN/>
      <w:spacing w:before="240" w:after="60"/>
      <w:ind w:left="567"/>
      <w:textAlignment w:val="auto"/>
      <w:outlineLvl w:val="2"/>
    </w:pPr>
    <w:rPr>
      <w:rFonts w:ascii="Times" w:hAnsi="Times" w:cs="Arial"/>
      <w:b/>
      <w:bCs/>
      <w:iCs/>
      <w:sz w:val="22"/>
      <w:szCs w:val="28"/>
      <w:lang w:eastAsia="en-US"/>
    </w:rPr>
  </w:style>
  <w:style w:type="paragraph" w:customStyle="1" w:styleId="boxBL">
    <w:name w:val="box BL"/>
    <w:rsid w:val="00E95387"/>
    <w:pPr>
      <w:shd w:val="clear" w:color="auto" w:fill="E0E0E0"/>
      <w:autoSpaceDN/>
      <w:spacing w:before="120" w:after="120" w:line="360" w:lineRule="auto"/>
      <w:textAlignment w:val="auto"/>
    </w:pPr>
    <w:rPr>
      <w:rFonts w:ascii="Times" w:hAnsi="Times" w:cs="Arial"/>
      <w:lang w:eastAsia="en-US"/>
    </w:rPr>
  </w:style>
  <w:style w:type="paragraph" w:customStyle="1" w:styleId="boxnoindent">
    <w:name w:val="box no indent"/>
    <w:rsid w:val="00E95387"/>
    <w:pPr>
      <w:shd w:val="clear" w:color="auto" w:fill="E0E0E0"/>
      <w:autoSpaceDN/>
      <w:spacing w:before="120" w:after="120" w:line="480" w:lineRule="auto"/>
      <w:ind w:left="567"/>
      <w:textAlignment w:val="auto"/>
    </w:pPr>
    <w:rPr>
      <w:rFonts w:ascii="Times" w:hAnsi="Times"/>
      <w:lang w:eastAsia="en-US"/>
    </w:rPr>
  </w:style>
  <w:style w:type="paragraph" w:customStyle="1" w:styleId="boxpara">
    <w:name w:val="box para"/>
    <w:rsid w:val="00E95387"/>
    <w:pPr>
      <w:shd w:val="clear" w:color="auto" w:fill="E0E0E0"/>
      <w:autoSpaceDN/>
      <w:spacing w:before="120" w:after="120" w:line="480" w:lineRule="auto"/>
      <w:ind w:left="567" w:firstLine="720"/>
      <w:textAlignment w:val="auto"/>
    </w:pPr>
    <w:rPr>
      <w:rFonts w:ascii="Times" w:hAnsi="Times"/>
      <w:lang w:eastAsia="en-US"/>
    </w:rPr>
  </w:style>
  <w:style w:type="character" w:customStyle="1" w:styleId="CNChar">
    <w:name w:val="CN Char"/>
    <w:link w:val="CN"/>
    <w:rsid w:val="00E95387"/>
    <w:rPr>
      <w:rFonts w:ascii="Times" w:hAnsi="Times"/>
      <w:sz w:val="36"/>
      <w:lang w:eastAsia="en-US"/>
    </w:rPr>
  </w:style>
  <w:style w:type="character" w:customStyle="1" w:styleId="CSTChar">
    <w:name w:val="CST Char"/>
    <w:link w:val="CST"/>
    <w:rsid w:val="00E95387"/>
    <w:rPr>
      <w:rFonts w:ascii="Times" w:hAnsi="Times"/>
      <w:sz w:val="28"/>
      <w:lang w:val="en-US" w:eastAsia="en-US"/>
    </w:rPr>
  </w:style>
  <w:style w:type="paragraph" w:customStyle="1" w:styleId="DICTdefinition">
    <w:name w:val="DICT definition"/>
    <w:rsid w:val="00E95387"/>
    <w:pPr>
      <w:autoSpaceDN/>
      <w:spacing w:before="120" w:after="120" w:line="480" w:lineRule="auto"/>
      <w:ind w:left="720"/>
      <w:textAlignment w:val="auto"/>
    </w:pPr>
    <w:rPr>
      <w:rFonts w:ascii="Times" w:hAnsi="Times"/>
      <w:lang w:val="en" w:eastAsia="en-US"/>
    </w:rPr>
  </w:style>
  <w:style w:type="paragraph" w:customStyle="1" w:styleId="DICTEH">
    <w:name w:val="DICT EH"/>
    <w:next w:val="DICTdefinition"/>
    <w:rsid w:val="00E95387"/>
    <w:pPr>
      <w:keepNext/>
      <w:autoSpaceDN/>
      <w:spacing w:before="240" w:after="60"/>
      <w:textAlignment w:val="auto"/>
    </w:pPr>
    <w:rPr>
      <w:rFonts w:ascii="Times" w:hAnsi="Times" w:cs="Arial"/>
      <w:b/>
      <w:bCs/>
      <w:iCs/>
      <w:sz w:val="28"/>
      <w:szCs w:val="28"/>
      <w:lang w:val="en" w:eastAsia="en-US"/>
    </w:rPr>
  </w:style>
  <w:style w:type="paragraph" w:customStyle="1" w:styleId="DICTentry">
    <w:name w:val="DICT entry"/>
    <w:rsid w:val="00E95387"/>
    <w:pPr>
      <w:keepNext/>
      <w:autoSpaceDN/>
      <w:spacing w:before="240" w:after="60"/>
      <w:textAlignment w:val="auto"/>
    </w:pPr>
    <w:rPr>
      <w:rFonts w:ascii="Arial" w:hAnsi="Arial" w:cs="Arial"/>
      <w:b/>
      <w:bCs/>
      <w:iCs/>
      <w:sz w:val="28"/>
      <w:szCs w:val="28"/>
      <w:lang w:eastAsia="en-US"/>
    </w:rPr>
  </w:style>
  <w:style w:type="paragraph" w:customStyle="1" w:styleId="DICTESH">
    <w:name w:val="DICT ESH"/>
    <w:next w:val="DICTdefinition"/>
    <w:rsid w:val="00E95387"/>
    <w:pPr>
      <w:keepNext/>
      <w:autoSpaceDN/>
      <w:spacing w:before="120" w:after="120"/>
      <w:textAlignment w:val="auto"/>
    </w:pPr>
    <w:rPr>
      <w:rFonts w:ascii="Times" w:hAnsi="Times" w:cs="Arial"/>
      <w:b/>
      <w:bCs/>
      <w:iCs/>
      <w:szCs w:val="28"/>
      <w:lang w:val="en" w:eastAsia="en-US"/>
    </w:rPr>
  </w:style>
  <w:style w:type="paragraph" w:customStyle="1" w:styleId="DICTlet">
    <w:name w:val="DICT let"/>
    <w:next w:val="DICTdefinition"/>
    <w:rsid w:val="00E95387"/>
    <w:pPr>
      <w:autoSpaceDN/>
      <w:spacing w:before="240" w:after="240"/>
      <w:jc w:val="center"/>
      <w:textAlignment w:val="auto"/>
    </w:pPr>
    <w:rPr>
      <w:rFonts w:ascii="Times" w:hAnsi="Times"/>
      <w:b/>
      <w:sz w:val="36"/>
      <w:lang w:val="en-US" w:eastAsia="en-US"/>
    </w:rPr>
  </w:style>
  <w:style w:type="paragraph" w:customStyle="1" w:styleId="DICTsee">
    <w:name w:val="DICT see"/>
    <w:rsid w:val="00E95387"/>
    <w:pPr>
      <w:autoSpaceDN/>
      <w:textAlignment w:val="auto"/>
    </w:pPr>
    <w:rPr>
      <w:b/>
      <w:lang w:val="en-US" w:eastAsia="en-US"/>
    </w:rPr>
  </w:style>
  <w:style w:type="paragraph" w:customStyle="1" w:styleId="NL4">
    <w:name w:val="NL4"/>
    <w:rsid w:val="00E95387"/>
    <w:pPr>
      <w:autoSpaceDN/>
      <w:spacing w:before="120" w:after="120" w:line="360" w:lineRule="auto"/>
      <w:ind w:left="2880"/>
      <w:textAlignment w:val="auto"/>
    </w:pPr>
    <w:rPr>
      <w:rFonts w:ascii="Times" w:hAnsi="Times"/>
      <w:szCs w:val="20"/>
      <w:lang w:eastAsia="en-US"/>
    </w:rPr>
  </w:style>
  <w:style w:type="character" w:customStyle="1" w:styleId="PSTChar">
    <w:name w:val="PST Char"/>
    <w:link w:val="PST"/>
    <w:rsid w:val="00E95387"/>
    <w:rPr>
      <w:rFonts w:ascii="Times" w:hAnsi="Times"/>
      <w:sz w:val="28"/>
      <w:lang w:val="en-US" w:eastAsia="en-US"/>
    </w:rPr>
  </w:style>
  <w:style w:type="character" w:customStyle="1" w:styleId="PTChar">
    <w:name w:val="PT Char"/>
    <w:link w:val="PT"/>
    <w:rsid w:val="00E95387"/>
    <w:rPr>
      <w:rFonts w:ascii="Times" w:hAnsi="Times"/>
      <w:sz w:val="36"/>
      <w:lang w:val="en-US" w:eastAsia="en-US"/>
    </w:rPr>
  </w:style>
  <w:style w:type="paragraph" w:customStyle="1" w:styleId="StyleauthoreditorBoldBefore144ptAfter144pt">
    <w:name w:val="Style author/editor + Bold Before:  14.4 pt After:  14.4 pt"/>
    <w:rsid w:val="00E95387"/>
    <w:pPr>
      <w:autoSpaceDN/>
      <w:spacing w:before="288" w:after="288"/>
      <w:textAlignment w:val="auto"/>
    </w:pPr>
    <w:rPr>
      <w:rFonts w:ascii="Times" w:hAnsi="Times"/>
      <w:b/>
      <w:bCs/>
      <w:sz w:val="28"/>
      <w:szCs w:val="20"/>
      <w:lang w:eastAsia="en-US"/>
    </w:rPr>
  </w:style>
  <w:style w:type="paragraph" w:customStyle="1" w:styleId="StyleSubtitleBefore144ptAfter144pt">
    <w:name w:val="Style Subtitle + Before:  14.4 pt After:  14.4 pt"/>
    <w:rsid w:val="00E95387"/>
    <w:pPr>
      <w:autoSpaceDN/>
      <w:spacing w:before="288" w:after="288"/>
      <w:textAlignment w:val="auto"/>
    </w:pPr>
    <w:rPr>
      <w:rFonts w:ascii="Arial" w:hAnsi="Arial"/>
      <w:szCs w:val="20"/>
      <w:lang w:val="en-US" w:eastAsia="en-US"/>
    </w:rPr>
  </w:style>
  <w:style w:type="paragraph" w:customStyle="1" w:styleId="tb0">
    <w:name w:val="tb"/>
    <w:rsid w:val="00E95387"/>
    <w:pPr>
      <w:autoSpaceDN/>
      <w:textAlignment w:val="auto"/>
    </w:pPr>
    <w:rPr>
      <w:lang w:val="en-US" w:eastAsia="en-US"/>
    </w:rPr>
  </w:style>
  <w:style w:type="paragraph" w:customStyle="1" w:styleId="BasicParagraph">
    <w:name w:val="[Basic Paragraph]"/>
    <w:basedOn w:val="Normal"/>
    <w:rsid w:val="00E95387"/>
  </w:style>
  <w:style w:type="paragraph" w:customStyle="1" w:styleId="boxNL">
    <w:name w:val="box NL"/>
    <w:basedOn w:val="Normal"/>
    <w:rsid w:val="00E95387"/>
    <w:pPr>
      <w:shd w:val="clear" w:color="auto" w:fill="E0E0E0"/>
      <w:spacing w:before="120" w:after="120" w:line="360" w:lineRule="auto"/>
      <w:ind w:left="720"/>
    </w:pPr>
    <w:rPr>
      <w:rFonts w:ascii="Times" w:hAnsi="Times" w:cs="Arial"/>
      <w:lang w:val="en-GB"/>
    </w:rPr>
  </w:style>
  <w:style w:type="paragraph" w:customStyle="1" w:styleId="boxquestion">
    <w:name w:val="box question"/>
    <w:basedOn w:val="Normal"/>
    <w:rsid w:val="00E95387"/>
    <w:pPr>
      <w:shd w:val="clear" w:color="auto" w:fill="E0E0E0"/>
      <w:spacing w:before="120" w:after="120" w:line="480" w:lineRule="auto"/>
      <w:ind w:left="720"/>
    </w:pPr>
    <w:rPr>
      <w:rFonts w:ascii="Times" w:hAnsi="Times"/>
      <w:lang w:val="en-GB"/>
    </w:rPr>
  </w:style>
  <w:style w:type="paragraph" w:customStyle="1" w:styleId="box-eqn">
    <w:name w:val="box-eqn"/>
    <w:basedOn w:val="Normal"/>
    <w:rsid w:val="00E95387"/>
    <w:pPr>
      <w:shd w:val="clear" w:color="auto" w:fill="E0E0E0"/>
      <w:spacing w:before="120" w:after="120" w:line="480" w:lineRule="auto"/>
      <w:jc w:val="center"/>
    </w:pPr>
    <w:rPr>
      <w:rFonts w:ascii="Times" w:hAnsi="Times"/>
      <w:lang w:val="en-GB"/>
    </w:rPr>
  </w:style>
  <w:style w:type="paragraph" w:customStyle="1" w:styleId="casehistory">
    <w:name w:val="case history"/>
    <w:basedOn w:val="Normal"/>
    <w:rsid w:val="00E95387"/>
    <w:pPr>
      <w:keepNext/>
      <w:spacing w:before="240" w:after="60"/>
      <w:outlineLvl w:val="1"/>
    </w:pPr>
    <w:rPr>
      <w:rFonts w:ascii="Times" w:hAnsi="Times" w:cs="Arial"/>
      <w:bCs/>
      <w:iCs/>
      <w:sz w:val="28"/>
      <w:szCs w:val="28"/>
      <w:lang w:val="en-GB"/>
    </w:rPr>
  </w:style>
  <w:style w:type="paragraph" w:customStyle="1" w:styleId="question0">
    <w:name w:val="question"/>
    <w:basedOn w:val="Normal"/>
    <w:rsid w:val="00E95387"/>
    <w:pPr>
      <w:spacing w:before="120" w:after="120" w:line="480" w:lineRule="auto"/>
      <w:ind w:left="720"/>
    </w:pPr>
    <w:rPr>
      <w:rFonts w:ascii="Times" w:hAnsi="Times"/>
      <w:lang w:val="en-GB"/>
    </w:rPr>
  </w:style>
  <w:style w:type="character" w:customStyle="1" w:styleId="Heading3Char">
    <w:name w:val="Heading 3 Char"/>
    <w:link w:val="Heading3"/>
    <w:locked/>
    <w:rsid w:val="00E95387"/>
    <w:rPr>
      <w:rFonts w:ascii="Times" w:eastAsia="Calibri" w:hAnsi="Times" w:cs="Arial"/>
      <w:bCs/>
      <w:iCs/>
      <w:szCs w:val="28"/>
      <w:lang w:eastAsia="en-US"/>
    </w:rPr>
  </w:style>
  <w:style w:type="character" w:customStyle="1" w:styleId="Heading4Char">
    <w:name w:val="Heading 4 Char"/>
    <w:link w:val="Heading4"/>
    <w:locked/>
    <w:rsid w:val="00E95387"/>
    <w:rPr>
      <w:rFonts w:ascii="Calibri" w:eastAsia="Calibri" w:hAnsi="Calibri"/>
      <w:bCs/>
      <w:sz w:val="28"/>
      <w:szCs w:val="28"/>
      <w:lang w:val="en-US" w:eastAsia="en-US"/>
    </w:rPr>
  </w:style>
  <w:style w:type="character" w:customStyle="1" w:styleId="Heading3Char1">
    <w:name w:val="Heading 3 Char1"/>
    <w:locked/>
    <w:rsid w:val="00E95387"/>
    <w:rPr>
      <w:rFonts w:ascii="Calibri" w:hAnsi="Calibri"/>
      <w:b/>
      <w:sz w:val="24"/>
      <w:lang w:val="en-US" w:eastAsia="en-US"/>
    </w:rPr>
  </w:style>
  <w:style w:type="character" w:customStyle="1" w:styleId="Heading4Char1">
    <w:name w:val="Heading 4 Char1"/>
    <w:locked/>
    <w:rsid w:val="00E95387"/>
    <w:rPr>
      <w:rFonts w:ascii="Cambria" w:hAnsi="Cambria"/>
      <w:b/>
      <w:i/>
      <w:color w:val="4F81BD"/>
      <w:sz w:val="24"/>
      <w:lang w:val="en-US" w:eastAsia="en-US"/>
    </w:rPr>
  </w:style>
  <w:style w:type="character" w:customStyle="1" w:styleId="BodyTextChar1">
    <w:name w:val="Body Text Char1"/>
    <w:locked/>
    <w:rsid w:val="00E95387"/>
    <w:rPr>
      <w:rFonts w:ascii="Calibri" w:hAnsi="Calibri"/>
      <w:sz w:val="24"/>
      <w:lang w:val="en-US" w:eastAsia="en-US"/>
    </w:rPr>
  </w:style>
  <w:style w:type="character" w:customStyle="1" w:styleId="BodyTextIndentChar1">
    <w:name w:val="Body Text Indent Char1"/>
    <w:semiHidden/>
    <w:locked/>
    <w:rsid w:val="00E95387"/>
    <w:rPr>
      <w:rFonts w:ascii="Calibri" w:hAnsi="Calibri"/>
      <w:sz w:val="24"/>
      <w:lang w:val="en-US" w:eastAsia="en-US"/>
    </w:rPr>
  </w:style>
  <w:style w:type="character" w:customStyle="1" w:styleId="CommentTextChar1">
    <w:name w:val="Comment Text Char1"/>
    <w:semiHidden/>
    <w:locked/>
    <w:rsid w:val="00E95387"/>
    <w:rPr>
      <w:rFonts w:ascii="Calibri" w:hAnsi="Calibri"/>
      <w:lang w:val="en-US" w:eastAsia="en-US"/>
    </w:rPr>
  </w:style>
  <w:style w:type="character" w:customStyle="1" w:styleId="CommentSubjectChar1">
    <w:name w:val="Comment Subject Char1"/>
    <w:semiHidden/>
    <w:locked/>
    <w:rsid w:val="00E95387"/>
    <w:rPr>
      <w:rFonts w:ascii="Calibri" w:hAnsi="Calibri"/>
      <w:b/>
      <w:lang w:val="en-US" w:eastAsia="en-US"/>
    </w:rPr>
  </w:style>
  <w:style w:type="paragraph" w:styleId="Revision">
    <w:name w:val="Revision"/>
    <w:hidden/>
    <w:semiHidden/>
    <w:rsid w:val="00E95387"/>
    <w:pPr>
      <w:autoSpaceDN/>
      <w:textAlignment w:val="auto"/>
    </w:pPr>
    <w:rPr>
      <w:lang w:val="en-US" w:eastAsia="en-US"/>
    </w:rPr>
  </w:style>
  <w:style w:type="character" w:customStyle="1" w:styleId="TitleChar">
    <w:name w:val="Title Char"/>
    <w:link w:val="Title"/>
    <w:locked/>
    <w:rsid w:val="00E95387"/>
    <w:rPr>
      <w:rFonts w:ascii="Arial" w:eastAsia="Calibri" w:hAnsi="Arial" w:cs="Arial"/>
      <w:bCs/>
      <w:kern w:val="28"/>
      <w:sz w:val="32"/>
      <w:szCs w:val="32"/>
      <w:lang w:val="en-US" w:eastAsia="en-US"/>
    </w:rPr>
  </w:style>
  <w:style w:type="character" w:customStyle="1" w:styleId="TitleChar1">
    <w:name w:val="Title Char1"/>
    <w:locked/>
    <w:rsid w:val="00E95387"/>
    <w:rPr>
      <w:rFonts w:ascii="Calibri" w:hAnsi="Calibri"/>
      <w:b/>
      <w:kern w:val="28"/>
      <w:sz w:val="36"/>
      <w:lang w:val="en-US" w:eastAsia="en-US"/>
    </w:rPr>
  </w:style>
  <w:style w:type="character" w:customStyle="1" w:styleId="st0">
    <w:name w:val="st"/>
    <w:rsid w:val="00E95387"/>
    <w:rPr>
      <w:lang w:val="en-US" w:eastAsia="x-none"/>
    </w:rPr>
  </w:style>
  <w:style w:type="paragraph" w:customStyle="1" w:styleId="ArticleDOI">
    <w:name w:val="Article DOI"/>
    <w:rsid w:val="009237AA"/>
    <w:pPr>
      <w:autoSpaceDN/>
      <w:spacing w:after="40" w:line="360" w:lineRule="auto"/>
      <w:textAlignment w:val="auto"/>
    </w:pPr>
    <w:rPr>
      <w:color w:val="800000"/>
      <w:lang w:eastAsia="en-US"/>
    </w:rPr>
  </w:style>
  <w:style w:type="paragraph" w:customStyle="1" w:styleId="ArticleTitle0">
    <w:name w:val="ArticleTitle"/>
    <w:rsid w:val="009237AA"/>
    <w:pPr>
      <w:autoSpaceDN/>
      <w:spacing w:before="240" w:after="60"/>
      <w:jc w:val="center"/>
      <w:textAlignment w:val="auto"/>
    </w:pPr>
    <w:rPr>
      <w:rFonts w:cs="Arial"/>
      <w:b/>
      <w:bCs/>
      <w:color w:val="333399"/>
      <w:kern w:val="28"/>
      <w:sz w:val="32"/>
      <w:szCs w:val="32"/>
      <w:lang w:eastAsia="en-US"/>
    </w:rPr>
  </w:style>
  <w:style w:type="character" w:customStyle="1" w:styleId="comment">
    <w:name w:val="comment"/>
    <w:rsid w:val="009237AA"/>
    <w:rPr>
      <w:color w:val="FF6600"/>
      <w:lang w:val="en-GB"/>
    </w:rPr>
  </w:style>
  <w:style w:type="paragraph" w:customStyle="1" w:styleId="corres-author">
    <w:name w:val="corres-author"/>
    <w:rsid w:val="009237AA"/>
    <w:pPr>
      <w:autoSpaceDN/>
      <w:textAlignment w:val="auto"/>
    </w:pPr>
    <w:rPr>
      <w:color w:val="000080"/>
      <w:lang w:eastAsia="en-US"/>
    </w:rPr>
  </w:style>
  <w:style w:type="paragraph" w:customStyle="1" w:styleId="Correspdent">
    <w:name w:val="Correspdent"/>
    <w:basedOn w:val="Normal"/>
    <w:rsid w:val="009237AA"/>
    <w:pPr>
      <w:spacing w:before="180" w:after="180" w:line="360" w:lineRule="auto"/>
    </w:pPr>
    <w:rPr>
      <w:sz w:val="24"/>
      <w:lang w:val="en-GB"/>
    </w:rPr>
  </w:style>
  <w:style w:type="paragraph" w:customStyle="1" w:styleId="FigLeg">
    <w:name w:val="FigLeg"/>
    <w:rsid w:val="009237AA"/>
    <w:pPr>
      <w:autoSpaceDN/>
      <w:textAlignment w:val="auto"/>
    </w:pPr>
    <w:rPr>
      <w:color w:val="008080"/>
      <w:lang w:eastAsia="en-US"/>
    </w:rPr>
  </w:style>
  <w:style w:type="character" w:customStyle="1" w:styleId="first-page">
    <w:name w:val="first-page"/>
    <w:rsid w:val="009237AA"/>
    <w:rPr>
      <w:color w:val="FF5050"/>
      <w:lang w:val="en-GB"/>
    </w:rPr>
  </w:style>
  <w:style w:type="character" w:customStyle="1" w:styleId="OnlineBibXref">
    <w:name w:val="OnlineBibXref"/>
    <w:rsid w:val="009237AA"/>
    <w:rPr>
      <w:color w:val="0000FF"/>
      <w:bdr w:val="single" w:sz="4" w:space="0" w:color="339966"/>
      <w:lang w:val="en-GB"/>
    </w:rPr>
  </w:style>
  <w:style w:type="paragraph" w:customStyle="1" w:styleId="reftext">
    <w:name w:val="ref text"/>
    <w:rsid w:val="009237AA"/>
    <w:pPr>
      <w:autoSpaceDN/>
      <w:spacing w:line="360" w:lineRule="auto"/>
      <w:ind w:left="720" w:hanging="720"/>
      <w:textAlignment w:val="auto"/>
    </w:pPr>
    <w:rPr>
      <w:rFonts w:eastAsia="MS Mincho"/>
      <w:color w:val="666699"/>
    </w:rPr>
  </w:style>
  <w:style w:type="character" w:customStyle="1" w:styleId="RefArticletitle">
    <w:name w:val="Ref_Articletitle"/>
    <w:rsid w:val="009237AA"/>
    <w:rPr>
      <w:noProof/>
      <w:color w:val="FF9900"/>
    </w:rPr>
  </w:style>
  <w:style w:type="character" w:customStyle="1" w:styleId="RefBooktitle">
    <w:name w:val="Ref_Booktitle"/>
    <w:rsid w:val="009237AA"/>
    <w:rPr>
      <w:color w:val="339966"/>
    </w:rPr>
  </w:style>
  <w:style w:type="character" w:customStyle="1" w:styleId="RefChaptitle">
    <w:name w:val="Ref_Chaptitle"/>
    <w:rsid w:val="009237AA"/>
    <w:rPr>
      <w:rFonts w:cs="Arial"/>
      <w:i/>
      <w:color w:val="64C832"/>
      <w:sz w:val="22"/>
      <w:szCs w:val="22"/>
    </w:rPr>
  </w:style>
  <w:style w:type="character" w:customStyle="1" w:styleId="RefCity">
    <w:name w:val="Ref_City"/>
    <w:rsid w:val="009237AA"/>
    <w:rPr>
      <w:rFonts w:cs="Arial"/>
      <w:color w:val="C86432"/>
      <w:sz w:val="22"/>
      <w:szCs w:val="22"/>
    </w:rPr>
  </w:style>
  <w:style w:type="character" w:customStyle="1" w:styleId="RefCollab">
    <w:name w:val="Ref_Collab"/>
    <w:rsid w:val="009237AA"/>
    <w:rPr>
      <w:color w:val="C8C878"/>
      <w:bdr w:val="none" w:sz="0" w:space="0" w:color="auto"/>
      <w:lang w:val="en-GB"/>
    </w:rPr>
  </w:style>
  <w:style w:type="character" w:customStyle="1" w:styleId="RefCompany">
    <w:name w:val="Ref_Company"/>
    <w:rsid w:val="009237AA"/>
    <w:rPr>
      <w:color w:val="F4786E"/>
    </w:rPr>
  </w:style>
  <w:style w:type="character" w:customStyle="1" w:styleId="RefConTitle">
    <w:name w:val="Ref_ConTitle"/>
    <w:rsid w:val="009237AA"/>
    <w:rPr>
      <w:color w:val="657B81"/>
    </w:rPr>
  </w:style>
  <w:style w:type="character" w:customStyle="1" w:styleId="RefCountry">
    <w:name w:val="Ref_Country"/>
    <w:rsid w:val="009237AA"/>
    <w:rPr>
      <w:rFonts w:cs="Arial"/>
      <w:color w:val="643CC8"/>
      <w:sz w:val="22"/>
      <w:szCs w:val="22"/>
    </w:rPr>
  </w:style>
  <w:style w:type="character" w:customStyle="1" w:styleId="RefDate">
    <w:name w:val="Ref_Date"/>
    <w:rsid w:val="009237AA"/>
    <w:rPr>
      <w:noProof/>
      <w:color w:val="D60093"/>
    </w:rPr>
  </w:style>
  <w:style w:type="character" w:customStyle="1" w:styleId="RefDocDate">
    <w:name w:val="Ref_DocDate"/>
    <w:rsid w:val="009237AA"/>
    <w:rPr>
      <w:color w:val="4B7DC3"/>
    </w:rPr>
  </w:style>
  <w:style w:type="character" w:customStyle="1" w:styleId="RefDoi">
    <w:name w:val="Ref_Doi"/>
    <w:rsid w:val="009237AA"/>
    <w:rPr>
      <w:rFonts w:cs="Arial"/>
      <w:color w:val="5050B4"/>
      <w:sz w:val="22"/>
      <w:szCs w:val="22"/>
    </w:rPr>
  </w:style>
  <w:style w:type="character" w:customStyle="1" w:styleId="RefEday">
    <w:name w:val="Ref_Eday"/>
    <w:rsid w:val="009237AA"/>
    <w:rPr>
      <w:color w:val="F06464"/>
      <w:lang w:val="en-GB"/>
    </w:rPr>
  </w:style>
  <w:style w:type="character" w:customStyle="1" w:styleId="RefEdition0">
    <w:name w:val="Ref_Edition"/>
    <w:rsid w:val="009237AA"/>
    <w:rPr>
      <w:rFonts w:ascii="Times New Roman" w:hAnsi="Times New Roman"/>
      <w:color w:val="227B77"/>
    </w:rPr>
  </w:style>
  <w:style w:type="character" w:customStyle="1" w:styleId="RefEditorinitial">
    <w:name w:val="Ref_Editorinitial"/>
    <w:rsid w:val="009237AA"/>
    <w:rPr>
      <w:color w:val="20345C"/>
    </w:rPr>
  </w:style>
  <w:style w:type="character" w:customStyle="1" w:styleId="RefEditorsurname">
    <w:name w:val="Ref_Editorsurname"/>
    <w:rsid w:val="009237AA"/>
    <w:rPr>
      <w:color w:val="9B6487"/>
    </w:rPr>
  </w:style>
  <w:style w:type="character" w:customStyle="1" w:styleId="RefEmonth">
    <w:name w:val="Ref_Emonth"/>
    <w:rsid w:val="009237AA"/>
    <w:rPr>
      <w:color w:val="E66464"/>
      <w:lang w:val="en-GB"/>
    </w:rPr>
  </w:style>
  <w:style w:type="character" w:customStyle="1" w:styleId="RefEyear">
    <w:name w:val="Ref_Eyear"/>
    <w:rsid w:val="009237AA"/>
    <w:rPr>
      <w:color w:val="C86432"/>
      <w:lang w:val="en-GB"/>
    </w:rPr>
  </w:style>
  <w:style w:type="character" w:customStyle="1" w:styleId="RefGivenname">
    <w:name w:val="Ref_Givenname"/>
    <w:rsid w:val="009237AA"/>
    <w:rPr>
      <w:noProof/>
      <w:color w:val="800000"/>
    </w:rPr>
  </w:style>
  <w:style w:type="character" w:customStyle="1" w:styleId="RefInitial">
    <w:name w:val="Ref_Initial"/>
    <w:rsid w:val="009237AA"/>
    <w:rPr>
      <w:noProof/>
      <w:color w:val="FF00FF"/>
    </w:rPr>
  </w:style>
  <w:style w:type="character" w:customStyle="1" w:styleId="Refissue">
    <w:name w:val="Ref_issue"/>
    <w:rsid w:val="009237AA"/>
    <w:rPr>
      <w:color w:val="6464FF"/>
    </w:rPr>
  </w:style>
  <w:style w:type="character" w:customStyle="1" w:styleId="RefJournaltitle">
    <w:name w:val="Ref_Journaltitle"/>
    <w:rsid w:val="009237AA"/>
    <w:rPr>
      <w:color w:val="993366"/>
    </w:rPr>
  </w:style>
  <w:style w:type="character" w:customStyle="1" w:styleId="RefMeetingname">
    <w:name w:val="Ref_Meetingname"/>
    <w:rsid w:val="009237AA"/>
    <w:rPr>
      <w:rFonts w:cs="Arial"/>
      <w:color w:val="815964"/>
      <w:sz w:val="22"/>
      <w:szCs w:val="22"/>
    </w:rPr>
  </w:style>
  <w:style w:type="character" w:customStyle="1" w:styleId="RefMeetingtopic">
    <w:name w:val="Ref_Meetingtopic"/>
    <w:rsid w:val="009237AA"/>
    <w:rPr>
      <w:rFonts w:cs="Arial"/>
      <w:color w:val="5A646E"/>
      <w:sz w:val="22"/>
      <w:szCs w:val="22"/>
    </w:rPr>
  </w:style>
  <w:style w:type="character" w:customStyle="1" w:styleId="RefMonth">
    <w:name w:val="Ref_Month"/>
    <w:rsid w:val="009237AA"/>
    <w:rPr>
      <w:color w:val="64BB82"/>
    </w:rPr>
  </w:style>
  <w:style w:type="character" w:customStyle="1" w:styleId="RefNwsName">
    <w:name w:val="Ref_NwsName"/>
    <w:rsid w:val="009237AA"/>
    <w:rPr>
      <w:color w:val="E67EC6"/>
    </w:rPr>
  </w:style>
  <w:style w:type="character" w:customStyle="1" w:styleId="RefPackagename">
    <w:name w:val="Ref_Packagename"/>
    <w:rsid w:val="009237AA"/>
    <w:rPr>
      <w:color w:val="696836"/>
    </w:rPr>
  </w:style>
  <w:style w:type="character" w:customStyle="1" w:styleId="RefPacountry">
    <w:name w:val="Ref_Pacountry"/>
    <w:rsid w:val="009237AA"/>
    <w:rPr>
      <w:color w:val="808000"/>
    </w:rPr>
  </w:style>
  <w:style w:type="character" w:customStyle="1" w:styleId="RefPage">
    <w:name w:val="Ref_Page"/>
    <w:rsid w:val="009237AA"/>
    <w:rPr>
      <w:color w:val="FF5050"/>
    </w:rPr>
  </w:style>
  <w:style w:type="character" w:customStyle="1" w:styleId="RefPanumber">
    <w:name w:val="Ref_Panumber"/>
    <w:rsid w:val="009237AA"/>
    <w:rPr>
      <w:color w:val="99CCFF"/>
    </w:rPr>
  </w:style>
  <w:style w:type="character" w:customStyle="1" w:styleId="RefPatitle">
    <w:name w:val="Ref_Patitle"/>
    <w:rsid w:val="009237AA"/>
    <w:rPr>
      <w:color w:val="FFCC00"/>
    </w:rPr>
  </w:style>
  <w:style w:type="character" w:customStyle="1" w:styleId="RefPubcountry">
    <w:name w:val="Ref_Pubcountry"/>
    <w:rsid w:val="009237AA"/>
    <w:rPr>
      <w:color w:val="33CCCC"/>
    </w:rPr>
  </w:style>
  <w:style w:type="character" w:customStyle="1" w:styleId="RefPubPlace">
    <w:name w:val="Ref_PubPlace"/>
    <w:rsid w:val="009237AA"/>
    <w:rPr>
      <w:color w:val="FF0000"/>
    </w:rPr>
  </w:style>
  <w:style w:type="character" w:customStyle="1" w:styleId="RefSPC">
    <w:name w:val="Ref_SPC"/>
    <w:rsid w:val="009237AA"/>
    <w:rPr>
      <w:color w:val="7D647B"/>
    </w:rPr>
  </w:style>
  <w:style w:type="character" w:customStyle="1" w:styleId="RefState">
    <w:name w:val="Ref_State"/>
    <w:rsid w:val="009237AA"/>
    <w:rPr>
      <w:color w:val="2D7864"/>
    </w:rPr>
  </w:style>
  <w:style w:type="character" w:customStyle="1" w:styleId="RefThesistitle">
    <w:name w:val="Ref_Thesistitle"/>
    <w:rsid w:val="009237AA"/>
    <w:rPr>
      <w:bCs/>
      <w:i/>
      <w:color w:val="561E6E"/>
      <w:sz w:val="22"/>
      <w:szCs w:val="22"/>
    </w:rPr>
  </w:style>
  <w:style w:type="character" w:customStyle="1" w:styleId="Refuniversity">
    <w:name w:val="Ref_university"/>
    <w:rsid w:val="009237AA"/>
    <w:rPr>
      <w:rFonts w:cs="Arial"/>
      <w:color w:val="676691"/>
    </w:rPr>
  </w:style>
  <w:style w:type="character" w:customStyle="1" w:styleId="RefUrl0">
    <w:name w:val="Ref_Url"/>
    <w:rsid w:val="009237AA"/>
    <w:rPr>
      <w:color w:val="32784B"/>
    </w:rPr>
  </w:style>
  <w:style w:type="character" w:customStyle="1" w:styleId="RefVolume">
    <w:name w:val="Ref_Volume"/>
    <w:rsid w:val="009237AA"/>
    <w:rPr>
      <w:color w:val="33CCCC"/>
    </w:rPr>
  </w:style>
  <w:style w:type="character" w:customStyle="1" w:styleId="RefYear">
    <w:name w:val="Ref_Year"/>
    <w:rsid w:val="009237AA"/>
    <w:rPr>
      <w:color w:val="914C5A"/>
    </w:rPr>
  </w:style>
  <w:style w:type="character" w:customStyle="1" w:styleId="RefYear1">
    <w:name w:val="Ref_Year1"/>
    <w:rsid w:val="009237AA"/>
    <w:rPr>
      <w:rFonts w:ascii="Times New Roman" w:hAnsi="Times New Roman"/>
      <w:color w:val="64C8A8"/>
    </w:rPr>
  </w:style>
  <w:style w:type="character" w:customStyle="1" w:styleId="Refnum">
    <w:name w:val="Refnum"/>
    <w:rsid w:val="009237AA"/>
    <w:rPr>
      <w:color w:val="999966"/>
    </w:rPr>
  </w:style>
  <w:style w:type="character" w:customStyle="1" w:styleId="volume-nr">
    <w:name w:val="volume-nr"/>
    <w:rsid w:val="00C06B0C"/>
    <w:rPr>
      <w:color w:val="33CCCC"/>
      <w:bdr w:val="single" w:sz="4" w:space="0" w:color="333399"/>
      <w:lang w:val="en-GB"/>
    </w:rPr>
  </w:style>
  <w:style w:type="character" w:customStyle="1" w:styleId="HeaderChar">
    <w:name w:val="Header Char"/>
    <w:link w:val="Header"/>
    <w:locked/>
    <w:rsid w:val="00E95387"/>
    <w:rPr>
      <w:rFonts w:ascii="Calibri" w:eastAsia="Calibri" w:hAnsi="Calibri"/>
      <w:sz w:val="22"/>
      <w:szCs w:val="22"/>
      <w:lang w:val="en-US" w:eastAsia="en-US"/>
    </w:rPr>
  </w:style>
  <w:style w:type="character" w:customStyle="1" w:styleId="FooterChar">
    <w:name w:val="Footer Char"/>
    <w:link w:val="Footer"/>
    <w:locked/>
    <w:rsid w:val="00E95387"/>
    <w:rPr>
      <w:rFonts w:ascii="Calibri" w:eastAsia="Calibri" w:hAnsi="Calibri"/>
      <w:sz w:val="22"/>
      <w:szCs w:val="22"/>
      <w:lang w:val="en-US" w:eastAsia="en-US"/>
    </w:rPr>
  </w:style>
  <w:style w:type="character" w:customStyle="1" w:styleId="allcapsitalic">
    <w:name w:val="_allcapsitalic"/>
    <w:basedOn w:val="DefaultParagraphFont"/>
    <w:rsid w:val="00E95387"/>
  </w:style>
  <w:style w:type="character" w:customStyle="1" w:styleId="allcapsbolditalic">
    <w:name w:val="_allcapsbolditalic"/>
    <w:rsid w:val="00E95387"/>
    <w:rPr>
      <w:color w:val="auto"/>
      <w:u w:val="none"/>
    </w:rPr>
  </w:style>
  <w:style w:type="character" w:customStyle="1" w:styleId="monospace">
    <w:name w:val="_monospace"/>
    <w:rsid w:val="00E95387"/>
    <w:rPr>
      <w:rFonts w:ascii="Courier" w:hAnsi="Courier"/>
      <w:color w:val="FF0000"/>
    </w:rPr>
  </w:style>
  <w:style w:type="character" w:customStyle="1" w:styleId="monospacebold">
    <w:name w:val="_monospace_bold"/>
    <w:basedOn w:val="monospace"/>
    <w:rsid w:val="00E95387"/>
    <w:rPr>
      <w:rFonts w:ascii="Courier" w:hAnsi="Courier"/>
      <w:color w:val="FF0000"/>
    </w:rPr>
  </w:style>
  <w:style w:type="character" w:customStyle="1" w:styleId="monospacebolditalic">
    <w:name w:val="_monospace_bolditalic"/>
    <w:basedOn w:val="monospace"/>
    <w:rsid w:val="00E95387"/>
    <w:rPr>
      <w:rFonts w:ascii="Courier" w:hAnsi="Courier"/>
      <w:color w:val="FF0000"/>
    </w:rPr>
  </w:style>
  <w:style w:type="character" w:customStyle="1" w:styleId="monospaceitalic">
    <w:name w:val="_monospace_italic"/>
    <w:basedOn w:val="monospace"/>
    <w:rsid w:val="00E95387"/>
    <w:rPr>
      <w:rFonts w:ascii="Courier" w:hAnsi="Courier"/>
      <w:color w:val="FF0000"/>
    </w:rPr>
  </w:style>
  <w:style w:type="character" w:customStyle="1" w:styleId="overline">
    <w:name w:val="_overline"/>
    <w:rsid w:val="00E95387"/>
    <w:rPr>
      <w:color w:val="FF0000"/>
    </w:rPr>
  </w:style>
  <w:style w:type="character" w:customStyle="1" w:styleId="sans">
    <w:name w:val="_sans"/>
    <w:rsid w:val="00E95387"/>
    <w:rPr>
      <w:rFonts w:ascii="Arial Unicode MS" w:hAnsi="Arial Unicode MS"/>
      <w:color w:val="FF0000"/>
    </w:rPr>
  </w:style>
  <w:style w:type="character" w:customStyle="1" w:styleId="sans-bold">
    <w:name w:val="_sans-bold"/>
    <w:basedOn w:val="sans"/>
    <w:rsid w:val="00E95387"/>
    <w:rPr>
      <w:rFonts w:ascii="Arial Unicode MS" w:hAnsi="Arial Unicode MS"/>
      <w:color w:val="FF0000"/>
    </w:rPr>
  </w:style>
  <w:style w:type="character" w:customStyle="1" w:styleId="sans-bolditalic">
    <w:name w:val="_sans-bolditalic"/>
    <w:basedOn w:val="sans"/>
    <w:rsid w:val="00E95387"/>
    <w:rPr>
      <w:rFonts w:ascii="Arial Unicode MS" w:hAnsi="Arial Unicode MS"/>
      <w:color w:val="FF0000"/>
    </w:rPr>
  </w:style>
  <w:style w:type="character" w:customStyle="1" w:styleId="sans-italic">
    <w:name w:val="_sans-italic"/>
    <w:basedOn w:val="sans"/>
    <w:rsid w:val="00E95387"/>
    <w:rPr>
      <w:rFonts w:ascii="Arial Unicode MS" w:hAnsi="Arial Unicode MS"/>
      <w:color w:val="FF0000"/>
    </w:rPr>
  </w:style>
  <w:style w:type="character" w:customStyle="1" w:styleId="smallcaps-bold">
    <w:name w:val="_smallcaps-bold"/>
    <w:basedOn w:val="smallcaps"/>
    <w:rsid w:val="00E95387"/>
    <w:rPr>
      <w:color w:val="FF0000"/>
    </w:rPr>
  </w:style>
  <w:style w:type="character" w:customStyle="1" w:styleId="smallcaps-bolditalic">
    <w:name w:val="_smallcaps-bolditalic"/>
    <w:rsid w:val="00E95387"/>
    <w:rPr>
      <w:color w:val="FF0000"/>
    </w:rPr>
  </w:style>
  <w:style w:type="character" w:customStyle="1" w:styleId="smallcaps-italic">
    <w:name w:val="_smallcaps-italic"/>
    <w:rsid w:val="00E95387"/>
    <w:rPr>
      <w:color w:val="FF0000"/>
    </w:rPr>
  </w:style>
  <w:style w:type="character" w:customStyle="1" w:styleId="strikethrough-bold">
    <w:name w:val="_strikethrough-bold"/>
    <w:basedOn w:val="strikethrough"/>
    <w:rsid w:val="00E95387"/>
    <w:rPr>
      <w:dstrike w:val="0"/>
      <w:color w:val="FF0000"/>
    </w:rPr>
  </w:style>
  <w:style w:type="character" w:customStyle="1" w:styleId="strikethrough-bolditalic">
    <w:name w:val="_strikethrough-bolditalic"/>
    <w:basedOn w:val="strikethrough"/>
    <w:rsid w:val="00E95387"/>
    <w:rPr>
      <w:dstrike w:val="0"/>
      <w:color w:val="FF0000"/>
    </w:rPr>
  </w:style>
  <w:style w:type="character" w:customStyle="1" w:styleId="strikethrough-italic">
    <w:name w:val="_strikethrough-italic"/>
    <w:basedOn w:val="strikethrough"/>
    <w:rsid w:val="00E95387"/>
    <w:rPr>
      <w:dstrike w:val="0"/>
      <w:color w:val="FF0000"/>
    </w:rPr>
  </w:style>
  <w:style w:type="character" w:customStyle="1" w:styleId="underlinebold">
    <w:name w:val="_underline_bold"/>
    <w:basedOn w:val="underline"/>
    <w:rsid w:val="00E95387"/>
    <w:rPr>
      <w:color w:val="FF0000"/>
      <w:u w:val="single"/>
    </w:rPr>
  </w:style>
  <w:style w:type="character" w:customStyle="1" w:styleId="underlinebolditalic">
    <w:name w:val="_underline_bolditalic"/>
    <w:basedOn w:val="underline"/>
    <w:rsid w:val="00E95387"/>
    <w:rPr>
      <w:color w:val="FF0000"/>
      <w:u w:val="single"/>
    </w:rPr>
  </w:style>
  <w:style w:type="character" w:customStyle="1" w:styleId="underlineitalic">
    <w:name w:val="_underline_italic"/>
    <w:basedOn w:val="underline"/>
    <w:rsid w:val="00E95387"/>
    <w:rPr>
      <w:color w:val="FF0000"/>
      <w:u w:val="single"/>
    </w:rPr>
  </w:style>
  <w:style w:type="character" w:customStyle="1" w:styleId="refannotation">
    <w:name w:val="‡ref_annotation"/>
    <w:rsid w:val="00E95387"/>
    <w:rPr>
      <w:color w:val="auto"/>
      <w:shd w:val="clear" w:color="auto" w:fill="D9D9D9"/>
      <w:lang w:val="en-US" w:eastAsia="x-none"/>
    </w:rPr>
  </w:style>
  <w:style w:type="character" w:customStyle="1" w:styleId="Heading1Char">
    <w:name w:val="Heading 1 Char"/>
    <w:link w:val="Heading1"/>
    <w:locked/>
    <w:rsid w:val="00E95387"/>
    <w:rPr>
      <w:rFonts w:ascii="Cambria" w:eastAsia="Calibri" w:hAnsi="Cambria"/>
      <w:b/>
      <w:bCs/>
      <w:kern w:val="32"/>
      <w:sz w:val="32"/>
      <w:szCs w:val="32"/>
      <w:lang w:val="en-IN" w:eastAsia="en-IN"/>
    </w:rPr>
  </w:style>
  <w:style w:type="paragraph" w:customStyle="1" w:styleId="MTDisplayEquation">
    <w:name w:val="MTDisplayEquation"/>
    <w:basedOn w:val="Normal"/>
    <w:next w:val="Normal"/>
    <w:link w:val="MTDisplayEquationChar"/>
    <w:rsid w:val="00E95387"/>
    <w:pPr>
      <w:tabs>
        <w:tab w:val="center" w:pos="4520"/>
        <w:tab w:val="right" w:pos="9020"/>
      </w:tabs>
    </w:pPr>
  </w:style>
  <w:style w:type="character" w:customStyle="1" w:styleId="MTDisplayEquationChar">
    <w:name w:val="MTDisplayEquation Char"/>
    <w:link w:val="MTDisplayEquation"/>
    <w:rsid w:val="00E95387"/>
    <w:rPr>
      <w:rFonts w:ascii="Calibri" w:eastAsia="Calibri" w:hAnsi="Calibri"/>
      <w:sz w:val="22"/>
      <w:szCs w:val="22"/>
      <w:lang w:val="en-US" w:eastAsia="en-US"/>
    </w:rPr>
  </w:style>
  <w:style w:type="paragraph" w:customStyle="1" w:styleId="Subtitle2">
    <w:name w:val="Subtitle2"/>
    <w:basedOn w:val="Normal"/>
    <w:rsid w:val="0043137B"/>
    <w:pPr>
      <w:keepNext/>
      <w:spacing w:before="240" w:after="60"/>
      <w:jc w:val="center"/>
      <w:outlineLvl w:val="1"/>
    </w:pPr>
    <w:rPr>
      <w:rFonts w:ascii="Times" w:hAnsi="Times" w:cs="Arial"/>
      <w:bCs/>
      <w:iCs/>
      <w:sz w:val="28"/>
      <w:szCs w:val="28"/>
      <w:lang w:val="en-GB"/>
    </w:rPr>
  </w:style>
  <w:style w:type="paragraph" w:customStyle="1" w:styleId="NoteHeading2">
    <w:name w:val="Note Heading2"/>
    <w:basedOn w:val="A"/>
    <w:next w:val="para"/>
    <w:rsid w:val="0043137B"/>
  </w:style>
  <w:style w:type="character" w:customStyle="1" w:styleId="Date2">
    <w:name w:val="Date2"/>
    <w:rsid w:val="0043137B"/>
    <w:rPr>
      <w:color w:val="D60093"/>
      <w:lang w:val="en-US" w:eastAsia="x-none"/>
    </w:rPr>
  </w:style>
  <w:style w:type="character" w:customStyle="1" w:styleId="BookTitle2">
    <w:name w:val="Book Title2"/>
    <w:rsid w:val="0043137B"/>
    <w:rPr>
      <w:i/>
      <w:color w:val="993300"/>
      <w:bdr w:val="none" w:sz="0" w:space="0" w:color="auto"/>
      <w:shd w:val="clear" w:color="auto" w:fill="FFFFFF"/>
    </w:rPr>
  </w:style>
  <w:style w:type="paragraph" w:customStyle="1" w:styleId="Title2">
    <w:name w:val="Title2"/>
    <w:basedOn w:val="Normal"/>
    <w:rsid w:val="0043137B"/>
    <w:pPr>
      <w:pageBreakBefore/>
      <w:spacing w:before="240" w:after="240"/>
      <w:jc w:val="center"/>
    </w:pPr>
    <w:rPr>
      <w:rFonts w:ascii="Times" w:hAnsi="Times"/>
      <w:sz w:val="36"/>
      <w:lang w:val="en-GB"/>
    </w:rPr>
  </w:style>
  <w:style w:type="paragraph" w:customStyle="1" w:styleId="Subtitle3">
    <w:name w:val="Subtitle3"/>
    <w:basedOn w:val="Normal"/>
    <w:rsid w:val="00FD726A"/>
    <w:pPr>
      <w:keepNext/>
      <w:spacing w:before="240" w:after="60"/>
      <w:jc w:val="center"/>
      <w:outlineLvl w:val="1"/>
    </w:pPr>
    <w:rPr>
      <w:rFonts w:ascii="Times" w:hAnsi="Times" w:cs="Arial"/>
      <w:bCs/>
      <w:iCs/>
      <w:sz w:val="28"/>
      <w:szCs w:val="28"/>
      <w:lang w:val="en-GB"/>
    </w:rPr>
  </w:style>
  <w:style w:type="paragraph" w:customStyle="1" w:styleId="NoteHeading3">
    <w:name w:val="Note Heading3"/>
    <w:basedOn w:val="A"/>
    <w:next w:val="para"/>
    <w:rsid w:val="00FD726A"/>
  </w:style>
  <w:style w:type="character" w:customStyle="1" w:styleId="Date3">
    <w:name w:val="Date3"/>
    <w:rsid w:val="00FD726A"/>
    <w:rPr>
      <w:color w:val="D60093"/>
      <w:lang w:val="en-US" w:eastAsia="x-none"/>
    </w:rPr>
  </w:style>
  <w:style w:type="character" w:customStyle="1" w:styleId="BookTitle3">
    <w:name w:val="Book Title3"/>
    <w:rsid w:val="00FD726A"/>
    <w:rPr>
      <w:i/>
      <w:color w:val="993300"/>
      <w:bdr w:val="none" w:sz="0" w:space="0" w:color="auto"/>
      <w:shd w:val="clear" w:color="auto" w:fill="FFFFFF"/>
    </w:rPr>
  </w:style>
  <w:style w:type="paragraph" w:customStyle="1" w:styleId="Title3">
    <w:name w:val="Title3"/>
    <w:basedOn w:val="Normal"/>
    <w:rsid w:val="00FD726A"/>
    <w:pPr>
      <w:pageBreakBefore/>
      <w:spacing w:before="240" w:after="240"/>
      <w:jc w:val="center"/>
    </w:pPr>
    <w:rPr>
      <w:rFonts w:ascii="Times" w:hAnsi="Times"/>
      <w:sz w:val="36"/>
      <w:lang w:val="en-GB"/>
    </w:rPr>
  </w:style>
  <w:style w:type="paragraph" w:customStyle="1" w:styleId="Subtitle4">
    <w:name w:val="Subtitle4"/>
    <w:basedOn w:val="Normal"/>
    <w:rsid w:val="00E95387"/>
    <w:pPr>
      <w:keepNext/>
      <w:spacing w:before="240" w:after="60"/>
      <w:jc w:val="center"/>
      <w:outlineLvl w:val="1"/>
    </w:pPr>
    <w:rPr>
      <w:rFonts w:ascii="Times" w:hAnsi="Times" w:cs="Arial"/>
      <w:bCs/>
      <w:iCs/>
      <w:sz w:val="28"/>
      <w:szCs w:val="28"/>
      <w:lang w:val="en-GB"/>
    </w:rPr>
  </w:style>
  <w:style w:type="paragraph" w:customStyle="1" w:styleId="NoteHeading4">
    <w:name w:val="Note Heading4"/>
    <w:basedOn w:val="A"/>
    <w:next w:val="para"/>
    <w:rsid w:val="00E95387"/>
  </w:style>
  <w:style w:type="character" w:customStyle="1" w:styleId="Date4">
    <w:name w:val="Date4"/>
    <w:rsid w:val="00E95387"/>
    <w:rPr>
      <w:color w:val="D60093"/>
      <w:lang w:val="en-US" w:eastAsia="x-none"/>
    </w:rPr>
  </w:style>
  <w:style w:type="character" w:customStyle="1" w:styleId="BookTitle4">
    <w:name w:val="Book Title4"/>
    <w:rsid w:val="00E95387"/>
    <w:rPr>
      <w:i/>
      <w:color w:val="993300"/>
      <w:bdr w:val="none" w:sz="0" w:space="0" w:color="auto"/>
      <w:shd w:val="clear" w:color="auto" w:fill="FFFFFF"/>
    </w:rPr>
  </w:style>
  <w:style w:type="paragraph" w:customStyle="1" w:styleId="Title4">
    <w:name w:val="Title4"/>
    <w:basedOn w:val="Normal"/>
    <w:rsid w:val="00E95387"/>
    <w:pPr>
      <w:pageBreakBefore/>
      <w:spacing w:before="240" w:after="240"/>
      <w:jc w:val="center"/>
    </w:pPr>
    <w:rPr>
      <w:rFonts w:ascii="Times" w:hAnsi="Times"/>
      <w:sz w:val="36"/>
      <w:lang w:val="en-GB"/>
    </w:rPr>
  </w:style>
  <w:style w:type="character" w:customStyle="1" w:styleId="Date5">
    <w:name w:val="Date5"/>
    <w:rsid w:val="009237AA"/>
    <w:rPr>
      <w:color w:val="D60093"/>
    </w:rPr>
  </w:style>
  <w:style w:type="paragraph" w:customStyle="1" w:styleId="Default">
    <w:name w:val="Default"/>
    <w:rsid w:val="001B2833"/>
    <w:pPr>
      <w:autoSpaceDE w:val="0"/>
      <w:adjustRightInd w:val="0"/>
      <w:textAlignment w:val="auto"/>
    </w:pPr>
    <w:rPr>
      <w:rFonts w:ascii="Calibri" w:hAnsi="Calibri" w:cs="Calibri"/>
      <w:color w:val="000000"/>
      <w:lang w:val="en-IN"/>
    </w:rPr>
  </w:style>
  <w:style w:type="character" w:styleId="UnresolvedMention">
    <w:name w:val="Unresolved Mention"/>
    <w:basedOn w:val="DefaultParagraphFont"/>
    <w:uiPriority w:val="99"/>
    <w:semiHidden/>
    <w:unhideWhenUsed/>
    <w:rsid w:val="007C4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9517">
      <w:bodyDiv w:val="1"/>
      <w:marLeft w:val="0"/>
      <w:marRight w:val="0"/>
      <w:marTop w:val="0"/>
      <w:marBottom w:val="0"/>
      <w:divBdr>
        <w:top w:val="none" w:sz="0" w:space="0" w:color="auto"/>
        <w:left w:val="none" w:sz="0" w:space="0" w:color="auto"/>
        <w:bottom w:val="none" w:sz="0" w:space="0" w:color="auto"/>
        <w:right w:val="none" w:sz="0" w:space="0" w:color="auto"/>
      </w:divBdr>
    </w:div>
    <w:div w:id="152642340">
      <w:bodyDiv w:val="1"/>
      <w:marLeft w:val="0"/>
      <w:marRight w:val="0"/>
      <w:marTop w:val="0"/>
      <w:marBottom w:val="0"/>
      <w:divBdr>
        <w:top w:val="none" w:sz="0" w:space="0" w:color="auto"/>
        <w:left w:val="none" w:sz="0" w:space="0" w:color="auto"/>
        <w:bottom w:val="none" w:sz="0" w:space="0" w:color="auto"/>
        <w:right w:val="none" w:sz="0" w:space="0" w:color="auto"/>
      </w:divBdr>
    </w:div>
    <w:div w:id="282855227">
      <w:bodyDiv w:val="1"/>
      <w:marLeft w:val="0"/>
      <w:marRight w:val="0"/>
      <w:marTop w:val="0"/>
      <w:marBottom w:val="0"/>
      <w:divBdr>
        <w:top w:val="none" w:sz="0" w:space="0" w:color="auto"/>
        <w:left w:val="none" w:sz="0" w:space="0" w:color="auto"/>
        <w:bottom w:val="none" w:sz="0" w:space="0" w:color="auto"/>
        <w:right w:val="none" w:sz="0" w:space="0" w:color="auto"/>
      </w:divBdr>
    </w:div>
    <w:div w:id="743599726">
      <w:bodyDiv w:val="1"/>
      <w:marLeft w:val="0"/>
      <w:marRight w:val="0"/>
      <w:marTop w:val="0"/>
      <w:marBottom w:val="0"/>
      <w:divBdr>
        <w:top w:val="none" w:sz="0" w:space="0" w:color="auto"/>
        <w:left w:val="none" w:sz="0" w:space="0" w:color="auto"/>
        <w:bottom w:val="none" w:sz="0" w:space="0" w:color="auto"/>
        <w:right w:val="none" w:sz="0" w:space="0" w:color="auto"/>
      </w:divBdr>
    </w:div>
    <w:div w:id="813252934">
      <w:bodyDiv w:val="1"/>
      <w:marLeft w:val="0"/>
      <w:marRight w:val="0"/>
      <w:marTop w:val="0"/>
      <w:marBottom w:val="0"/>
      <w:divBdr>
        <w:top w:val="none" w:sz="0" w:space="0" w:color="auto"/>
        <w:left w:val="none" w:sz="0" w:space="0" w:color="auto"/>
        <w:bottom w:val="none" w:sz="0" w:space="0" w:color="auto"/>
        <w:right w:val="none" w:sz="0" w:space="0" w:color="auto"/>
      </w:divBdr>
    </w:div>
    <w:div w:id="1047146086">
      <w:bodyDiv w:val="1"/>
      <w:marLeft w:val="0"/>
      <w:marRight w:val="0"/>
      <w:marTop w:val="0"/>
      <w:marBottom w:val="0"/>
      <w:divBdr>
        <w:top w:val="none" w:sz="0" w:space="0" w:color="auto"/>
        <w:left w:val="none" w:sz="0" w:space="0" w:color="auto"/>
        <w:bottom w:val="none" w:sz="0" w:space="0" w:color="auto"/>
        <w:right w:val="none" w:sz="0" w:space="0" w:color="auto"/>
      </w:divBdr>
    </w:div>
    <w:div w:id="1199974387">
      <w:bodyDiv w:val="1"/>
      <w:marLeft w:val="0"/>
      <w:marRight w:val="0"/>
      <w:marTop w:val="0"/>
      <w:marBottom w:val="0"/>
      <w:divBdr>
        <w:top w:val="none" w:sz="0" w:space="0" w:color="auto"/>
        <w:left w:val="none" w:sz="0" w:space="0" w:color="auto"/>
        <w:bottom w:val="none" w:sz="0" w:space="0" w:color="auto"/>
        <w:right w:val="none" w:sz="0" w:space="0" w:color="auto"/>
      </w:divBdr>
    </w:div>
    <w:div w:id="1272202576">
      <w:bodyDiv w:val="1"/>
      <w:marLeft w:val="0"/>
      <w:marRight w:val="0"/>
      <w:marTop w:val="0"/>
      <w:marBottom w:val="0"/>
      <w:divBdr>
        <w:top w:val="none" w:sz="0" w:space="0" w:color="auto"/>
        <w:left w:val="none" w:sz="0" w:space="0" w:color="auto"/>
        <w:bottom w:val="none" w:sz="0" w:space="0" w:color="auto"/>
        <w:right w:val="none" w:sz="0" w:space="0" w:color="auto"/>
      </w:divBdr>
    </w:div>
    <w:div w:id="1949964314">
      <w:bodyDiv w:val="1"/>
      <w:marLeft w:val="0"/>
      <w:marRight w:val="0"/>
      <w:marTop w:val="0"/>
      <w:marBottom w:val="0"/>
      <w:divBdr>
        <w:top w:val="none" w:sz="0" w:space="0" w:color="auto"/>
        <w:left w:val="none" w:sz="0" w:space="0" w:color="auto"/>
        <w:bottom w:val="none" w:sz="0" w:space="0" w:color="auto"/>
        <w:right w:val="none" w:sz="0" w:space="0" w:color="auto"/>
      </w:divBdr>
    </w:div>
    <w:div w:id="2015451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3" Type="http://schemas.openxmlformats.org/officeDocument/2006/relationships/hyperlink" Target="https://doi.org/10.1121/10.0026958" TargetMode="External"/><Relationship Id="rId2" Type="http://schemas.openxmlformats.org/officeDocument/2006/relationships/hyperlink" Target="https://doi.org/10.1121/10.0026958" TargetMode="External"/><Relationship Id="rId1" Type="http://schemas.openxmlformats.org/officeDocument/2006/relationships/hyperlink" Target="mailto:g.dalpozzo@rave.ac.uk" TargetMode="External"/><Relationship Id="rId4" Type="http://schemas.openxmlformats.org/officeDocument/2006/relationships/hyperlink" Target="https://doi.org/10.1177/0022242918815880"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20/10/relationships/intelligence" Target="intelligence2.xml"/><Relationship Id="rId3" Type="http://schemas.openxmlformats.org/officeDocument/2006/relationships/customXml" Target="../customXml/item2.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9/05/relationships/documenttasks" Target="documenttasks/documenttasks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4244F07-F353-4DF8-A3ED-5F307E3D57F1}">
    <t:Anchor>
      <t:Comment id="165394503"/>
    </t:Anchor>
    <t:History>
      <t:Event id="{EE01649E-F575-4677-B3AB-D47283FD5D7F}" time="2025-11-24T16:17:56.338Z">
        <t:Attribution userId="S::97472522@rave.ac.uk::3986e75e-e37f-46e7-9e8b-8ff7e7eafb15" userProvider="AD" userName="Guido Dal Pozzo"/>
        <t:Anchor>
          <t:Comment id="2137977292"/>
        </t:Anchor>
        <t:Create/>
      </t:Event>
      <t:Event id="{5C4294F6-5A8B-485B-AB7B-AFB247DDAC98}" time="2025-11-24T16:17:56.338Z">
        <t:Attribution userId="S::97472522@rave.ac.uk::3986e75e-e37f-46e7-9e8b-8ff7e7eafb15" userProvider="AD" userName="Guido Dal Pozzo"/>
        <t:Anchor>
          <t:Comment id="2137977292"/>
        </t:Anchor>
        <t:Assign userId="S::98560624@rave.ac.uk::35d7eaa4-fa7e-47d3-9f0c-1fe77e6c67a8" userProvider="AD" userName="Vincenzo Bernabei"/>
      </t:Event>
      <t:Event id="{5FF9A089-1359-4BB9-8980-ACB8858CD3A1}" time="2025-11-24T16:17:56.338Z">
        <t:Attribution userId="S::97472522@rave.ac.uk::3986e75e-e37f-46e7-9e8b-8ff7e7eafb15" userProvider="AD" userName="Guido Dal Pozzo"/>
        <t:Anchor>
          <t:Comment id="2137977292"/>
        </t:Anchor>
        <t:SetTitle title="@Vincenzo Bernabei non e' vero (LOL) 2 autori Jackson e Abendroth lo menzionano quindi forse si puo' ten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KGCopyEditing xmlns="http://www.spi-global.com/XED/S3G">
  <Bookmark xmlns="http://www.spi-global.com/XED/S3G" Name="_log88">Complete institutional address to be retained 'University'</Bookmark>
  <Bookmark xmlns="http://www.spi-global.com/XED/S3G" Name="_log89">Complete institutional address to be retained '6'</Bookmark>
  <Bookmark xmlns="http://www.spi-global.com/XED/S3G" Name="_log90">Complete institutional address to be retained 'University'</Bookmark>
  <Bookmark xmlns="http://www.spi-global.com/XED/S3G" Name="_log91">Complete institutional address to be retained 'Street'</Bookmark>
  <Bookmark xmlns="http://www.spi-global.com/XED/S3G" Name="_log92">Use comma as separator '@rave.ac.uk, bobmoon44@'</Bookmark>
  <Bookmark xmlns="http://www.spi-global.com/XED/S3G" Name="_log93">Complete institutional address to be retained 'University'</Bookmark>
  <Bookmark xmlns="http://www.spi-global.com/XED/S3G" Name="_log94">Complete institutional address to be retained 'Street'</Bookmark>
  <Bookmark xmlns="http://www.spi-global.com/XED/S3G" Name="_log95">Change job titles to lowercase 'Director'</Bookmark>
  <Bookmark xmlns="http://www.spi-global.com/XED/S3G" Name="_log96">Complete institutional address to be retained 'University'</Bookmark>
  <Bookmark xmlns="http://www.spi-global.com/XED/S3G" Name="_log97">Complete institutional address to be retained 'Street'</Bookmark>
  <Bookmark xmlns="http://www.spi-global.com/XED/S3G" Name="_log98">Complete institutional address to be retained '37007'</Bookmark>
  <Bookmark xmlns="http://www.spi-global.com/XED/S3G" Name="_log99">Complete institutional address to be retained 'University'</Bookmark>
  <Bookmark xmlns="http://www.spi-global.com/XED/S3G" Name="_log100">Complete institutional address to be retained '6'</Bookmark>
  <Bookmark xmlns="http://www.spi-global.com/XED/S3G" Name="_log101">Check if all Table captions have corresponding Table citations 'Table 1'</Bookmark>
  <Bookmark xmlns="http://www.spi-global.com/XED/S3G" Name="_log102">Check if all Table captions have corresponding Table citations ':'</Bookmark>
  <Bookmark xmlns="http://www.spi-global.com/XED/S3G" Name="_log103">Full stop at the end of caption '.'</Bookmark>
  <Bookmark xmlns="http://www.spi-global.com/XED/S3G" Name="_log104">Check if all figure captions have corresponding figure citations 'Figure 1:'</Bookmark>
  <Bookmark xmlns="http://www.spi-global.com/XED/S3G" Name="_log105">Check if all Table captions have corresponding Table citations 'Table 2'</Bookmark>
  <Bookmark xmlns="http://www.spi-global.com/XED/S3G" Name="_log106">Full stop at the end of caption '.'</Bookmark>
  <Bookmark xmlns="http://www.spi-global.com/XED/S3G" Name="_log107">Use numerals when referring to age. 'three age'</Bookmark>
  <Bookmark xmlns="http://www.spi-global.com/XED/S3G" Name="_log108">Check if all Table captions have corresponding Table citations 'Table A1'</Bookmark>
  <Bookmark xmlns="http://www.spi-global.com/XED/S3G" Name="_log109">Full stop at the end of caption '.'</Bookmark>
  <Bookmark xmlns="http://www.spi-global.com/XED/S3G" Name="_log110">Check if all Table captions have corresponding Table citations 'Table A2'</Bookmark>
  <Bookmark xmlns="http://www.spi-global.com/XED/S3G" Name="_log111">Full stop at the end of caption '.'</Bookmark>
</KGCopyEdit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BF9C5-E4DD-4C50-BE93-92A0BDB36FB2}">
  <ds:schemaRefs>
    <ds:schemaRef ds:uri="http://www.spi-global.com/XED/S3G"/>
  </ds:schemaRefs>
</ds:datastoreItem>
</file>

<file path=customXml/itemProps2.xml><?xml version="1.0" encoding="utf-8"?>
<ds:datastoreItem xmlns:ds="http://schemas.openxmlformats.org/officeDocument/2006/customXml" ds:itemID="{688A2077-B81C-4CC5-98E6-4DD6750C4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42</Pages>
  <Words>18678</Words>
  <Characters>106468</Characters>
  <Application>Microsoft Office Word</Application>
  <DocSecurity>8</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Guido Dal Pozzo</cp:lastModifiedBy>
  <cp:revision>648</cp:revision>
  <dcterms:created xsi:type="dcterms:W3CDTF">2025-09-25T13:19:00Z</dcterms:created>
  <dcterms:modified xsi:type="dcterms:W3CDTF">2026-02-16T15:49:00Z</dcterms:modified>
</cp:coreProperties>
</file>